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49801" w14:textId="77777777" w:rsidR="00B340B8" w:rsidRDefault="00B340B8" w:rsidP="00880954">
      <w:pPr>
        <w:jc w:val="center"/>
      </w:pPr>
      <w:bookmarkStart w:id="0" w:name="_GoBack"/>
      <w:bookmarkEnd w:id="0"/>
    </w:p>
    <w:p w14:paraId="2DE80C39" w14:textId="77777777" w:rsidR="00B340B8" w:rsidRDefault="00B340B8" w:rsidP="00880954">
      <w:pPr>
        <w:jc w:val="center"/>
      </w:pPr>
    </w:p>
    <w:p w14:paraId="3A29A07B" w14:textId="77777777" w:rsidR="00880954" w:rsidRPr="00A01268" w:rsidRDefault="00880954" w:rsidP="00880954">
      <w:pPr>
        <w:jc w:val="center"/>
      </w:pPr>
    </w:p>
    <w:p w14:paraId="69FE5AE2" w14:textId="77777777" w:rsidR="00880954" w:rsidRPr="00A01268" w:rsidRDefault="00880954" w:rsidP="00880954">
      <w:pPr>
        <w:jc w:val="center"/>
      </w:pPr>
    </w:p>
    <w:tbl>
      <w:tblPr>
        <w:tblW w:w="4470" w:type="dxa"/>
        <w:jc w:val="center"/>
        <w:tblInd w:w="93" w:type="dxa"/>
        <w:tblLook w:val="04A0" w:firstRow="1" w:lastRow="0" w:firstColumn="1" w:lastColumn="0" w:noHBand="0" w:noVBand="1"/>
      </w:tblPr>
      <w:tblGrid>
        <w:gridCol w:w="3540"/>
        <w:gridCol w:w="920"/>
        <w:gridCol w:w="10"/>
      </w:tblGrid>
      <w:tr w:rsidR="00605C51" w:rsidRPr="00605C51" w14:paraId="15AA43FD" w14:textId="77777777" w:rsidTr="00605C51">
        <w:trPr>
          <w:trHeight w:val="400"/>
          <w:jc w:val="center"/>
        </w:trPr>
        <w:tc>
          <w:tcPr>
            <w:tcW w:w="4470" w:type="dxa"/>
            <w:gridSpan w:val="3"/>
            <w:tcBorders>
              <w:top w:val="nil"/>
              <w:left w:val="nil"/>
              <w:bottom w:val="nil"/>
              <w:right w:val="nil"/>
            </w:tcBorders>
            <w:shd w:val="clear" w:color="auto" w:fill="auto"/>
            <w:noWrap/>
            <w:vAlign w:val="center"/>
            <w:hideMark/>
          </w:tcPr>
          <w:p w14:paraId="5DF185E3" w14:textId="77777777" w:rsidR="00605C51" w:rsidRPr="00605C51" w:rsidRDefault="00605C51" w:rsidP="00605C51">
            <w:pPr>
              <w:jc w:val="center"/>
              <w:rPr>
                <w:rFonts w:ascii="Arial" w:eastAsia="Times New Roman" w:hAnsi="Arial" w:cs="Arial"/>
                <w:b/>
                <w:bCs/>
              </w:rPr>
            </w:pPr>
            <w:r w:rsidRPr="00605C51">
              <w:rPr>
                <w:rFonts w:ascii="Arial" w:eastAsia="Times New Roman" w:hAnsi="Arial" w:cs="Arial"/>
                <w:b/>
                <w:bCs/>
              </w:rPr>
              <w:t>Table of Contents</w:t>
            </w:r>
          </w:p>
        </w:tc>
      </w:tr>
      <w:tr w:rsidR="00605C51" w:rsidRPr="00605C51" w14:paraId="6B059016" w14:textId="77777777" w:rsidTr="00605C51">
        <w:trPr>
          <w:gridAfter w:val="1"/>
          <w:wAfter w:w="10" w:type="dxa"/>
          <w:trHeight w:val="400"/>
          <w:jc w:val="center"/>
        </w:trPr>
        <w:tc>
          <w:tcPr>
            <w:tcW w:w="3540" w:type="dxa"/>
            <w:tcBorders>
              <w:top w:val="nil"/>
              <w:left w:val="nil"/>
              <w:bottom w:val="single" w:sz="4" w:space="0" w:color="808080"/>
              <w:right w:val="nil"/>
            </w:tcBorders>
            <w:shd w:val="clear" w:color="auto" w:fill="auto"/>
            <w:noWrap/>
            <w:vAlign w:val="center"/>
            <w:hideMark/>
          </w:tcPr>
          <w:p w14:paraId="3FFEF150" w14:textId="77777777" w:rsidR="00605C51" w:rsidRPr="00605C51" w:rsidRDefault="00605C51" w:rsidP="00605C51">
            <w:pPr>
              <w:rPr>
                <w:rFonts w:ascii="Arial" w:eastAsia="Times New Roman" w:hAnsi="Arial" w:cs="Arial"/>
              </w:rPr>
            </w:pPr>
            <w:r w:rsidRPr="00605C51">
              <w:rPr>
                <w:rFonts w:ascii="Arial" w:eastAsia="Times New Roman" w:hAnsi="Arial" w:cs="Arial"/>
              </w:rPr>
              <w:t>Table of Contents</w:t>
            </w:r>
          </w:p>
        </w:tc>
        <w:tc>
          <w:tcPr>
            <w:tcW w:w="920" w:type="dxa"/>
            <w:tcBorders>
              <w:top w:val="nil"/>
              <w:left w:val="nil"/>
              <w:bottom w:val="single" w:sz="4" w:space="0" w:color="808080"/>
              <w:right w:val="nil"/>
            </w:tcBorders>
            <w:shd w:val="clear" w:color="auto" w:fill="auto"/>
            <w:noWrap/>
            <w:vAlign w:val="center"/>
            <w:hideMark/>
          </w:tcPr>
          <w:p w14:paraId="327C70F1" w14:textId="77777777" w:rsidR="00605C51" w:rsidRPr="00605C51" w:rsidRDefault="002D18D5" w:rsidP="00605C51">
            <w:pPr>
              <w:jc w:val="right"/>
              <w:rPr>
                <w:rFonts w:ascii="Arial" w:eastAsia="Times New Roman" w:hAnsi="Arial" w:cs="Arial"/>
              </w:rPr>
            </w:pPr>
            <w:r>
              <w:rPr>
                <w:rFonts w:ascii="Arial" w:eastAsia="Times New Roman" w:hAnsi="Arial" w:cs="Arial"/>
              </w:rPr>
              <w:t>1 - 2</w:t>
            </w:r>
          </w:p>
        </w:tc>
      </w:tr>
      <w:tr w:rsidR="00605C51" w:rsidRPr="00605C51" w14:paraId="7DC9115C" w14:textId="77777777" w:rsidTr="00605C51">
        <w:trPr>
          <w:gridAfter w:val="1"/>
          <w:wAfter w:w="10" w:type="dxa"/>
          <w:trHeight w:val="400"/>
          <w:jc w:val="center"/>
        </w:trPr>
        <w:tc>
          <w:tcPr>
            <w:tcW w:w="3540" w:type="dxa"/>
            <w:tcBorders>
              <w:top w:val="nil"/>
              <w:left w:val="nil"/>
              <w:bottom w:val="single" w:sz="4" w:space="0" w:color="808080"/>
              <w:right w:val="nil"/>
            </w:tcBorders>
            <w:shd w:val="clear" w:color="auto" w:fill="auto"/>
            <w:noWrap/>
            <w:vAlign w:val="center"/>
            <w:hideMark/>
          </w:tcPr>
          <w:p w14:paraId="4F758138" w14:textId="23CC22B1" w:rsidR="00605C51" w:rsidRPr="00605C51" w:rsidRDefault="0061415A" w:rsidP="00605C51">
            <w:pPr>
              <w:rPr>
                <w:rFonts w:ascii="Arial" w:eastAsia="Times New Roman" w:hAnsi="Arial" w:cs="Arial"/>
              </w:rPr>
            </w:pPr>
            <w:r>
              <w:rPr>
                <w:rFonts w:ascii="Arial" w:eastAsia="Times New Roman" w:hAnsi="Arial" w:cs="Arial"/>
              </w:rPr>
              <w:t>Workshop Program</w:t>
            </w:r>
          </w:p>
        </w:tc>
        <w:tc>
          <w:tcPr>
            <w:tcW w:w="920" w:type="dxa"/>
            <w:tcBorders>
              <w:top w:val="nil"/>
              <w:left w:val="nil"/>
              <w:bottom w:val="single" w:sz="4" w:space="0" w:color="808080"/>
              <w:right w:val="nil"/>
            </w:tcBorders>
            <w:shd w:val="clear" w:color="auto" w:fill="auto"/>
            <w:noWrap/>
            <w:vAlign w:val="center"/>
            <w:hideMark/>
          </w:tcPr>
          <w:p w14:paraId="69EB2A77" w14:textId="2B71AC07" w:rsidR="00605C51" w:rsidRPr="00605C51" w:rsidRDefault="002D18D5" w:rsidP="00E401B6">
            <w:pPr>
              <w:jc w:val="right"/>
              <w:rPr>
                <w:rFonts w:ascii="Arial" w:eastAsia="Times New Roman" w:hAnsi="Arial" w:cs="Arial"/>
              </w:rPr>
            </w:pPr>
            <w:r>
              <w:rPr>
                <w:rFonts w:ascii="Arial" w:eastAsia="Times New Roman" w:hAnsi="Arial" w:cs="Arial"/>
              </w:rPr>
              <w:t>3</w:t>
            </w:r>
            <w:r w:rsidR="00605C51" w:rsidRPr="00605C51">
              <w:rPr>
                <w:rFonts w:ascii="Arial" w:eastAsia="Times New Roman" w:hAnsi="Arial" w:cs="Arial"/>
              </w:rPr>
              <w:t xml:space="preserve"> - </w:t>
            </w:r>
            <w:r w:rsidR="001F6763">
              <w:rPr>
                <w:rFonts w:ascii="Arial" w:eastAsia="Times New Roman" w:hAnsi="Arial" w:cs="Arial"/>
              </w:rPr>
              <w:t>8</w:t>
            </w:r>
          </w:p>
        </w:tc>
      </w:tr>
      <w:tr w:rsidR="00605C51" w:rsidRPr="00605C51" w14:paraId="5EC3E837" w14:textId="77777777" w:rsidTr="00605C51">
        <w:trPr>
          <w:gridAfter w:val="1"/>
          <w:wAfter w:w="10" w:type="dxa"/>
          <w:trHeight w:val="400"/>
          <w:jc w:val="center"/>
        </w:trPr>
        <w:tc>
          <w:tcPr>
            <w:tcW w:w="3540" w:type="dxa"/>
            <w:tcBorders>
              <w:top w:val="nil"/>
              <w:left w:val="nil"/>
              <w:bottom w:val="single" w:sz="4" w:space="0" w:color="808080"/>
              <w:right w:val="nil"/>
            </w:tcBorders>
            <w:shd w:val="clear" w:color="auto" w:fill="auto"/>
            <w:noWrap/>
            <w:vAlign w:val="center"/>
            <w:hideMark/>
          </w:tcPr>
          <w:p w14:paraId="25ABF979" w14:textId="77777777" w:rsidR="00605C51" w:rsidRPr="00605C51" w:rsidRDefault="00605C51" w:rsidP="00605C51">
            <w:pPr>
              <w:rPr>
                <w:rFonts w:ascii="Arial" w:eastAsia="Times New Roman" w:hAnsi="Arial" w:cs="Arial"/>
              </w:rPr>
            </w:pPr>
            <w:r w:rsidRPr="00605C51">
              <w:rPr>
                <w:rFonts w:ascii="Arial" w:eastAsia="Times New Roman" w:hAnsi="Arial" w:cs="Arial"/>
              </w:rPr>
              <w:t>Participant Information</w:t>
            </w:r>
          </w:p>
        </w:tc>
        <w:tc>
          <w:tcPr>
            <w:tcW w:w="920" w:type="dxa"/>
            <w:tcBorders>
              <w:top w:val="nil"/>
              <w:left w:val="nil"/>
              <w:bottom w:val="single" w:sz="4" w:space="0" w:color="808080"/>
              <w:right w:val="nil"/>
            </w:tcBorders>
            <w:shd w:val="clear" w:color="auto" w:fill="auto"/>
            <w:noWrap/>
            <w:vAlign w:val="center"/>
            <w:hideMark/>
          </w:tcPr>
          <w:p w14:paraId="518E64F5" w14:textId="1CB1F42E" w:rsidR="00605C51" w:rsidRPr="00605C51" w:rsidRDefault="001F6763" w:rsidP="001F6763">
            <w:pPr>
              <w:jc w:val="right"/>
              <w:rPr>
                <w:rFonts w:ascii="Arial" w:eastAsia="Times New Roman" w:hAnsi="Arial" w:cs="Arial"/>
              </w:rPr>
            </w:pPr>
            <w:r>
              <w:rPr>
                <w:rFonts w:ascii="Arial" w:eastAsia="Times New Roman" w:hAnsi="Arial" w:cs="Arial"/>
              </w:rPr>
              <w:t>9</w:t>
            </w:r>
            <w:r w:rsidR="00605C51" w:rsidRPr="00605C51">
              <w:rPr>
                <w:rFonts w:ascii="Arial" w:eastAsia="Times New Roman" w:hAnsi="Arial" w:cs="Arial"/>
              </w:rPr>
              <w:t xml:space="preserve"> - </w:t>
            </w:r>
            <w:r>
              <w:rPr>
                <w:rFonts w:ascii="Arial" w:eastAsia="Times New Roman" w:hAnsi="Arial" w:cs="Arial"/>
              </w:rPr>
              <w:t>10</w:t>
            </w:r>
          </w:p>
        </w:tc>
      </w:tr>
      <w:tr w:rsidR="00605C51" w:rsidRPr="00605C51" w14:paraId="0D3B8CF2" w14:textId="77777777" w:rsidTr="00605C51">
        <w:trPr>
          <w:gridAfter w:val="1"/>
          <w:wAfter w:w="10" w:type="dxa"/>
          <w:trHeight w:val="500"/>
          <w:jc w:val="center"/>
        </w:trPr>
        <w:tc>
          <w:tcPr>
            <w:tcW w:w="3540" w:type="dxa"/>
            <w:tcBorders>
              <w:top w:val="nil"/>
              <w:left w:val="nil"/>
              <w:bottom w:val="nil"/>
              <w:right w:val="nil"/>
            </w:tcBorders>
            <w:shd w:val="clear" w:color="auto" w:fill="auto"/>
            <w:noWrap/>
            <w:vAlign w:val="bottom"/>
            <w:hideMark/>
          </w:tcPr>
          <w:p w14:paraId="1CB05E53" w14:textId="77777777" w:rsidR="00605C51" w:rsidRPr="00605C51" w:rsidRDefault="00605C51" w:rsidP="00605C51">
            <w:pPr>
              <w:rPr>
                <w:rFonts w:ascii="Arial" w:eastAsia="Times New Roman" w:hAnsi="Arial" w:cs="Arial"/>
              </w:rPr>
            </w:pPr>
            <w:r w:rsidRPr="00605C51">
              <w:rPr>
                <w:rFonts w:ascii="Arial" w:eastAsia="Times New Roman" w:hAnsi="Arial" w:cs="Arial"/>
              </w:rPr>
              <w:t> </w:t>
            </w:r>
          </w:p>
        </w:tc>
        <w:tc>
          <w:tcPr>
            <w:tcW w:w="920" w:type="dxa"/>
            <w:tcBorders>
              <w:top w:val="nil"/>
              <w:left w:val="nil"/>
              <w:bottom w:val="nil"/>
              <w:right w:val="nil"/>
            </w:tcBorders>
            <w:shd w:val="clear" w:color="auto" w:fill="auto"/>
            <w:noWrap/>
            <w:vAlign w:val="bottom"/>
            <w:hideMark/>
          </w:tcPr>
          <w:p w14:paraId="351F4F8C" w14:textId="77777777" w:rsidR="00605C51" w:rsidRPr="00605C51" w:rsidRDefault="00605C51" w:rsidP="00605C51">
            <w:pPr>
              <w:jc w:val="right"/>
              <w:rPr>
                <w:rFonts w:ascii="Arial" w:eastAsia="Times New Roman" w:hAnsi="Arial" w:cs="Arial"/>
              </w:rPr>
            </w:pPr>
            <w:r w:rsidRPr="00605C51">
              <w:rPr>
                <w:rFonts w:ascii="Arial" w:eastAsia="Times New Roman" w:hAnsi="Arial" w:cs="Arial"/>
              </w:rPr>
              <w:t> </w:t>
            </w:r>
          </w:p>
        </w:tc>
      </w:tr>
      <w:tr w:rsidR="00605C51" w:rsidRPr="00605C51" w14:paraId="3DC1A84A" w14:textId="77777777" w:rsidTr="00605C51">
        <w:trPr>
          <w:gridAfter w:val="1"/>
          <w:wAfter w:w="10" w:type="dxa"/>
          <w:trHeight w:val="400"/>
          <w:jc w:val="center"/>
        </w:trPr>
        <w:tc>
          <w:tcPr>
            <w:tcW w:w="3540" w:type="dxa"/>
            <w:tcBorders>
              <w:top w:val="nil"/>
              <w:left w:val="nil"/>
              <w:bottom w:val="single" w:sz="4" w:space="0" w:color="808080"/>
              <w:right w:val="nil"/>
            </w:tcBorders>
            <w:shd w:val="clear" w:color="auto" w:fill="auto"/>
            <w:noWrap/>
            <w:vAlign w:val="bottom"/>
            <w:hideMark/>
          </w:tcPr>
          <w:p w14:paraId="409AE6A6" w14:textId="0EEC1E17" w:rsidR="00605C51" w:rsidRPr="0061415A" w:rsidRDefault="00605C51" w:rsidP="00605C51">
            <w:pPr>
              <w:rPr>
                <w:rFonts w:ascii="Arial" w:eastAsia="Times New Roman" w:hAnsi="Arial" w:cs="Arial"/>
                <w:b/>
                <w:bCs/>
              </w:rPr>
            </w:pPr>
            <w:r w:rsidRPr="00605C51">
              <w:rPr>
                <w:rFonts w:ascii="Arial" w:eastAsia="Times New Roman" w:hAnsi="Arial" w:cs="Arial"/>
                <w:b/>
                <w:bCs/>
              </w:rPr>
              <w:t>Abstracts</w:t>
            </w:r>
            <w:r w:rsidR="0061415A">
              <w:rPr>
                <w:rFonts w:ascii="Arial" w:eastAsia="Times New Roman" w:hAnsi="Arial" w:cs="Arial"/>
                <w:b/>
                <w:bCs/>
              </w:rPr>
              <w:t xml:space="preserve"> </w:t>
            </w:r>
          </w:p>
        </w:tc>
        <w:tc>
          <w:tcPr>
            <w:tcW w:w="920" w:type="dxa"/>
            <w:tcBorders>
              <w:top w:val="nil"/>
              <w:left w:val="nil"/>
              <w:bottom w:val="single" w:sz="4" w:space="0" w:color="808080"/>
              <w:right w:val="nil"/>
            </w:tcBorders>
            <w:shd w:val="clear" w:color="auto" w:fill="auto"/>
            <w:noWrap/>
            <w:vAlign w:val="bottom"/>
            <w:hideMark/>
          </w:tcPr>
          <w:p w14:paraId="118F33C4" w14:textId="50B2972F" w:rsidR="00605C51" w:rsidRPr="00605C51" w:rsidRDefault="0061415A" w:rsidP="001F6763">
            <w:pPr>
              <w:ind w:left="-153" w:firstLine="63"/>
              <w:jc w:val="right"/>
              <w:rPr>
                <w:rFonts w:ascii="Arial" w:eastAsia="Times New Roman" w:hAnsi="Arial" w:cs="Arial"/>
              </w:rPr>
            </w:pPr>
            <w:r>
              <w:rPr>
                <w:rFonts w:ascii="Arial" w:eastAsia="Times New Roman" w:hAnsi="Arial" w:cs="Arial"/>
              </w:rPr>
              <w:t>11</w:t>
            </w:r>
            <w:r w:rsidR="00605C51" w:rsidRPr="00605C51">
              <w:rPr>
                <w:rFonts w:ascii="Arial" w:eastAsia="Times New Roman" w:hAnsi="Arial" w:cs="Arial"/>
              </w:rPr>
              <w:t xml:space="preserve"> - </w:t>
            </w:r>
            <w:r w:rsidR="001F6763">
              <w:rPr>
                <w:rFonts w:ascii="Arial" w:eastAsia="Times New Roman" w:hAnsi="Arial" w:cs="Arial"/>
              </w:rPr>
              <w:t>48</w:t>
            </w:r>
          </w:p>
        </w:tc>
      </w:tr>
      <w:tr w:rsidR="00605C51" w:rsidRPr="00605C51" w14:paraId="2090438A"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496200AA" w14:textId="77777777" w:rsidR="00605C51" w:rsidRPr="00605C51" w:rsidRDefault="00605C51" w:rsidP="00605C51">
            <w:pPr>
              <w:rPr>
                <w:rFonts w:ascii="Arial" w:eastAsia="Times New Roman" w:hAnsi="Arial" w:cs="Arial"/>
              </w:rPr>
            </w:pPr>
            <w:r w:rsidRPr="00605C51">
              <w:rPr>
                <w:rFonts w:ascii="Arial" w:eastAsia="Times New Roman" w:hAnsi="Arial" w:cs="Arial"/>
              </w:rPr>
              <w:t>Annett, James</w:t>
            </w:r>
          </w:p>
        </w:tc>
        <w:tc>
          <w:tcPr>
            <w:tcW w:w="920" w:type="dxa"/>
            <w:tcBorders>
              <w:top w:val="nil"/>
              <w:left w:val="nil"/>
              <w:bottom w:val="single" w:sz="4" w:space="0" w:color="808080"/>
              <w:right w:val="nil"/>
            </w:tcBorders>
            <w:shd w:val="clear" w:color="auto" w:fill="auto"/>
            <w:noWrap/>
            <w:vAlign w:val="center"/>
            <w:hideMark/>
          </w:tcPr>
          <w:p w14:paraId="4FC0552B" w14:textId="44A1BDEC"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2</w:t>
            </w:r>
            <w:r w:rsidR="001F6763">
              <w:rPr>
                <w:rFonts w:ascii="Arial" w:eastAsia="Times New Roman" w:hAnsi="Arial" w:cs="Arial"/>
              </w:rPr>
              <w:t>1</w:t>
            </w:r>
          </w:p>
        </w:tc>
      </w:tr>
      <w:tr w:rsidR="00605C51" w:rsidRPr="00605C51" w14:paraId="40CCC85B"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597BD4B5" w14:textId="77777777" w:rsidR="00605C51" w:rsidRPr="00605C51" w:rsidRDefault="00605C51" w:rsidP="00605C51">
            <w:pPr>
              <w:rPr>
                <w:rFonts w:ascii="Arial" w:eastAsia="Times New Roman" w:hAnsi="Arial" w:cs="Arial"/>
              </w:rPr>
            </w:pPr>
            <w:r w:rsidRPr="00605C51">
              <w:rPr>
                <w:rFonts w:ascii="Arial" w:eastAsia="Times New Roman" w:hAnsi="Arial" w:cs="Arial"/>
              </w:rPr>
              <w:t>Baldini, M.</w:t>
            </w:r>
          </w:p>
        </w:tc>
        <w:tc>
          <w:tcPr>
            <w:tcW w:w="920" w:type="dxa"/>
            <w:tcBorders>
              <w:top w:val="nil"/>
              <w:left w:val="nil"/>
              <w:bottom w:val="single" w:sz="4" w:space="0" w:color="808080"/>
              <w:right w:val="nil"/>
            </w:tcBorders>
            <w:shd w:val="clear" w:color="auto" w:fill="auto"/>
            <w:noWrap/>
            <w:vAlign w:val="center"/>
            <w:hideMark/>
          </w:tcPr>
          <w:p w14:paraId="7E9BF9D8" w14:textId="4E9D8A95"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39-40</w:t>
            </w:r>
          </w:p>
        </w:tc>
      </w:tr>
      <w:tr w:rsidR="00605C51" w:rsidRPr="00605C51" w14:paraId="344C6F58"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0B2F32B0" w14:textId="77777777" w:rsidR="00605C51" w:rsidRPr="00605C51" w:rsidRDefault="00605C51" w:rsidP="00605C51">
            <w:pPr>
              <w:rPr>
                <w:rFonts w:ascii="Arial" w:eastAsia="Times New Roman" w:hAnsi="Arial" w:cs="Arial"/>
              </w:rPr>
            </w:pPr>
            <w:r w:rsidRPr="00605C51">
              <w:rPr>
                <w:rFonts w:ascii="Arial" w:eastAsia="Times New Roman" w:hAnsi="Arial" w:cs="Arial"/>
              </w:rPr>
              <w:t>Banerjee, Sumilan</w:t>
            </w:r>
          </w:p>
        </w:tc>
        <w:tc>
          <w:tcPr>
            <w:tcW w:w="920" w:type="dxa"/>
            <w:tcBorders>
              <w:top w:val="nil"/>
              <w:left w:val="nil"/>
              <w:bottom w:val="single" w:sz="4" w:space="0" w:color="808080"/>
              <w:right w:val="nil"/>
            </w:tcBorders>
            <w:shd w:val="clear" w:color="auto" w:fill="auto"/>
            <w:noWrap/>
            <w:vAlign w:val="center"/>
            <w:hideMark/>
          </w:tcPr>
          <w:p w14:paraId="2CB8456F" w14:textId="413903BB"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47</w:t>
            </w:r>
          </w:p>
        </w:tc>
      </w:tr>
      <w:tr w:rsidR="00605C51" w:rsidRPr="00605C51" w14:paraId="5AEE1CCB"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3584966" w14:textId="77777777" w:rsidR="00605C51" w:rsidRPr="00605C51" w:rsidRDefault="00605C51" w:rsidP="00605C51">
            <w:pPr>
              <w:rPr>
                <w:rFonts w:ascii="Arial" w:eastAsia="Times New Roman" w:hAnsi="Arial" w:cs="Arial"/>
              </w:rPr>
            </w:pPr>
            <w:r w:rsidRPr="00605C51">
              <w:rPr>
                <w:rFonts w:ascii="Arial" w:eastAsia="Times New Roman" w:hAnsi="Arial" w:cs="Arial"/>
              </w:rPr>
              <w:t>Bhattacharyya, Anand</w:t>
            </w:r>
          </w:p>
        </w:tc>
        <w:tc>
          <w:tcPr>
            <w:tcW w:w="920" w:type="dxa"/>
            <w:tcBorders>
              <w:top w:val="nil"/>
              <w:left w:val="nil"/>
              <w:bottom w:val="single" w:sz="4" w:space="0" w:color="808080"/>
              <w:right w:val="nil"/>
            </w:tcBorders>
            <w:shd w:val="clear" w:color="auto" w:fill="auto"/>
            <w:noWrap/>
            <w:vAlign w:val="center"/>
            <w:hideMark/>
          </w:tcPr>
          <w:p w14:paraId="1D04C45E" w14:textId="276570A9"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1F6763">
              <w:rPr>
                <w:rFonts w:ascii="Arial" w:eastAsia="Times New Roman" w:hAnsi="Arial" w:cs="Arial"/>
              </w:rPr>
              <w:t>44</w:t>
            </w:r>
          </w:p>
        </w:tc>
      </w:tr>
      <w:tr w:rsidR="00605C51" w:rsidRPr="00605C51" w14:paraId="71DA8426"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BD37EFE" w14:textId="77777777" w:rsidR="00605C51" w:rsidRPr="00605C51" w:rsidRDefault="00605C51" w:rsidP="00605C51">
            <w:pPr>
              <w:rPr>
                <w:rFonts w:ascii="Arial" w:eastAsia="Times New Roman" w:hAnsi="Arial" w:cs="Arial"/>
              </w:rPr>
            </w:pPr>
            <w:r w:rsidRPr="00605C51">
              <w:rPr>
                <w:rFonts w:ascii="Arial" w:eastAsia="Times New Roman" w:hAnsi="Arial" w:cs="Arial"/>
              </w:rPr>
              <w:t>Biermann, Silke</w:t>
            </w:r>
          </w:p>
        </w:tc>
        <w:tc>
          <w:tcPr>
            <w:tcW w:w="920" w:type="dxa"/>
            <w:tcBorders>
              <w:top w:val="nil"/>
              <w:left w:val="nil"/>
              <w:bottom w:val="single" w:sz="4" w:space="0" w:color="808080"/>
              <w:right w:val="nil"/>
            </w:tcBorders>
            <w:shd w:val="clear" w:color="auto" w:fill="auto"/>
            <w:noWrap/>
            <w:vAlign w:val="center"/>
            <w:hideMark/>
          </w:tcPr>
          <w:p w14:paraId="7BBBE203" w14:textId="3B8A6BF5"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36</w:t>
            </w:r>
          </w:p>
        </w:tc>
      </w:tr>
      <w:tr w:rsidR="00605C51" w:rsidRPr="00605C51" w14:paraId="2290A717"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670C97C5" w14:textId="77777777" w:rsidR="00605C51" w:rsidRPr="00605C51" w:rsidRDefault="00605C51" w:rsidP="00605C51">
            <w:pPr>
              <w:rPr>
                <w:rFonts w:ascii="Arial" w:eastAsia="Times New Roman" w:hAnsi="Arial" w:cs="Arial"/>
              </w:rPr>
            </w:pPr>
            <w:r w:rsidRPr="00605C51">
              <w:rPr>
                <w:rFonts w:ascii="Arial" w:eastAsia="Times New Roman" w:hAnsi="Arial" w:cs="Arial"/>
              </w:rPr>
              <w:t>Biswas, Amlan</w:t>
            </w:r>
          </w:p>
        </w:tc>
        <w:tc>
          <w:tcPr>
            <w:tcW w:w="920" w:type="dxa"/>
            <w:tcBorders>
              <w:top w:val="nil"/>
              <w:left w:val="nil"/>
              <w:bottom w:val="single" w:sz="4" w:space="0" w:color="808080"/>
              <w:right w:val="nil"/>
            </w:tcBorders>
            <w:shd w:val="clear" w:color="auto" w:fill="auto"/>
            <w:noWrap/>
            <w:vAlign w:val="center"/>
            <w:hideMark/>
          </w:tcPr>
          <w:p w14:paraId="6927450B" w14:textId="2CE49E28"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42</w:t>
            </w:r>
          </w:p>
        </w:tc>
      </w:tr>
      <w:tr w:rsidR="00605C51" w:rsidRPr="00605C51" w14:paraId="30124C01"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266ED02" w14:textId="77777777" w:rsidR="00605C51" w:rsidRPr="00605C51" w:rsidRDefault="00605C51" w:rsidP="00605C51">
            <w:pPr>
              <w:rPr>
                <w:rFonts w:ascii="Arial" w:eastAsia="Times New Roman" w:hAnsi="Arial" w:cs="Arial"/>
              </w:rPr>
            </w:pPr>
            <w:r w:rsidRPr="00605C51">
              <w:rPr>
                <w:rFonts w:ascii="Arial" w:eastAsia="Times New Roman" w:hAnsi="Arial" w:cs="Arial"/>
              </w:rPr>
              <w:t>Caviglia, A.V.</w:t>
            </w:r>
          </w:p>
        </w:tc>
        <w:tc>
          <w:tcPr>
            <w:tcW w:w="920" w:type="dxa"/>
            <w:tcBorders>
              <w:top w:val="nil"/>
              <w:left w:val="nil"/>
              <w:bottom w:val="single" w:sz="4" w:space="0" w:color="808080"/>
              <w:right w:val="nil"/>
            </w:tcBorders>
            <w:shd w:val="clear" w:color="auto" w:fill="auto"/>
            <w:noWrap/>
            <w:vAlign w:val="center"/>
            <w:hideMark/>
          </w:tcPr>
          <w:p w14:paraId="619F1C6C" w14:textId="5F8A1D4D"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32</w:t>
            </w:r>
          </w:p>
        </w:tc>
      </w:tr>
      <w:tr w:rsidR="005B1E6B" w:rsidRPr="00605C51" w14:paraId="52C26923"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tcPr>
          <w:p w14:paraId="75D5A3FA" w14:textId="074856A9" w:rsidR="005B1E6B" w:rsidRPr="00605C51" w:rsidRDefault="005B1E6B" w:rsidP="00605C51">
            <w:pPr>
              <w:rPr>
                <w:rFonts w:ascii="Arial" w:eastAsia="Times New Roman" w:hAnsi="Arial" w:cs="Arial"/>
              </w:rPr>
            </w:pPr>
            <w:r>
              <w:rPr>
                <w:rFonts w:ascii="Arial" w:eastAsia="Times New Roman" w:hAnsi="Arial" w:cs="Arial"/>
              </w:rPr>
              <w:t>Chen, Ru</w:t>
            </w:r>
          </w:p>
        </w:tc>
        <w:tc>
          <w:tcPr>
            <w:tcW w:w="920" w:type="dxa"/>
            <w:tcBorders>
              <w:top w:val="nil"/>
              <w:left w:val="nil"/>
              <w:bottom w:val="single" w:sz="4" w:space="0" w:color="808080"/>
              <w:right w:val="nil"/>
            </w:tcBorders>
            <w:shd w:val="clear" w:color="auto" w:fill="auto"/>
            <w:noWrap/>
            <w:vAlign w:val="center"/>
          </w:tcPr>
          <w:p w14:paraId="20009E37" w14:textId="7D3136EE" w:rsidR="005B1E6B" w:rsidRPr="00605C51" w:rsidRDefault="005B1E6B" w:rsidP="00605C51">
            <w:pPr>
              <w:jc w:val="right"/>
              <w:rPr>
                <w:rFonts w:ascii="Arial" w:eastAsia="Times New Roman" w:hAnsi="Arial" w:cs="Arial"/>
              </w:rPr>
            </w:pPr>
            <w:r>
              <w:rPr>
                <w:rFonts w:ascii="Arial" w:eastAsia="Times New Roman" w:hAnsi="Arial" w:cs="Arial"/>
              </w:rPr>
              <w:t>17</w:t>
            </w:r>
          </w:p>
        </w:tc>
      </w:tr>
      <w:tr w:rsidR="00605C51" w:rsidRPr="00605C51" w14:paraId="13DFFB05"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48FA8400" w14:textId="77777777" w:rsidR="00605C51" w:rsidRPr="00605C51" w:rsidRDefault="00605C51" w:rsidP="00605C51">
            <w:pPr>
              <w:rPr>
                <w:rFonts w:ascii="Arial" w:eastAsia="Times New Roman" w:hAnsi="Arial" w:cs="Arial"/>
              </w:rPr>
            </w:pPr>
            <w:r w:rsidRPr="00605C51">
              <w:rPr>
                <w:rFonts w:ascii="Arial" w:eastAsia="Times New Roman" w:hAnsi="Arial" w:cs="Arial"/>
              </w:rPr>
              <w:t>Dasgupta, Indra</w:t>
            </w:r>
          </w:p>
        </w:tc>
        <w:tc>
          <w:tcPr>
            <w:tcW w:w="920" w:type="dxa"/>
            <w:tcBorders>
              <w:top w:val="nil"/>
              <w:left w:val="nil"/>
              <w:bottom w:val="single" w:sz="4" w:space="0" w:color="808080"/>
              <w:right w:val="nil"/>
            </w:tcBorders>
            <w:shd w:val="clear" w:color="auto" w:fill="auto"/>
            <w:noWrap/>
            <w:vAlign w:val="center"/>
            <w:hideMark/>
          </w:tcPr>
          <w:p w14:paraId="4DA6D256" w14:textId="2AAE98B1"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1F6763">
              <w:rPr>
                <w:rFonts w:ascii="Arial" w:eastAsia="Times New Roman" w:hAnsi="Arial" w:cs="Arial"/>
              </w:rPr>
              <w:t>27</w:t>
            </w:r>
          </w:p>
        </w:tc>
      </w:tr>
      <w:tr w:rsidR="00605C51" w:rsidRPr="00605C51" w14:paraId="7E66565D"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12ADB720" w14:textId="77777777" w:rsidR="00605C51" w:rsidRPr="00605C51" w:rsidRDefault="00605C51" w:rsidP="00605C51">
            <w:pPr>
              <w:rPr>
                <w:rFonts w:ascii="Arial" w:eastAsia="Times New Roman" w:hAnsi="Arial" w:cs="Arial"/>
              </w:rPr>
            </w:pPr>
            <w:r w:rsidRPr="00605C51">
              <w:rPr>
                <w:rFonts w:ascii="Arial" w:eastAsia="Times New Roman" w:hAnsi="Arial" w:cs="Arial"/>
              </w:rPr>
              <w:t>Demkov, Alex</w:t>
            </w:r>
          </w:p>
        </w:tc>
        <w:tc>
          <w:tcPr>
            <w:tcW w:w="920" w:type="dxa"/>
            <w:tcBorders>
              <w:top w:val="nil"/>
              <w:left w:val="nil"/>
              <w:bottom w:val="single" w:sz="4" w:space="0" w:color="808080"/>
              <w:right w:val="nil"/>
            </w:tcBorders>
            <w:shd w:val="clear" w:color="auto" w:fill="auto"/>
            <w:noWrap/>
            <w:vAlign w:val="center"/>
            <w:hideMark/>
          </w:tcPr>
          <w:p w14:paraId="2D5704F8" w14:textId="645CB9BC"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26</w:t>
            </w:r>
          </w:p>
        </w:tc>
      </w:tr>
      <w:tr w:rsidR="00406393" w:rsidRPr="00605C51" w14:paraId="6433A22A"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tcPr>
          <w:p w14:paraId="5605DE2E" w14:textId="2BE11188" w:rsidR="00406393" w:rsidRPr="00605C51" w:rsidRDefault="00406393" w:rsidP="00605C51">
            <w:pPr>
              <w:rPr>
                <w:rFonts w:ascii="Arial" w:eastAsia="Times New Roman" w:hAnsi="Arial" w:cs="Arial"/>
              </w:rPr>
            </w:pPr>
            <w:r>
              <w:rPr>
                <w:rFonts w:ascii="Arial" w:eastAsia="Times New Roman" w:hAnsi="Arial" w:cs="Arial"/>
              </w:rPr>
              <w:t>Eckstein, Jim</w:t>
            </w:r>
          </w:p>
        </w:tc>
        <w:tc>
          <w:tcPr>
            <w:tcW w:w="920" w:type="dxa"/>
            <w:tcBorders>
              <w:top w:val="nil"/>
              <w:left w:val="nil"/>
              <w:bottom w:val="single" w:sz="4" w:space="0" w:color="808080"/>
              <w:right w:val="nil"/>
            </w:tcBorders>
            <w:shd w:val="clear" w:color="auto" w:fill="auto"/>
            <w:noWrap/>
            <w:vAlign w:val="center"/>
          </w:tcPr>
          <w:p w14:paraId="3A2979D5" w14:textId="746A53F0" w:rsidR="00406393" w:rsidRPr="00605C51" w:rsidRDefault="00406393" w:rsidP="00605C51">
            <w:pPr>
              <w:jc w:val="right"/>
              <w:rPr>
                <w:rFonts w:ascii="Arial" w:eastAsia="Times New Roman" w:hAnsi="Arial" w:cs="Arial"/>
              </w:rPr>
            </w:pPr>
            <w:r>
              <w:rPr>
                <w:rFonts w:ascii="Arial" w:eastAsia="Times New Roman" w:hAnsi="Arial" w:cs="Arial"/>
              </w:rPr>
              <w:t>20</w:t>
            </w:r>
          </w:p>
        </w:tc>
      </w:tr>
      <w:tr w:rsidR="00605C51" w:rsidRPr="00605C51" w14:paraId="31635821"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CB1504B" w14:textId="77777777" w:rsidR="00605C51" w:rsidRPr="00605C51" w:rsidRDefault="00605C51" w:rsidP="00605C51">
            <w:pPr>
              <w:rPr>
                <w:rFonts w:ascii="Arial" w:eastAsia="Times New Roman" w:hAnsi="Arial" w:cs="Arial"/>
              </w:rPr>
            </w:pPr>
            <w:r w:rsidRPr="00605C51">
              <w:rPr>
                <w:rFonts w:ascii="Arial" w:eastAsia="Times New Roman" w:hAnsi="Arial" w:cs="Arial"/>
              </w:rPr>
              <w:t>Fiete, Gregory A.</w:t>
            </w:r>
          </w:p>
        </w:tc>
        <w:tc>
          <w:tcPr>
            <w:tcW w:w="920" w:type="dxa"/>
            <w:tcBorders>
              <w:top w:val="nil"/>
              <w:left w:val="nil"/>
              <w:bottom w:val="single" w:sz="4" w:space="0" w:color="808080"/>
              <w:right w:val="nil"/>
            </w:tcBorders>
            <w:shd w:val="clear" w:color="auto" w:fill="auto"/>
            <w:noWrap/>
            <w:vAlign w:val="center"/>
            <w:hideMark/>
          </w:tcPr>
          <w:p w14:paraId="29620B97" w14:textId="1F94534D"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19</w:t>
            </w:r>
          </w:p>
        </w:tc>
      </w:tr>
      <w:tr w:rsidR="00605C51" w:rsidRPr="00605C51" w14:paraId="645B513C"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4B38AD46" w14:textId="77777777" w:rsidR="00605C51" w:rsidRPr="00605C51" w:rsidRDefault="00605C51" w:rsidP="00605C51">
            <w:pPr>
              <w:rPr>
                <w:rFonts w:ascii="Arial" w:eastAsia="Times New Roman" w:hAnsi="Arial" w:cs="Arial"/>
              </w:rPr>
            </w:pPr>
            <w:r w:rsidRPr="00605C51">
              <w:rPr>
                <w:rFonts w:ascii="Arial" w:eastAsia="Times New Roman" w:hAnsi="Arial" w:cs="Arial"/>
              </w:rPr>
              <w:t>Hossain, Suman</w:t>
            </w:r>
          </w:p>
        </w:tc>
        <w:tc>
          <w:tcPr>
            <w:tcW w:w="920" w:type="dxa"/>
            <w:tcBorders>
              <w:top w:val="nil"/>
              <w:left w:val="nil"/>
              <w:bottom w:val="single" w:sz="4" w:space="0" w:color="808080"/>
              <w:right w:val="nil"/>
            </w:tcBorders>
            <w:shd w:val="clear" w:color="auto" w:fill="auto"/>
            <w:noWrap/>
            <w:vAlign w:val="center"/>
            <w:hideMark/>
          </w:tcPr>
          <w:p w14:paraId="585C349D" w14:textId="0CDA470E"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41</w:t>
            </w:r>
          </w:p>
        </w:tc>
      </w:tr>
      <w:tr w:rsidR="00605C51" w:rsidRPr="00605C51" w14:paraId="7E94456E"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1E4861B6" w14:textId="77777777" w:rsidR="00605C51" w:rsidRPr="00605C51" w:rsidRDefault="00605C51" w:rsidP="00605C51">
            <w:pPr>
              <w:rPr>
                <w:rFonts w:ascii="Arial" w:eastAsia="Times New Roman" w:hAnsi="Arial" w:cs="Arial"/>
              </w:rPr>
            </w:pPr>
            <w:r w:rsidRPr="00605C51">
              <w:rPr>
                <w:rFonts w:ascii="Arial" w:eastAsia="Times New Roman" w:hAnsi="Arial" w:cs="Arial"/>
              </w:rPr>
              <w:t>Ismail-Beigi, Sohrab</w:t>
            </w:r>
          </w:p>
        </w:tc>
        <w:tc>
          <w:tcPr>
            <w:tcW w:w="920" w:type="dxa"/>
            <w:tcBorders>
              <w:top w:val="nil"/>
              <w:left w:val="nil"/>
              <w:bottom w:val="single" w:sz="4" w:space="0" w:color="808080"/>
              <w:right w:val="nil"/>
            </w:tcBorders>
            <w:shd w:val="clear" w:color="auto" w:fill="auto"/>
            <w:noWrap/>
            <w:vAlign w:val="center"/>
            <w:hideMark/>
          </w:tcPr>
          <w:p w14:paraId="59D940B5" w14:textId="50930A7C"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33</w:t>
            </w:r>
          </w:p>
        </w:tc>
      </w:tr>
      <w:tr w:rsidR="00605C51" w:rsidRPr="00605C51" w14:paraId="3D729B9B"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19387976" w14:textId="77777777" w:rsidR="00605C51" w:rsidRPr="00605C51" w:rsidRDefault="00605C51" w:rsidP="00605C51">
            <w:pPr>
              <w:rPr>
                <w:rFonts w:ascii="Arial" w:eastAsia="Times New Roman" w:hAnsi="Arial" w:cs="Arial"/>
              </w:rPr>
            </w:pPr>
            <w:r w:rsidRPr="00605C51">
              <w:rPr>
                <w:rFonts w:ascii="Arial" w:eastAsia="Times New Roman" w:hAnsi="Arial" w:cs="Arial"/>
              </w:rPr>
              <w:t>Johnston, David</w:t>
            </w:r>
          </w:p>
        </w:tc>
        <w:tc>
          <w:tcPr>
            <w:tcW w:w="920" w:type="dxa"/>
            <w:tcBorders>
              <w:top w:val="nil"/>
              <w:left w:val="nil"/>
              <w:bottom w:val="single" w:sz="4" w:space="0" w:color="808080"/>
              <w:right w:val="nil"/>
            </w:tcBorders>
            <w:shd w:val="clear" w:color="auto" w:fill="auto"/>
            <w:noWrap/>
            <w:vAlign w:val="center"/>
            <w:hideMark/>
          </w:tcPr>
          <w:p w14:paraId="269857F2" w14:textId="21272EAE"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2</w:t>
            </w:r>
            <w:r w:rsidR="001F6763">
              <w:rPr>
                <w:rFonts w:ascii="Arial" w:eastAsia="Times New Roman" w:hAnsi="Arial" w:cs="Arial"/>
              </w:rPr>
              <w:t>4</w:t>
            </w:r>
          </w:p>
        </w:tc>
      </w:tr>
      <w:tr w:rsidR="00605C51" w:rsidRPr="00605C51" w14:paraId="79DEC07E"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0C86817" w14:textId="77777777" w:rsidR="00605C51" w:rsidRPr="00605C51" w:rsidRDefault="00605C51" w:rsidP="00605C51">
            <w:pPr>
              <w:rPr>
                <w:rFonts w:ascii="Arial" w:eastAsia="Times New Roman" w:hAnsi="Arial" w:cs="Arial"/>
              </w:rPr>
            </w:pPr>
            <w:r w:rsidRPr="00605C51">
              <w:rPr>
                <w:rFonts w:ascii="Arial" w:eastAsia="Times New Roman" w:hAnsi="Arial" w:cs="Arial"/>
              </w:rPr>
              <w:t>Kagawa, Fumitaka</w:t>
            </w:r>
          </w:p>
        </w:tc>
        <w:tc>
          <w:tcPr>
            <w:tcW w:w="920" w:type="dxa"/>
            <w:tcBorders>
              <w:top w:val="nil"/>
              <w:left w:val="nil"/>
              <w:bottom w:val="single" w:sz="4" w:space="0" w:color="808080"/>
              <w:right w:val="nil"/>
            </w:tcBorders>
            <w:shd w:val="clear" w:color="auto" w:fill="auto"/>
            <w:noWrap/>
            <w:vAlign w:val="center"/>
            <w:hideMark/>
          </w:tcPr>
          <w:p w14:paraId="534E31F1" w14:textId="5601E555"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16</w:t>
            </w:r>
          </w:p>
        </w:tc>
      </w:tr>
      <w:tr w:rsidR="00605C51" w:rsidRPr="00605C51" w14:paraId="23E6A6D4"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18B88B9" w14:textId="77777777" w:rsidR="00605C51" w:rsidRPr="00605C51" w:rsidRDefault="00605C51" w:rsidP="00605C51">
            <w:pPr>
              <w:rPr>
                <w:rFonts w:ascii="Arial" w:eastAsia="Times New Roman" w:hAnsi="Arial" w:cs="Arial"/>
              </w:rPr>
            </w:pPr>
            <w:r w:rsidRPr="00605C51">
              <w:rPr>
                <w:rFonts w:ascii="Arial" w:eastAsia="Times New Roman" w:hAnsi="Arial" w:cs="Arial"/>
              </w:rPr>
              <w:t>Kanazawa, Naoya</w:t>
            </w:r>
          </w:p>
        </w:tc>
        <w:tc>
          <w:tcPr>
            <w:tcW w:w="920" w:type="dxa"/>
            <w:tcBorders>
              <w:top w:val="nil"/>
              <w:left w:val="nil"/>
              <w:bottom w:val="single" w:sz="4" w:space="0" w:color="808080"/>
              <w:right w:val="nil"/>
            </w:tcBorders>
            <w:shd w:val="clear" w:color="auto" w:fill="auto"/>
            <w:noWrap/>
            <w:vAlign w:val="center"/>
            <w:hideMark/>
          </w:tcPr>
          <w:p w14:paraId="1109113A" w14:textId="493EE299"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14</w:t>
            </w:r>
          </w:p>
        </w:tc>
      </w:tr>
      <w:tr w:rsidR="00605C51" w:rsidRPr="00605C51" w14:paraId="5A706CEB"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629AD4CD" w14:textId="77777777" w:rsidR="00605C51" w:rsidRPr="00605C51" w:rsidRDefault="00605C51" w:rsidP="00605C51">
            <w:pPr>
              <w:rPr>
                <w:rFonts w:ascii="Arial" w:eastAsia="Times New Roman" w:hAnsi="Arial" w:cs="Arial"/>
              </w:rPr>
            </w:pPr>
            <w:r w:rsidRPr="00605C51">
              <w:rPr>
                <w:rFonts w:ascii="Arial" w:eastAsia="Times New Roman" w:hAnsi="Arial" w:cs="Arial"/>
              </w:rPr>
              <w:t>Kelly, Paul J.</w:t>
            </w:r>
          </w:p>
        </w:tc>
        <w:tc>
          <w:tcPr>
            <w:tcW w:w="920" w:type="dxa"/>
            <w:tcBorders>
              <w:top w:val="nil"/>
              <w:left w:val="nil"/>
              <w:bottom w:val="single" w:sz="4" w:space="0" w:color="808080"/>
              <w:right w:val="nil"/>
            </w:tcBorders>
            <w:shd w:val="clear" w:color="auto" w:fill="auto"/>
            <w:noWrap/>
            <w:vAlign w:val="center"/>
            <w:hideMark/>
          </w:tcPr>
          <w:p w14:paraId="68E2A8BE" w14:textId="05DBCCD2"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29</w:t>
            </w:r>
          </w:p>
        </w:tc>
      </w:tr>
      <w:tr w:rsidR="00605C51" w:rsidRPr="00605C51" w14:paraId="3C5A2AC9"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60F62CB" w14:textId="77777777" w:rsidR="00605C51" w:rsidRPr="00605C51" w:rsidRDefault="00605C51" w:rsidP="00605C51">
            <w:pPr>
              <w:rPr>
                <w:rFonts w:ascii="Arial" w:eastAsia="Times New Roman" w:hAnsi="Arial" w:cs="Arial"/>
              </w:rPr>
            </w:pPr>
            <w:r w:rsidRPr="00605C51">
              <w:rPr>
                <w:rFonts w:ascii="Arial" w:eastAsia="Times New Roman" w:hAnsi="Arial" w:cs="Arial"/>
              </w:rPr>
              <w:t>Koster, Gertjan</w:t>
            </w:r>
          </w:p>
        </w:tc>
        <w:tc>
          <w:tcPr>
            <w:tcW w:w="920" w:type="dxa"/>
            <w:tcBorders>
              <w:top w:val="nil"/>
              <w:left w:val="nil"/>
              <w:bottom w:val="single" w:sz="4" w:space="0" w:color="808080"/>
              <w:right w:val="nil"/>
            </w:tcBorders>
            <w:shd w:val="clear" w:color="auto" w:fill="auto"/>
            <w:noWrap/>
            <w:vAlign w:val="center"/>
            <w:hideMark/>
          </w:tcPr>
          <w:p w14:paraId="374DBD0B" w14:textId="5DD92752"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12</w:t>
            </w:r>
          </w:p>
        </w:tc>
      </w:tr>
      <w:tr w:rsidR="00605C51" w:rsidRPr="00605C51" w14:paraId="79F95D0C"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6A28280D" w14:textId="651F891B" w:rsidR="00605C51" w:rsidRPr="00605C51" w:rsidRDefault="003928E0" w:rsidP="00605C51">
            <w:pPr>
              <w:rPr>
                <w:rFonts w:ascii="Arial" w:eastAsia="Times New Roman" w:hAnsi="Arial" w:cs="Arial"/>
              </w:rPr>
            </w:pPr>
            <w:r>
              <w:rPr>
                <w:rFonts w:ascii="Arial" w:eastAsia="Times New Roman" w:hAnsi="Arial" w:cs="Arial"/>
              </w:rPr>
              <w:t>Lee, Jun-Si</w:t>
            </w:r>
            <w:r w:rsidR="00605C51" w:rsidRPr="00605C51">
              <w:rPr>
                <w:rFonts w:ascii="Arial" w:eastAsia="Times New Roman" w:hAnsi="Arial" w:cs="Arial"/>
              </w:rPr>
              <w:t>k</w:t>
            </w:r>
          </w:p>
        </w:tc>
        <w:tc>
          <w:tcPr>
            <w:tcW w:w="920" w:type="dxa"/>
            <w:tcBorders>
              <w:top w:val="nil"/>
              <w:left w:val="nil"/>
              <w:bottom w:val="single" w:sz="4" w:space="0" w:color="808080"/>
              <w:right w:val="nil"/>
            </w:tcBorders>
            <w:shd w:val="clear" w:color="auto" w:fill="auto"/>
            <w:noWrap/>
            <w:vAlign w:val="center"/>
            <w:hideMark/>
          </w:tcPr>
          <w:p w14:paraId="21955C0F" w14:textId="5AC92228"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28</w:t>
            </w:r>
          </w:p>
        </w:tc>
      </w:tr>
      <w:tr w:rsidR="00605C51" w:rsidRPr="00605C51" w14:paraId="111B491C"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6E739F00" w14:textId="77777777" w:rsidR="00605C51" w:rsidRPr="00605C51" w:rsidRDefault="00605C51" w:rsidP="00605C51">
            <w:pPr>
              <w:rPr>
                <w:rFonts w:ascii="Arial" w:eastAsia="Times New Roman" w:hAnsi="Arial" w:cs="Arial"/>
              </w:rPr>
            </w:pPr>
            <w:r w:rsidRPr="00605C51">
              <w:rPr>
                <w:rFonts w:ascii="Arial" w:eastAsia="Times New Roman" w:hAnsi="Arial" w:cs="Arial"/>
              </w:rPr>
              <w:t>Loidl, Alois</w:t>
            </w:r>
          </w:p>
        </w:tc>
        <w:tc>
          <w:tcPr>
            <w:tcW w:w="920" w:type="dxa"/>
            <w:tcBorders>
              <w:top w:val="nil"/>
              <w:left w:val="nil"/>
              <w:bottom w:val="single" w:sz="4" w:space="0" w:color="808080"/>
              <w:right w:val="nil"/>
            </w:tcBorders>
            <w:shd w:val="clear" w:color="auto" w:fill="auto"/>
            <w:noWrap/>
            <w:vAlign w:val="center"/>
            <w:hideMark/>
          </w:tcPr>
          <w:p w14:paraId="64A7B6C3" w14:textId="46D1DEDB"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22</w:t>
            </w:r>
          </w:p>
        </w:tc>
      </w:tr>
      <w:tr w:rsidR="00605C51" w:rsidRPr="00605C51" w14:paraId="64554119"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5ED06AB9" w14:textId="77777777" w:rsidR="00605C51" w:rsidRPr="00605C51" w:rsidRDefault="00605C51" w:rsidP="00605C51">
            <w:pPr>
              <w:rPr>
                <w:rFonts w:ascii="Arial" w:eastAsia="Times New Roman" w:hAnsi="Arial" w:cs="Arial"/>
              </w:rPr>
            </w:pPr>
            <w:r w:rsidRPr="00605C51">
              <w:rPr>
                <w:rFonts w:ascii="Arial" w:eastAsia="Times New Roman" w:hAnsi="Arial" w:cs="Arial"/>
              </w:rPr>
              <w:t>Mandrus, David</w:t>
            </w:r>
          </w:p>
        </w:tc>
        <w:tc>
          <w:tcPr>
            <w:tcW w:w="920" w:type="dxa"/>
            <w:tcBorders>
              <w:top w:val="nil"/>
              <w:left w:val="nil"/>
              <w:bottom w:val="single" w:sz="4" w:space="0" w:color="808080"/>
              <w:right w:val="nil"/>
            </w:tcBorders>
            <w:shd w:val="clear" w:color="auto" w:fill="auto"/>
            <w:noWrap/>
            <w:vAlign w:val="center"/>
            <w:hideMark/>
          </w:tcPr>
          <w:p w14:paraId="7C9B13D8" w14:textId="0C87EFA9"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15</w:t>
            </w:r>
          </w:p>
        </w:tc>
      </w:tr>
      <w:tr w:rsidR="00605C51" w:rsidRPr="00605C51" w14:paraId="7A67AF5E"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35AF5132" w14:textId="77777777" w:rsidR="00605C51" w:rsidRPr="00605C51" w:rsidRDefault="00605C51" w:rsidP="00605C51">
            <w:pPr>
              <w:rPr>
                <w:rFonts w:ascii="Arial" w:eastAsia="Times New Roman" w:hAnsi="Arial" w:cs="Arial"/>
              </w:rPr>
            </w:pPr>
            <w:r w:rsidRPr="00605C51">
              <w:rPr>
                <w:rFonts w:ascii="Arial" w:eastAsia="Times New Roman" w:hAnsi="Arial" w:cs="Arial"/>
              </w:rPr>
              <w:t>Mannhart, Jochen</w:t>
            </w:r>
          </w:p>
        </w:tc>
        <w:tc>
          <w:tcPr>
            <w:tcW w:w="920" w:type="dxa"/>
            <w:tcBorders>
              <w:top w:val="nil"/>
              <w:left w:val="nil"/>
              <w:bottom w:val="single" w:sz="4" w:space="0" w:color="808080"/>
              <w:right w:val="nil"/>
            </w:tcBorders>
            <w:shd w:val="clear" w:color="auto" w:fill="auto"/>
            <w:noWrap/>
            <w:vAlign w:val="center"/>
            <w:hideMark/>
          </w:tcPr>
          <w:p w14:paraId="21CAC155" w14:textId="276B639C" w:rsidR="00605C51" w:rsidRPr="00605C51" w:rsidRDefault="005B1E6B" w:rsidP="00605C51">
            <w:pPr>
              <w:jc w:val="right"/>
              <w:rPr>
                <w:rFonts w:ascii="Arial" w:eastAsia="Times New Roman" w:hAnsi="Arial" w:cs="Arial"/>
              </w:rPr>
            </w:pPr>
            <w:r>
              <w:rPr>
                <w:rFonts w:ascii="Arial" w:eastAsia="Times New Roman" w:hAnsi="Arial" w:cs="Arial"/>
              </w:rPr>
              <w:t>11</w:t>
            </w:r>
          </w:p>
        </w:tc>
      </w:tr>
      <w:tr w:rsidR="00605C51" w:rsidRPr="00605C51" w14:paraId="3FF95282"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6BFB303" w14:textId="77777777" w:rsidR="00605C51" w:rsidRPr="00605C51" w:rsidRDefault="00605C51" w:rsidP="00605C51">
            <w:pPr>
              <w:rPr>
                <w:rFonts w:ascii="Arial" w:eastAsia="Times New Roman" w:hAnsi="Arial" w:cs="Arial"/>
              </w:rPr>
            </w:pPr>
            <w:r w:rsidRPr="00605C51">
              <w:rPr>
                <w:rFonts w:ascii="Arial" w:eastAsia="Times New Roman" w:hAnsi="Arial" w:cs="Arial"/>
              </w:rPr>
              <w:t>Meetei, Oinam Nganba</w:t>
            </w:r>
          </w:p>
        </w:tc>
        <w:tc>
          <w:tcPr>
            <w:tcW w:w="920" w:type="dxa"/>
            <w:tcBorders>
              <w:top w:val="nil"/>
              <w:left w:val="nil"/>
              <w:bottom w:val="single" w:sz="4" w:space="0" w:color="808080"/>
              <w:right w:val="nil"/>
            </w:tcBorders>
            <w:shd w:val="clear" w:color="auto" w:fill="auto"/>
            <w:noWrap/>
            <w:vAlign w:val="center"/>
            <w:hideMark/>
          </w:tcPr>
          <w:p w14:paraId="334382AF" w14:textId="1ED97085"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38</w:t>
            </w:r>
          </w:p>
        </w:tc>
      </w:tr>
      <w:tr w:rsidR="00605C51" w:rsidRPr="00605C51" w14:paraId="0129DC76"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5ADF2462" w14:textId="77777777" w:rsidR="00605C51" w:rsidRPr="00605C51" w:rsidRDefault="00605C51" w:rsidP="00605C51">
            <w:pPr>
              <w:rPr>
                <w:rFonts w:ascii="Arial" w:eastAsia="Times New Roman" w:hAnsi="Arial" w:cs="Arial"/>
              </w:rPr>
            </w:pPr>
            <w:r w:rsidRPr="00605C51">
              <w:rPr>
                <w:rFonts w:ascii="Arial" w:eastAsia="Times New Roman" w:hAnsi="Arial" w:cs="Arial"/>
              </w:rPr>
              <w:t>Pickett, Warren</w:t>
            </w:r>
          </w:p>
        </w:tc>
        <w:tc>
          <w:tcPr>
            <w:tcW w:w="920" w:type="dxa"/>
            <w:tcBorders>
              <w:top w:val="nil"/>
              <w:left w:val="nil"/>
              <w:bottom w:val="single" w:sz="4" w:space="0" w:color="808080"/>
              <w:right w:val="nil"/>
            </w:tcBorders>
            <w:shd w:val="clear" w:color="auto" w:fill="auto"/>
            <w:noWrap/>
            <w:vAlign w:val="center"/>
            <w:hideMark/>
          </w:tcPr>
          <w:p w14:paraId="3D83B7AA" w14:textId="7B2B466C"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25</w:t>
            </w:r>
          </w:p>
        </w:tc>
      </w:tr>
      <w:tr w:rsidR="00605C51" w:rsidRPr="00605C51" w14:paraId="5BA6CD90"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3DFB5D54" w14:textId="77777777" w:rsidR="00605C51" w:rsidRPr="00605C51" w:rsidRDefault="00605C51" w:rsidP="00605C51">
            <w:pPr>
              <w:rPr>
                <w:rFonts w:ascii="Arial" w:eastAsia="Times New Roman" w:hAnsi="Arial" w:cs="Arial"/>
              </w:rPr>
            </w:pPr>
            <w:r w:rsidRPr="00605C51">
              <w:rPr>
                <w:rFonts w:ascii="Arial" w:eastAsia="Times New Roman" w:hAnsi="Arial" w:cs="Arial"/>
              </w:rPr>
              <w:t>Popovic, Zoran</w:t>
            </w:r>
          </w:p>
        </w:tc>
        <w:tc>
          <w:tcPr>
            <w:tcW w:w="920" w:type="dxa"/>
            <w:tcBorders>
              <w:top w:val="nil"/>
              <w:left w:val="nil"/>
              <w:bottom w:val="single" w:sz="4" w:space="0" w:color="808080"/>
              <w:right w:val="nil"/>
            </w:tcBorders>
            <w:shd w:val="clear" w:color="auto" w:fill="auto"/>
            <w:noWrap/>
            <w:vAlign w:val="center"/>
            <w:hideMark/>
          </w:tcPr>
          <w:p w14:paraId="6F383DC6" w14:textId="43510516"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48</w:t>
            </w:r>
          </w:p>
        </w:tc>
      </w:tr>
      <w:tr w:rsidR="00605C51" w:rsidRPr="00605C51" w14:paraId="49692491"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928F83D" w14:textId="77777777" w:rsidR="00605C51" w:rsidRPr="00605C51" w:rsidRDefault="00605C51" w:rsidP="00605C51">
            <w:pPr>
              <w:rPr>
                <w:rFonts w:ascii="Arial" w:eastAsia="Times New Roman" w:hAnsi="Arial" w:cs="Arial"/>
              </w:rPr>
            </w:pPr>
            <w:r w:rsidRPr="00605C51">
              <w:rPr>
                <w:rFonts w:ascii="Arial" w:eastAsia="Times New Roman" w:hAnsi="Arial" w:cs="Arial"/>
              </w:rPr>
              <w:t>Randeria, Mohit</w:t>
            </w:r>
          </w:p>
        </w:tc>
        <w:tc>
          <w:tcPr>
            <w:tcW w:w="920" w:type="dxa"/>
            <w:tcBorders>
              <w:top w:val="nil"/>
              <w:left w:val="nil"/>
              <w:bottom w:val="single" w:sz="4" w:space="0" w:color="808080"/>
              <w:right w:val="nil"/>
            </w:tcBorders>
            <w:shd w:val="clear" w:color="auto" w:fill="auto"/>
            <w:noWrap/>
            <w:vAlign w:val="center"/>
            <w:hideMark/>
          </w:tcPr>
          <w:p w14:paraId="23C7F75B" w14:textId="5C4D3901"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30</w:t>
            </w:r>
          </w:p>
        </w:tc>
      </w:tr>
      <w:tr w:rsidR="00605C51" w:rsidRPr="00605C51" w14:paraId="1C18C153"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365F6E45" w14:textId="77777777" w:rsidR="00605C51" w:rsidRPr="00605C51" w:rsidRDefault="00605C51" w:rsidP="00605C51">
            <w:pPr>
              <w:rPr>
                <w:rFonts w:ascii="Arial" w:eastAsia="Times New Roman" w:hAnsi="Arial" w:cs="Arial"/>
              </w:rPr>
            </w:pPr>
            <w:r w:rsidRPr="00605C51">
              <w:rPr>
                <w:rFonts w:ascii="Arial" w:eastAsia="Times New Roman" w:hAnsi="Arial" w:cs="Arial"/>
              </w:rPr>
              <w:t>Saha-Dasgupta, Tanusri</w:t>
            </w:r>
          </w:p>
        </w:tc>
        <w:tc>
          <w:tcPr>
            <w:tcW w:w="920" w:type="dxa"/>
            <w:tcBorders>
              <w:top w:val="nil"/>
              <w:left w:val="nil"/>
              <w:bottom w:val="single" w:sz="4" w:space="0" w:color="808080"/>
              <w:right w:val="nil"/>
            </w:tcBorders>
            <w:shd w:val="clear" w:color="auto" w:fill="auto"/>
            <w:noWrap/>
            <w:vAlign w:val="center"/>
            <w:hideMark/>
          </w:tcPr>
          <w:p w14:paraId="06162F14" w14:textId="1990B55B"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31</w:t>
            </w:r>
          </w:p>
        </w:tc>
      </w:tr>
      <w:tr w:rsidR="00605C51" w:rsidRPr="00605C51" w14:paraId="5E290C7F"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CBD4352" w14:textId="77777777" w:rsidR="00605C51" w:rsidRPr="00605C51" w:rsidRDefault="00605C51" w:rsidP="00605C51">
            <w:pPr>
              <w:rPr>
                <w:rFonts w:ascii="Arial" w:eastAsia="Times New Roman" w:hAnsi="Arial" w:cs="Arial"/>
              </w:rPr>
            </w:pPr>
            <w:r w:rsidRPr="00605C51">
              <w:rPr>
                <w:rFonts w:ascii="Arial" w:eastAsia="Times New Roman" w:hAnsi="Arial" w:cs="Arial"/>
              </w:rPr>
              <w:t>San, Yew Hor</w:t>
            </w:r>
          </w:p>
        </w:tc>
        <w:tc>
          <w:tcPr>
            <w:tcW w:w="920" w:type="dxa"/>
            <w:tcBorders>
              <w:top w:val="nil"/>
              <w:left w:val="nil"/>
              <w:bottom w:val="single" w:sz="4" w:space="0" w:color="808080"/>
              <w:right w:val="nil"/>
            </w:tcBorders>
            <w:shd w:val="clear" w:color="auto" w:fill="auto"/>
            <w:noWrap/>
            <w:vAlign w:val="center"/>
            <w:hideMark/>
          </w:tcPr>
          <w:p w14:paraId="03CCAD82" w14:textId="641548BC"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18</w:t>
            </w:r>
          </w:p>
        </w:tc>
      </w:tr>
      <w:tr w:rsidR="00605C51" w:rsidRPr="00605C51" w14:paraId="576F0F17"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67D14DC9" w14:textId="77777777" w:rsidR="00605C51" w:rsidRPr="00605C51" w:rsidRDefault="00605C51" w:rsidP="00605C51">
            <w:pPr>
              <w:rPr>
                <w:rFonts w:ascii="Arial" w:eastAsia="Times New Roman" w:hAnsi="Arial" w:cs="Arial"/>
              </w:rPr>
            </w:pPr>
            <w:r w:rsidRPr="00605C51">
              <w:rPr>
                <w:rFonts w:ascii="Arial" w:eastAsia="Times New Roman" w:hAnsi="Arial" w:cs="Arial"/>
              </w:rPr>
              <w:lastRenderedPageBreak/>
              <w:t>Satpathy, S.</w:t>
            </w:r>
          </w:p>
        </w:tc>
        <w:tc>
          <w:tcPr>
            <w:tcW w:w="920" w:type="dxa"/>
            <w:tcBorders>
              <w:top w:val="nil"/>
              <w:left w:val="nil"/>
              <w:bottom w:val="single" w:sz="4" w:space="0" w:color="808080"/>
              <w:right w:val="nil"/>
            </w:tcBorders>
            <w:shd w:val="clear" w:color="auto" w:fill="auto"/>
            <w:noWrap/>
            <w:vAlign w:val="center"/>
            <w:hideMark/>
          </w:tcPr>
          <w:p w14:paraId="63A1F634" w14:textId="34060606"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34</w:t>
            </w:r>
          </w:p>
        </w:tc>
      </w:tr>
      <w:tr w:rsidR="00605C51" w:rsidRPr="00605C51" w14:paraId="69CB12B5"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5AA2DC44" w14:textId="77777777" w:rsidR="00605C51" w:rsidRPr="00605C51" w:rsidRDefault="00605C51" w:rsidP="00605C51">
            <w:pPr>
              <w:rPr>
                <w:rFonts w:ascii="Arial" w:eastAsia="Times New Roman" w:hAnsi="Arial" w:cs="Arial"/>
              </w:rPr>
            </w:pPr>
            <w:r w:rsidRPr="00605C51">
              <w:rPr>
                <w:rFonts w:ascii="Arial" w:eastAsia="Times New Roman" w:hAnsi="Arial" w:cs="Arial"/>
              </w:rPr>
              <w:t>Shanavas, K.V.</w:t>
            </w:r>
          </w:p>
        </w:tc>
        <w:tc>
          <w:tcPr>
            <w:tcW w:w="920" w:type="dxa"/>
            <w:tcBorders>
              <w:top w:val="nil"/>
              <w:left w:val="nil"/>
              <w:bottom w:val="single" w:sz="4" w:space="0" w:color="808080"/>
              <w:right w:val="nil"/>
            </w:tcBorders>
            <w:shd w:val="clear" w:color="auto" w:fill="auto"/>
            <w:noWrap/>
            <w:vAlign w:val="center"/>
            <w:hideMark/>
          </w:tcPr>
          <w:p w14:paraId="34E900A9" w14:textId="485C7AA2"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37</w:t>
            </w:r>
          </w:p>
        </w:tc>
      </w:tr>
      <w:tr w:rsidR="00605C51" w:rsidRPr="00605C51" w14:paraId="2B6915FF"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E999640" w14:textId="77777777" w:rsidR="00605C51" w:rsidRPr="00605C51" w:rsidRDefault="00605C51" w:rsidP="00605C51">
            <w:pPr>
              <w:rPr>
                <w:rFonts w:ascii="Arial" w:eastAsia="Times New Roman" w:hAnsi="Arial" w:cs="Arial"/>
              </w:rPr>
            </w:pPr>
            <w:r w:rsidRPr="00605C51">
              <w:rPr>
                <w:rFonts w:ascii="Arial" w:eastAsia="Times New Roman" w:hAnsi="Arial" w:cs="Arial"/>
              </w:rPr>
              <w:t>Sherafati, Mohammad</w:t>
            </w:r>
          </w:p>
        </w:tc>
        <w:tc>
          <w:tcPr>
            <w:tcW w:w="920" w:type="dxa"/>
            <w:tcBorders>
              <w:top w:val="nil"/>
              <w:left w:val="nil"/>
              <w:bottom w:val="single" w:sz="4" w:space="0" w:color="808080"/>
              <w:right w:val="nil"/>
            </w:tcBorders>
            <w:shd w:val="clear" w:color="auto" w:fill="auto"/>
            <w:noWrap/>
            <w:vAlign w:val="center"/>
            <w:hideMark/>
          </w:tcPr>
          <w:p w14:paraId="5525EFB0" w14:textId="5994359A"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43</w:t>
            </w:r>
          </w:p>
        </w:tc>
      </w:tr>
      <w:tr w:rsidR="00605C51" w:rsidRPr="00605C51" w14:paraId="32E57C6E"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797D900E" w14:textId="77777777" w:rsidR="00605C51" w:rsidRPr="00605C51" w:rsidRDefault="00605C51" w:rsidP="00605C51">
            <w:pPr>
              <w:rPr>
                <w:rFonts w:ascii="Arial" w:eastAsia="Times New Roman" w:hAnsi="Arial" w:cs="Arial"/>
              </w:rPr>
            </w:pPr>
            <w:r w:rsidRPr="00605C51">
              <w:rPr>
                <w:rFonts w:ascii="Arial" w:eastAsia="Times New Roman" w:hAnsi="Arial" w:cs="Arial"/>
              </w:rPr>
              <w:t>Singh, David</w:t>
            </w:r>
          </w:p>
        </w:tc>
        <w:tc>
          <w:tcPr>
            <w:tcW w:w="920" w:type="dxa"/>
            <w:tcBorders>
              <w:top w:val="nil"/>
              <w:left w:val="nil"/>
              <w:bottom w:val="single" w:sz="4" w:space="0" w:color="808080"/>
              <w:right w:val="nil"/>
            </w:tcBorders>
            <w:shd w:val="clear" w:color="auto" w:fill="auto"/>
            <w:noWrap/>
            <w:vAlign w:val="center"/>
            <w:hideMark/>
          </w:tcPr>
          <w:p w14:paraId="610C60AB" w14:textId="014BB2C0"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2</w:t>
            </w:r>
            <w:r w:rsidR="001F6763">
              <w:rPr>
                <w:rFonts w:ascii="Arial" w:eastAsia="Times New Roman" w:hAnsi="Arial" w:cs="Arial"/>
              </w:rPr>
              <w:t>3</w:t>
            </w:r>
          </w:p>
        </w:tc>
      </w:tr>
      <w:tr w:rsidR="00605C51" w:rsidRPr="00605C51" w14:paraId="1DD24AAE"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8E3488D" w14:textId="77777777" w:rsidR="00605C51" w:rsidRPr="00605C51" w:rsidRDefault="00605C51" w:rsidP="00605C51">
            <w:pPr>
              <w:rPr>
                <w:rFonts w:ascii="Arial" w:eastAsia="Times New Roman" w:hAnsi="Arial" w:cs="Arial"/>
              </w:rPr>
            </w:pPr>
            <w:r w:rsidRPr="00605C51">
              <w:rPr>
                <w:rFonts w:ascii="Arial" w:eastAsia="Times New Roman" w:hAnsi="Arial" w:cs="Arial"/>
              </w:rPr>
              <w:t>Stemmer, Susanne</w:t>
            </w:r>
          </w:p>
        </w:tc>
        <w:tc>
          <w:tcPr>
            <w:tcW w:w="920" w:type="dxa"/>
            <w:tcBorders>
              <w:top w:val="nil"/>
              <w:left w:val="nil"/>
              <w:bottom w:val="single" w:sz="4" w:space="0" w:color="808080"/>
              <w:right w:val="nil"/>
            </w:tcBorders>
            <w:shd w:val="clear" w:color="auto" w:fill="auto"/>
            <w:noWrap/>
            <w:vAlign w:val="center"/>
            <w:hideMark/>
          </w:tcPr>
          <w:p w14:paraId="326312BA" w14:textId="6EC651D9"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5B1E6B">
              <w:rPr>
                <w:rFonts w:ascii="Arial" w:eastAsia="Times New Roman" w:hAnsi="Arial" w:cs="Arial"/>
              </w:rPr>
              <w:t>13</w:t>
            </w:r>
          </w:p>
        </w:tc>
      </w:tr>
      <w:tr w:rsidR="00605C51" w:rsidRPr="00605C51" w14:paraId="408ABC7B"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0EAE3137" w14:textId="77777777" w:rsidR="00605C51" w:rsidRPr="00605C51" w:rsidRDefault="00605C51" w:rsidP="00605C51">
            <w:pPr>
              <w:rPr>
                <w:rFonts w:ascii="Arial" w:eastAsia="Times New Roman" w:hAnsi="Arial" w:cs="Arial"/>
              </w:rPr>
            </w:pPr>
            <w:r w:rsidRPr="00605C51">
              <w:rPr>
                <w:rFonts w:ascii="Arial" w:eastAsia="Times New Roman" w:hAnsi="Arial" w:cs="Arial"/>
              </w:rPr>
              <w:t>Tsymbal, Evgeny</w:t>
            </w:r>
          </w:p>
        </w:tc>
        <w:tc>
          <w:tcPr>
            <w:tcW w:w="920" w:type="dxa"/>
            <w:tcBorders>
              <w:top w:val="nil"/>
              <w:left w:val="nil"/>
              <w:bottom w:val="single" w:sz="4" w:space="0" w:color="808080"/>
              <w:right w:val="nil"/>
            </w:tcBorders>
            <w:shd w:val="clear" w:color="auto" w:fill="auto"/>
            <w:noWrap/>
            <w:vAlign w:val="center"/>
            <w:hideMark/>
          </w:tcPr>
          <w:p w14:paraId="4BA2D323" w14:textId="1AF84342"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45-46</w:t>
            </w:r>
          </w:p>
        </w:tc>
      </w:tr>
      <w:tr w:rsidR="00605C51" w:rsidRPr="00605C51" w14:paraId="015B1110" w14:textId="77777777" w:rsidTr="00605C51">
        <w:trPr>
          <w:gridAfter w:val="1"/>
          <w:wAfter w:w="10" w:type="dxa"/>
          <w:trHeight w:val="300"/>
          <w:jc w:val="center"/>
        </w:trPr>
        <w:tc>
          <w:tcPr>
            <w:tcW w:w="3540" w:type="dxa"/>
            <w:tcBorders>
              <w:top w:val="nil"/>
              <w:left w:val="nil"/>
              <w:bottom w:val="single" w:sz="4" w:space="0" w:color="808080"/>
              <w:right w:val="nil"/>
            </w:tcBorders>
            <w:shd w:val="clear" w:color="auto" w:fill="auto"/>
            <w:vAlign w:val="center"/>
            <w:hideMark/>
          </w:tcPr>
          <w:p w14:paraId="256DA190" w14:textId="77777777" w:rsidR="00605C51" w:rsidRPr="00605C51" w:rsidRDefault="00605C51" w:rsidP="00605C51">
            <w:pPr>
              <w:rPr>
                <w:rFonts w:ascii="Arial" w:eastAsia="Times New Roman" w:hAnsi="Arial" w:cs="Arial"/>
              </w:rPr>
            </w:pPr>
            <w:r w:rsidRPr="00605C51">
              <w:rPr>
                <w:rFonts w:ascii="Arial" w:eastAsia="Times New Roman" w:hAnsi="Arial" w:cs="Arial"/>
              </w:rPr>
              <w:t>Warusawithana, M.</w:t>
            </w:r>
          </w:p>
        </w:tc>
        <w:tc>
          <w:tcPr>
            <w:tcW w:w="920" w:type="dxa"/>
            <w:tcBorders>
              <w:top w:val="nil"/>
              <w:left w:val="nil"/>
              <w:bottom w:val="single" w:sz="4" w:space="0" w:color="808080"/>
              <w:right w:val="nil"/>
            </w:tcBorders>
            <w:shd w:val="clear" w:color="auto" w:fill="auto"/>
            <w:noWrap/>
            <w:vAlign w:val="center"/>
            <w:hideMark/>
          </w:tcPr>
          <w:p w14:paraId="79DBD3D8" w14:textId="6621D8E3" w:rsidR="00605C51" w:rsidRPr="00605C51" w:rsidRDefault="00605C51" w:rsidP="00605C51">
            <w:pPr>
              <w:jc w:val="right"/>
              <w:rPr>
                <w:rFonts w:ascii="Arial" w:eastAsia="Times New Roman" w:hAnsi="Arial" w:cs="Arial"/>
              </w:rPr>
            </w:pPr>
            <w:r w:rsidRPr="00605C51">
              <w:rPr>
                <w:rFonts w:ascii="Arial" w:eastAsia="Times New Roman" w:hAnsi="Arial" w:cs="Arial"/>
              </w:rPr>
              <w:t> </w:t>
            </w:r>
            <w:r w:rsidR="003928E0">
              <w:rPr>
                <w:rFonts w:ascii="Arial" w:eastAsia="Times New Roman" w:hAnsi="Arial" w:cs="Arial"/>
              </w:rPr>
              <w:t>35</w:t>
            </w:r>
          </w:p>
        </w:tc>
      </w:tr>
      <w:tr w:rsidR="00605C51" w:rsidRPr="00605C51" w14:paraId="19BCCC2D" w14:textId="77777777" w:rsidTr="00605C51">
        <w:trPr>
          <w:gridAfter w:val="1"/>
          <w:wAfter w:w="10" w:type="dxa"/>
          <w:trHeight w:val="500"/>
          <w:jc w:val="center"/>
        </w:trPr>
        <w:tc>
          <w:tcPr>
            <w:tcW w:w="3540" w:type="dxa"/>
            <w:tcBorders>
              <w:top w:val="nil"/>
              <w:left w:val="nil"/>
              <w:bottom w:val="nil"/>
              <w:right w:val="nil"/>
            </w:tcBorders>
            <w:shd w:val="clear" w:color="auto" w:fill="auto"/>
            <w:noWrap/>
            <w:vAlign w:val="bottom"/>
            <w:hideMark/>
          </w:tcPr>
          <w:p w14:paraId="1DAA5593" w14:textId="77777777" w:rsidR="00605C51" w:rsidRPr="00605C51" w:rsidRDefault="00605C51" w:rsidP="00605C51">
            <w:pPr>
              <w:rPr>
                <w:rFonts w:ascii="Arial" w:eastAsia="Times New Roman" w:hAnsi="Arial" w:cs="Arial"/>
              </w:rPr>
            </w:pPr>
            <w:r w:rsidRPr="00605C51">
              <w:rPr>
                <w:rFonts w:ascii="Arial" w:eastAsia="Times New Roman" w:hAnsi="Arial" w:cs="Arial"/>
              </w:rPr>
              <w:t> </w:t>
            </w:r>
          </w:p>
        </w:tc>
        <w:tc>
          <w:tcPr>
            <w:tcW w:w="920" w:type="dxa"/>
            <w:tcBorders>
              <w:top w:val="nil"/>
              <w:left w:val="nil"/>
              <w:bottom w:val="nil"/>
              <w:right w:val="nil"/>
            </w:tcBorders>
            <w:shd w:val="clear" w:color="auto" w:fill="auto"/>
            <w:noWrap/>
            <w:vAlign w:val="bottom"/>
            <w:hideMark/>
          </w:tcPr>
          <w:p w14:paraId="2AA1BC2D" w14:textId="77777777" w:rsidR="00605C51" w:rsidRPr="00605C51" w:rsidRDefault="00605C51" w:rsidP="00605C51">
            <w:pPr>
              <w:jc w:val="right"/>
              <w:rPr>
                <w:rFonts w:ascii="Arial" w:eastAsia="Times New Roman" w:hAnsi="Arial" w:cs="Arial"/>
              </w:rPr>
            </w:pPr>
            <w:r w:rsidRPr="00605C51">
              <w:rPr>
                <w:rFonts w:ascii="Arial" w:eastAsia="Times New Roman" w:hAnsi="Arial" w:cs="Arial"/>
              </w:rPr>
              <w:t> </w:t>
            </w:r>
          </w:p>
        </w:tc>
      </w:tr>
      <w:tr w:rsidR="00605C51" w:rsidRPr="00605C51" w14:paraId="5BA8C7A9" w14:textId="77777777" w:rsidTr="00605C51">
        <w:trPr>
          <w:gridAfter w:val="1"/>
          <w:wAfter w:w="10" w:type="dxa"/>
          <w:trHeight w:val="400"/>
          <w:jc w:val="center"/>
        </w:trPr>
        <w:tc>
          <w:tcPr>
            <w:tcW w:w="3540" w:type="dxa"/>
            <w:tcBorders>
              <w:top w:val="nil"/>
              <w:left w:val="nil"/>
              <w:bottom w:val="single" w:sz="4" w:space="0" w:color="808080"/>
              <w:right w:val="nil"/>
            </w:tcBorders>
            <w:shd w:val="clear" w:color="auto" w:fill="auto"/>
            <w:noWrap/>
            <w:vAlign w:val="center"/>
            <w:hideMark/>
          </w:tcPr>
          <w:p w14:paraId="7AF1908E" w14:textId="77777777" w:rsidR="00605C51" w:rsidRPr="00605C51" w:rsidRDefault="00605C51" w:rsidP="00605C51">
            <w:pPr>
              <w:rPr>
                <w:rFonts w:ascii="Arial" w:eastAsia="Times New Roman" w:hAnsi="Arial" w:cs="Arial"/>
              </w:rPr>
            </w:pPr>
            <w:r w:rsidRPr="00605C51">
              <w:rPr>
                <w:rFonts w:ascii="Arial" w:eastAsia="Times New Roman" w:hAnsi="Arial" w:cs="Arial"/>
              </w:rPr>
              <w:t>Credits &amp; Acknowledgments</w:t>
            </w:r>
          </w:p>
        </w:tc>
        <w:tc>
          <w:tcPr>
            <w:tcW w:w="920" w:type="dxa"/>
            <w:tcBorders>
              <w:top w:val="nil"/>
              <w:left w:val="nil"/>
              <w:bottom w:val="single" w:sz="4" w:space="0" w:color="808080"/>
              <w:right w:val="nil"/>
            </w:tcBorders>
            <w:shd w:val="clear" w:color="auto" w:fill="auto"/>
            <w:noWrap/>
            <w:vAlign w:val="center"/>
            <w:hideMark/>
          </w:tcPr>
          <w:p w14:paraId="2043949B" w14:textId="55C73BD0" w:rsidR="00605C51" w:rsidRPr="00605C51" w:rsidRDefault="001F6763" w:rsidP="00605C51">
            <w:pPr>
              <w:jc w:val="right"/>
              <w:rPr>
                <w:rFonts w:ascii="Arial" w:eastAsia="Times New Roman" w:hAnsi="Arial" w:cs="Arial"/>
              </w:rPr>
            </w:pPr>
            <w:r>
              <w:rPr>
                <w:rFonts w:ascii="Arial" w:eastAsia="Times New Roman" w:hAnsi="Arial" w:cs="Arial"/>
              </w:rPr>
              <w:t>49</w:t>
            </w:r>
          </w:p>
        </w:tc>
      </w:tr>
    </w:tbl>
    <w:p w14:paraId="750097ED" w14:textId="77777777" w:rsidR="00C234B0" w:rsidRDefault="00C234B0"/>
    <w:p w14:paraId="32D150C4" w14:textId="77777777" w:rsidR="00605C51" w:rsidRDefault="00605C51"/>
    <w:p w14:paraId="231437D0" w14:textId="77777777" w:rsidR="00605C51" w:rsidRDefault="00605C51"/>
    <w:p w14:paraId="59ADDA69" w14:textId="77777777" w:rsidR="00605C51" w:rsidRDefault="00605C51"/>
    <w:p w14:paraId="7DA0E2A8" w14:textId="77777777" w:rsidR="00605C51" w:rsidRDefault="00605C51"/>
    <w:p w14:paraId="2024322E" w14:textId="77777777" w:rsidR="00605C51" w:rsidRDefault="00605C51"/>
    <w:p w14:paraId="27A5DEF6" w14:textId="77777777" w:rsidR="00605C51" w:rsidRDefault="00605C51"/>
    <w:p w14:paraId="21674B73" w14:textId="77777777" w:rsidR="00605C51" w:rsidRDefault="00605C51"/>
    <w:p w14:paraId="12C64A94" w14:textId="77777777" w:rsidR="00605C51" w:rsidRDefault="00605C51"/>
    <w:p w14:paraId="5C27D466" w14:textId="77777777" w:rsidR="00605C51" w:rsidRDefault="00605C51"/>
    <w:p w14:paraId="1E0F6C1B" w14:textId="77777777" w:rsidR="00A85DF1" w:rsidRDefault="00A85DF1"/>
    <w:p w14:paraId="7F0C3593" w14:textId="77777777" w:rsidR="00605C51" w:rsidRDefault="00605C51"/>
    <w:p w14:paraId="12705785" w14:textId="77777777" w:rsidR="00605C51" w:rsidRDefault="00605C51"/>
    <w:p w14:paraId="7ADA3A64" w14:textId="77777777" w:rsidR="00605C51" w:rsidRDefault="00605C51"/>
    <w:p w14:paraId="20FF0D8F" w14:textId="77777777" w:rsidR="00605C51" w:rsidRDefault="00605C51"/>
    <w:p w14:paraId="73B7EAE8" w14:textId="77777777" w:rsidR="00605C51" w:rsidRDefault="00605C51"/>
    <w:p w14:paraId="71BBBCD1" w14:textId="77777777" w:rsidR="00605C51" w:rsidRDefault="00605C51"/>
    <w:p w14:paraId="4A47858D" w14:textId="77777777" w:rsidR="00605C51" w:rsidRDefault="00605C51"/>
    <w:p w14:paraId="34DB5428" w14:textId="77777777" w:rsidR="00605C51" w:rsidRDefault="00605C51"/>
    <w:p w14:paraId="5D384584" w14:textId="77777777" w:rsidR="00605C51" w:rsidRDefault="00605C51"/>
    <w:p w14:paraId="52CFC1A1" w14:textId="77777777" w:rsidR="00605C51" w:rsidRDefault="00605C51"/>
    <w:p w14:paraId="07440DD1" w14:textId="77777777" w:rsidR="00605C51" w:rsidRDefault="00605C51"/>
    <w:p w14:paraId="58D2B39C" w14:textId="77777777" w:rsidR="00605C51" w:rsidRDefault="00605C51"/>
    <w:p w14:paraId="264159B7" w14:textId="77777777" w:rsidR="00605C51" w:rsidRDefault="00605C51"/>
    <w:p w14:paraId="341B867E" w14:textId="77777777" w:rsidR="00605C51" w:rsidRDefault="00605C51"/>
    <w:p w14:paraId="1F034E6A" w14:textId="77777777" w:rsidR="00605C51" w:rsidRDefault="00605C51"/>
    <w:p w14:paraId="5CE40CA7" w14:textId="77777777" w:rsidR="00605C51" w:rsidRDefault="00605C51"/>
    <w:p w14:paraId="33C63BD5" w14:textId="77777777" w:rsidR="00605C51" w:rsidRDefault="00605C51"/>
    <w:p w14:paraId="56F23A10" w14:textId="77777777" w:rsidR="00605C51" w:rsidRDefault="00605C51"/>
    <w:p w14:paraId="25AA4FEE" w14:textId="77777777" w:rsidR="00605C51" w:rsidRDefault="00605C51"/>
    <w:p w14:paraId="11C92851" w14:textId="77777777" w:rsidR="00605C51" w:rsidRDefault="00605C51"/>
    <w:p w14:paraId="6D1C7082" w14:textId="77777777" w:rsidR="00605C51" w:rsidRDefault="00605C51"/>
    <w:p w14:paraId="77151732" w14:textId="77777777" w:rsidR="00605C51" w:rsidRDefault="00605C51"/>
    <w:p w14:paraId="7F27CF9F" w14:textId="77777777" w:rsidR="00605C51" w:rsidRDefault="00605C51"/>
    <w:p w14:paraId="35550DB5" w14:textId="77777777" w:rsidR="00605C51" w:rsidRDefault="00605C51"/>
    <w:p w14:paraId="6317B3DB" w14:textId="77777777" w:rsidR="00425B63" w:rsidRDefault="00425B63" w:rsidP="004043CF">
      <w:pPr>
        <w:jc w:val="center"/>
      </w:pPr>
    </w:p>
    <w:p w14:paraId="43C574B6" w14:textId="77777777" w:rsidR="004043CF" w:rsidRPr="00824E94" w:rsidRDefault="004043CF" w:rsidP="004043CF">
      <w:pPr>
        <w:jc w:val="center"/>
        <w:rPr>
          <w:rFonts w:ascii="Times New Roman" w:hAnsi="Times New Roman"/>
          <w:b/>
        </w:rPr>
      </w:pPr>
      <w:r w:rsidRPr="00824E94">
        <w:rPr>
          <w:rFonts w:ascii="Times New Roman" w:hAnsi="Times New Roman"/>
          <w:b/>
        </w:rPr>
        <w:t>Physics of Emergent Correlated Materials, June 3-7, 2013</w:t>
      </w:r>
    </w:p>
    <w:p w14:paraId="73561ED7" w14:textId="4E1B8FE7" w:rsidR="004043CF" w:rsidRPr="00824E94" w:rsidRDefault="004043CF" w:rsidP="00425B63">
      <w:pPr>
        <w:jc w:val="center"/>
        <w:rPr>
          <w:rFonts w:ascii="Times New Roman" w:hAnsi="Times New Roman"/>
          <w:b/>
        </w:rPr>
      </w:pPr>
      <w:r w:rsidRPr="00824E94">
        <w:rPr>
          <w:rFonts w:ascii="Times New Roman" w:hAnsi="Times New Roman"/>
          <w:b/>
        </w:rPr>
        <w:t xml:space="preserve">Workshop Program </w:t>
      </w:r>
    </w:p>
    <w:p w14:paraId="49EA1996" w14:textId="77777777" w:rsidR="004043CF" w:rsidRPr="00425B63" w:rsidRDefault="004043CF" w:rsidP="004043CF">
      <w:pPr>
        <w:jc w:val="center"/>
        <w:rPr>
          <w:rFonts w:ascii="Times New Roman" w:hAnsi="Times New Roman"/>
          <w:sz w:val="22"/>
          <w:szCs w:val="22"/>
        </w:rPr>
      </w:pPr>
      <w:bookmarkStart w:id="1" w:name="OLE_LINK7"/>
      <w:bookmarkStart w:id="2" w:name="OLE_LINK8"/>
      <w:r w:rsidRPr="00425B63">
        <w:rPr>
          <w:rFonts w:ascii="Times New Roman" w:hAnsi="Times New Roman"/>
          <w:sz w:val="22"/>
          <w:szCs w:val="22"/>
        </w:rPr>
        <w:t>Organizers: Sashi Satpathy &amp; David J. Singh</w:t>
      </w:r>
    </w:p>
    <w:p w14:paraId="34E47685" w14:textId="77777777" w:rsidR="004043CF" w:rsidRPr="00425B63" w:rsidRDefault="004043CF" w:rsidP="004043CF">
      <w:pPr>
        <w:jc w:val="center"/>
        <w:rPr>
          <w:rFonts w:ascii="Times New Roman" w:hAnsi="Times New Roman"/>
          <w:sz w:val="22"/>
          <w:szCs w:val="22"/>
        </w:rPr>
      </w:pPr>
      <w:r w:rsidRPr="00425B63">
        <w:rPr>
          <w:rFonts w:ascii="Times New Roman" w:hAnsi="Times New Roman"/>
          <w:sz w:val="22"/>
          <w:szCs w:val="22"/>
        </w:rPr>
        <w:t xml:space="preserve">Meeting Venue: The John and Anne Ryan Campus </w:t>
      </w:r>
      <w:r w:rsidRPr="00425B63">
        <w:rPr>
          <w:rFonts w:ascii="Times New Roman" w:hAnsi="Times New Roman"/>
          <w:sz w:val="22"/>
          <w:szCs w:val="22"/>
        </w:rPr>
        <w:br/>
        <w:t>459 West Dakota Telluride CO 81435</w:t>
      </w:r>
    </w:p>
    <w:p w14:paraId="3BA39CCA" w14:textId="77777777" w:rsidR="004043CF" w:rsidRPr="00425B63" w:rsidRDefault="004043CF" w:rsidP="004043CF">
      <w:pPr>
        <w:jc w:val="center"/>
        <w:rPr>
          <w:rFonts w:ascii="Times New Roman" w:hAnsi="Times New Roman"/>
          <w:sz w:val="22"/>
          <w:szCs w:val="22"/>
        </w:rPr>
      </w:pPr>
      <w:r w:rsidRPr="00425B63">
        <w:rPr>
          <w:rFonts w:ascii="Times New Roman" w:hAnsi="Times New Roman"/>
          <w:sz w:val="22"/>
          <w:szCs w:val="22"/>
        </w:rPr>
        <w:t>TSRC Exec Director &amp; Host: Nana Naisbitt, 970-708-0004</w:t>
      </w:r>
    </w:p>
    <w:p w14:paraId="0EC2CE5F" w14:textId="77777777" w:rsidR="004043CF" w:rsidRPr="00425B63" w:rsidRDefault="004043CF" w:rsidP="004043CF">
      <w:pPr>
        <w:jc w:val="center"/>
        <w:rPr>
          <w:rFonts w:ascii="Times New Roman" w:hAnsi="Times New Roman"/>
          <w:sz w:val="22"/>
          <w:szCs w:val="22"/>
        </w:rPr>
      </w:pPr>
      <w:r w:rsidRPr="00425B63">
        <w:rPr>
          <w:rFonts w:ascii="Times New Roman" w:hAnsi="Times New Roman"/>
          <w:sz w:val="22"/>
          <w:szCs w:val="22"/>
        </w:rPr>
        <w:t>TSRC Assistant Director &amp; Host: Rory Sullivan 970-708-4542</w:t>
      </w:r>
    </w:p>
    <w:p w14:paraId="6273D5F2" w14:textId="77777777" w:rsidR="004043CF" w:rsidRPr="00824E94" w:rsidRDefault="004043CF" w:rsidP="004043CF">
      <w:pPr>
        <w:jc w:val="both"/>
        <w:rPr>
          <w:rFonts w:ascii="Times New Roman" w:hAnsi="Times New Roman"/>
        </w:rPr>
      </w:pPr>
      <w:r w:rsidRPr="00824E94">
        <w:rPr>
          <w:rFonts w:ascii="Times New Roman" w:hAnsi="Times New Roman"/>
        </w:rPr>
        <w:t>-----------------------------------------------------------------------------------------------------------</w:t>
      </w:r>
      <w:bookmarkEnd w:id="1"/>
      <w:bookmarkEnd w:id="2"/>
      <w:r w:rsidRPr="00824E94">
        <w:rPr>
          <w:rFonts w:ascii="Times New Roman" w:hAnsi="Times New Roman"/>
        </w:rPr>
        <w:t xml:space="preserve"> </w:t>
      </w:r>
      <w:r w:rsidRPr="00824E94">
        <w:rPr>
          <w:rFonts w:ascii="Times New Roman" w:hAnsi="Times New Roman"/>
          <w:b/>
        </w:rPr>
        <w:t>Sunday 6-9 PM</w:t>
      </w:r>
      <w:r w:rsidRPr="00824E94">
        <w:rPr>
          <w:rFonts w:ascii="Times New Roman" w:hAnsi="Times New Roman"/>
        </w:rPr>
        <w:t>: Informal reception at the Ryan Campus, Spouses and Children welcome. Dress warmly for mingling outside on the decks above Cornet Creek.</w:t>
      </w:r>
    </w:p>
    <w:p w14:paraId="10E3910A" w14:textId="77777777" w:rsidR="004043CF" w:rsidRPr="00824E94" w:rsidRDefault="004043CF" w:rsidP="004043CF">
      <w:pPr>
        <w:jc w:val="both"/>
        <w:rPr>
          <w:rFonts w:ascii="Times New Roman" w:hAnsi="Times New Roman"/>
        </w:rPr>
      </w:pPr>
      <w:r w:rsidRPr="00824E94">
        <w:rPr>
          <w:rFonts w:ascii="Times New Roman" w:hAnsi="Times New Roman"/>
        </w:rPr>
        <w:t>-----------------------------------------------------------------------------------------------------------</w:t>
      </w:r>
    </w:p>
    <w:p w14:paraId="053FE43C" w14:textId="77777777" w:rsidR="004043CF" w:rsidRPr="00824E94" w:rsidRDefault="004043CF" w:rsidP="004043CF">
      <w:pPr>
        <w:rPr>
          <w:rFonts w:ascii="Times New Roman" w:hAnsi="Times New Roman"/>
        </w:rPr>
      </w:pPr>
    </w:p>
    <w:p w14:paraId="7F237CBA" w14:textId="77777777" w:rsidR="004043CF" w:rsidRPr="00824E94" w:rsidRDefault="004043CF" w:rsidP="004043CF">
      <w:pPr>
        <w:jc w:val="center"/>
        <w:rPr>
          <w:rFonts w:ascii="Times New Roman" w:hAnsi="Times New Roman"/>
          <w:b/>
        </w:rPr>
      </w:pPr>
      <w:r w:rsidRPr="00824E94">
        <w:rPr>
          <w:rFonts w:ascii="Times New Roman" w:hAnsi="Times New Roman"/>
          <w:b/>
        </w:rPr>
        <w:t>Monday, June 3</w:t>
      </w:r>
    </w:p>
    <w:p w14:paraId="0F74EED9" w14:textId="60D01C9D" w:rsidR="004043CF" w:rsidRPr="00824E94" w:rsidRDefault="004043CF" w:rsidP="004043CF">
      <w:pPr>
        <w:rPr>
          <w:rFonts w:ascii="Times New Roman" w:hAnsi="Times New Roman"/>
        </w:rPr>
      </w:pPr>
      <w:r w:rsidRPr="00824E94">
        <w:rPr>
          <w:rFonts w:ascii="Times New Roman" w:hAnsi="Times New Roman"/>
        </w:rPr>
        <w:t xml:space="preserve">Noon – </w:t>
      </w:r>
      <w:r w:rsidR="00425B63" w:rsidRPr="00824E94">
        <w:rPr>
          <w:rFonts w:ascii="Times New Roman" w:hAnsi="Times New Roman"/>
        </w:rPr>
        <w:t>1</w:t>
      </w:r>
      <w:r w:rsidR="00425B63">
        <w:rPr>
          <w:rFonts w:ascii="Times New Roman" w:hAnsi="Times New Roman"/>
        </w:rPr>
        <w:t>:00PM Catered</w:t>
      </w:r>
      <w:r w:rsidRPr="00824E94">
        <w:rPr>
          <w:rFonts w:ascii="Times New Roman" w:hAnsi="Times New Roman"/>
        </w:rPr>
        <w:t xml:space="preserve"> Lunch at meeting site for participants</w:t>
      </w:r>
    </w:p>
    <w:p w14:paraId="13FBB74D" w14:textId="77777777" w:rsidR="004043CF" w:rsidRPr="00824E94" w:rsidRDefault="004043CF" w:rsidP="004043CF">
      <w:pPr>
        <w:rPr>
          <w:rFonts w:ascii="Times New Roman" w:hAnsi="Times New Roman"/>
        </w:rPr>
      </w:pPr>
    </w:p>
    <w:p w14:paraId="3AB3CEDA" w14:textId="6824EBBC" w:rsidR="004043CF" w:rsidRPr="00824E94" w:rsidRDefault="004043CF" w:rsidP="004043CF">
      <w:pPr>
        <w:rPr>
          <w:rFonts w:ascii="Times New Roman" w:hAnsi="Times New Roman"/>
        </w:rPr>
      </w:pPr>
      <w:r w:rsidRPr="00824E94">
        <w:rPr>
          <w:rFonts w:ascii="Times New Roman" w:hAnsi="Times New Roman"/>
        </w:rPr>
        <w:t>1</w:t>
      </w:r>
      <w:r w:rsidR="00E401B6">
        <w:rPr>
          <w:rFonts w:ascii="Times New Roman" w:hAnsi="Times New Roman"/>
        </w:rPr>
        <w:t>:00</w:t>
      </w:r>
      <w:r w:rsidRPr="00824E94">
        <w:rPr>
          <w:rFonts w:ascii="Times New Roman" w:hAnsi="Times New Roman"/>
        </w:rPr>
        <w:t xml:space="preserve"> PM</w:t>
      </w:r>
      <w:r w:rsidRPr="00824E94">
        <w:rPr>
          <w:rFonts w:ascii="Times New Roman" w:hAnsi="Times New Roman"/>
        </w:rPr>
        <w:tab/>
      </w:r>
      <w:r w:rsidRPr="00824E94">
        <w:rPr>
          <w:rFonts w:ascii="Times New Roman" w:hAnsi="Times New Roman"/>
        </w:rPr>
        <w:tab/>
        <w:t>Welcome and Opening remarks (Sashi Satpathy)</w:t>
      </w:r>
    </w:p>
    <w:p w14:paraId="1F135EC8" w14:textId="77777777" w:rsidR="004043CF" w:rsidRPr="00824E94" w:rsidRDefault="004043CF" w:rsidP="004043CF">
      <w:pPr>
        <w:rPr>
          <w:rFonts w:ascii="Times New Roman" w:hAnsi="Times New Roman"/>
        </w:rPr>
      </w:pPr>
    </w:p>
    <w:p w14:paraId="4527F37A" w14:textId="2BBF2FC5" w:rsidR="004043CF" w:rsidRPr="00824E94" w:rsidRDefault="004043CF" w:rsidP="004043CF">
      <w:pPr>
        <w:rPr>
          <w:rFonts w:ascii="Times New Roman" w:hAnsi="Times New Roman"/>
        </w:rPr>
      </w:pPr>
      <w:r w:rsidRPr="00E401B6">
        <w:rPr>
          <w:rFonts w:ascii="Times New Roman" w:hAnsi="Times New Roman"/>
          <w:b/>
        </w:rPr>
        <w:t>Session I</w:t>
      </w:r>
      <w:r w:rsidRPr="00824E94">
        <w:rPr>
          <w:rFonts w:ascii="Times New Roman" w:hAnsi="Times New Roman"/>
        </w:rPr>
        <w:t xml:space="preserve"> ---- Chair (David Singh)</w:t>
      </w:r>
    </w:p>
    <w:p w14:paraId="28B45A7A" w14:textId="77777777" w:rsidR="004043CF" w:rsidRPr="00824E94" w:rsidRDefault="004043CF" w:rsidP="004043CF">
      <w:pPr>
        <w:rPr>
          <w:rFonts w:ascii="Times New Roman" w:hAnsi="Times New Roman"/>
        </w:rPr>
      </w:pPr>
      <w:r w:rsidRPr="00824E94">
        <w:rPr>
          <w:rFonts w:ascii="Times New Roman" w:hAnsi="Times New Roman"/>
        </w:rPr>
        <w:t>1:10</w:t>
      </w:r>
      <w:r w:rsidRPr="00824E94">
        <w:rPr>
          <w:rFonts w:ascii="Times New Roman" w:hAnsi="Times New Roman"/>
        </w:rPr>
        <w:tab/>
      </w:r>
      <w:r w:rsidRPr="00824E94">
        <w:rPr>
          <w:rFonts w:ascii="Times New Roman" w:hAnsi="Times New Roman"/>
        </w:rPr>
        <w:tab/>
        <w:t xml:space="preserve">Jochen Mannhart, Max Planck Institute, Stuttgart </w:t>
      </w:r>
    </w:p>
    <w:p w14:paraId="29FFB4EA" w14:textId="77777777" w:rsidR="004043CF" w:rsidRPr="00824E94"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r w:rsidRPr="00824E94">
        <w:rPr>
          <w:rFonts w:ascii="Times New Roman" w:hAnsi="Times New Roman"/>
          <w:i/>
        </w:rPr>
        <w:t xml:space="preserve">Fundamental Properties of the Superconducting State at the </w:t>
      </w:r>
    </w:p>
    <w:p w14:paraId="51CC507F" w14:textId="77777777" w:rsidR="004043CF" w:rsidRPr="00824E94" w:rsidRDefault="004043CF" w:rsidP="004043CF">
      <w:pPr>
        <w:ind w:left="720" w:firstLine="720"/>
        <w:rPr>
          <w:rFonts w:ascii="Times New Roman" w:eastAsia="ヒラギノ角ゴ Pro W3" w:hAnsi="Times New Roman"/>
          <w:i/>
        </w:rPr>
      </w:pPr>
      <w:r w:rsidRPr="00824E94">
        <w:rPr>
          <w:rFonts w:ascii="Times New Roman" w:hAnsi="Times New Roman"/>
          <w:i/>
        </w:rPr>
        <w:t>LaAlO3 – SrTiO3 Interface</w:t>
      </w:r>
      <w:r w:rsidRPr="00824E94">
        <w:rPr>
          <w:rFonts w:ascii="Times New Roman" w:eastAsia="ヒラギノ角ゴ Pro W3" w:hAnsi="Times New Roman"/>
          <w:i/>
        </w:rPr>
        <w:t xml:space="preserve"> </w:t>
      </w:r>
    </w:p>
    <w:p w14:paraId="2638E9A9" w14:textId="77777777" w:rsidR="004043CF" w:rsidRPr="00824E94" w:rsidRDefault="004043CF" w:rsidP="004043CF">
      <w:pPr>
        <w:ind w:left="720" w:firstLine="720"/>
        <w:rPr>
          <w:rFonts w:ascii="Times New Roman" w:eastAsia="ヒラギノ角ゴ Pro W3" w:hAnsi="Times New Roman"/>
          <w:i/>
        </w:rPr>
      </w:pPr>
    </w:p>
    <w:p w14:paraId="7068C3D8" w14:textId="77777777" w:rsidR="004043CF" w:rsidRPr="00824E94" w:rsidRDefault="004043CF" w:rsidP="004043CF">
      <w:pPr>
        <w:rPr>
          <w:rFonts w:ascii="Times New Roman" w:hAnsi="Times New Roman"/>
        </w:rPr>
      </w:pPr>
      <w:r w:rsidRPr="00824E94">
        <w:rPr>
          <w:rFonts w:ascii="Times New Roman" w:hAnsi="Times New Roman"/>
        </w:rPr>
        <w:t>1:45</w:t>
      </w:r>
      <w:r w:rsidRPr="00824E94">
        <w:rPr>
          <w:rFonts w:ascii="Times New Roman" w:hAnsi="Times New Roman"/>
        </w:rPr>
        <w:tab/>
      </w:r>
      <w:r w:rsidRPr="00824E94">
        <w:rPr>
          <w:rFonts w:ascii="Times New Roman" w:hAnsi="Times New Roman"/>
        </w:rPr>
        <w:tab/>
        <w:t>Gertjan Koster, University of Twente, The Netherlands</w:t>
      </w:r>
    </w:p>
    <w:p w14:paraId="7E2E324C" w14:textId="77777777" w:rsidR="004043CF" w:rsidRPr="00824E94" w:rsidRDefault="004043CF" w:rsidP="004043CF">
      <w:pPr>
        <w:ind w:left="720" w:firstLine="720"/>
        <w:rPr>
          <w:rFonts w:ascii="Times New Roman" w:hAnsi="Times New Roman"/>
          <w:i/>
        </w:rPr>
      </w:pPr>
      <w:r w:rsidRPr="00824E94">
        <w:rPr>
          <w:rFonts w:ascii="Times New Roman" w:hAnsi="Times New Roman"/>
          <w:i/>
        </w:rPr>
        <w:t>In situ study of crystal symmetry and properties of epitaxial perovskites</w:t>
      </w:r>
    </w:p>
    <w:p w14:paraId="4D4C7F20" w14:textId="77777777" w:rsidR="004043CF" w:rsidRPr="00824E94" w:rsidRDefault="004043CF" w:rsidP="004043CF">
      <w:pPr>
        <w:rPr>
          <w:rFonts w:ascii="Times New Roman" w:hAnsi="Times New Roman"/>
        </w:rPr>
      </w:pPr>
    </w:p>
    <w:p w14:paraId="0AB5CFA9" w14:textId="77777777" w:rsidR="004043CF" w:rsidRPr="00824E94" w:rsidRDefault="004043CF" w:rsidP="004043CF">
      <w:pPr>
        <w:rPr>
          <w:rFonts w:ascii="Times New Roman" w:hAnsi="Times New Roman"/>
        </w:rPr>
      </w:pPr>
      <w:r w:rsidRPr="00824E94">
        <w:rPr>
          <w:rFonts w:ascii="Times New Roman" w:hAnsi="Times New Roman"/>
        </w:rPr>
        <w:t>2:20</w:t>
      </w:r>
      <w:r w:rsidRPr="00824E94">
        <w:rPr>
          <w:rFonts w:ascii="Times New Roman" w:hAnsi="Times New Roman"/>
        </w:rPr>
        <w:tab/>
      </w:r>
      <w:r w:rsidRPr="00824E94">
        <w:rPr>
          <w:rFonts w:ascii="Times New Roman" w:hAnsi="Times New Roman"/>
        </w:rPr>
        <w:tab/>
      </w:r>
      <w:hyperlink r:id="rId9" w:history="1">
        <w:r w:rsidRPr="00824E94">
          <w:rPr>
            <w:rFonts w:ascii="Times New Roman" w:hAnsi="Times New Roman"/>
          </w:rPr>
          <w:t>Susanne Stemmer</w:t>
        </w:r>
      </w:hyperlink>
      <w:r w:rsidRPr="00824E94">
        <w:rPr>
          <w:rFonts w:ascii="Times New Roman" w:hAnsi="Times New Roman"/>
        </w:rPr>
        <w:t>, University of California, Santa Barbara</w:t>
      </w:r>
    </w:p>
    <w:p w14:paraId="7BEC427C" w14:textId="77777777" w:rsidR="004043CF" w:rsidRPr="00824E94" w:rsidRDefault="004043CF" w:rsidP="004043CF">
      <w:pPr>
        <w:ind w:left="720"/>
        <w:jc w:val="both"/>
        <w:rPr>
          <w:rFonts w:ascii="Times New Roman" w:hAnsi="Times New Roman"/>
          <w:bCs/>
          <w:i/>
          <w:szCs w:val="28"/>
        </w:rPr>
      </w:pPr>
      <w:r w:rsidRPr="00824E94">
        <w:rPr>
          <w:rFonts w:ascii="Times New Roman" w:hAnsi="Times New Roman"/>
          <w:bCs/>
          <w:i/>
          <w:szCs w:val="28"/>
        </w:rPr>
        <w:t xml:space="preserve">          </w:t>
      </w:r>
      <w:r w:rsidRPr="00824E94">
        <w:rPr>
          <w:rFonts w:ascii="Times New Roman" w:hAnsi="Times New Roman"/>
          <w:bCs/>
          <w:i/>
          <w:szCs w:val="28"/>
        </w:rPr>
        <w:tab/>
        <w:t xml:space="preserve">Emergent phenomena and two-dimensional electron gases at complex </w:t>
      </w:r>
    </w:p>
    <w:p w14:paraId="3B1EF5F1" w14:textId="77777777" w:rsidR="00425B63" w:rsidRDefault="004043CF" w:rsidP="004043CF">
      <w:pPr>
        <w:ind w:left="720" w:firstLine="720"/>
        <w:jc w:val="both"/>
        <w:rPr>
          <w:rFonts w:ascii="Times New Roman" w:hAnsi="Times New Roman"/>
          <w:bCs/>
          <w:i/>
          <w:szCs w:val="28"/>
        </w:rPr>
      </w:pPr>
      <w:r w:rsidRPr="00824E94">
        <w:rPr>
          <w:rFonts w:ascii="Times New Roman" w:hAnsi="Times New Roman"/>
          <w:bCs/>
          <w:i/>
          <w:szCs w:val="28"/>
        </w:rPr>
        <w:t>oxide interfaces</w:t>
      </w:r>
    </w:p>
    <w:p w14:paraId="31BF82D0" w14:textId="2DCDE01D" w:rsidR="004043CF" w:rsidRPr="00824E94" w:rsidRDefault="004043CF" w:rsidP="004043CF">
      <w:pPr>
        <w:ind w:left="720" w:firstLine="720"/>
        <w:jc w:val="both"/>
        <w:rPr>
          <w:rFonts w:ascii="Times New Roman" w:hAnsi="Times New Roman"/>
          <w:i/>
        </w:rPr>
      </w:pPr>
      <w:r w:rsidRPr="00824E94">
        <w:rPr>
          <w:rFonts w:ascii="Times New Roman" w:hAnsi="Times New Roman"/>
          <w:i/>
        </w:rPr>
        <w:tab/>
      </w:r>
    </w:p>
    <w:p w14:paraId="1B0A3178" w14:textId="77777777" w:rsidR="004043CF" w:rsidRPr="00824E94" w:rsidRDefault="004043CF" w:rsidP="004043CF">
      <w:pPr>
        <w:rPr>
          <w:rFonts w:ascii="Times New Roman" w:hAnsi="Times New Roman"/>
        </w:rPr>
      </w:pPr>
      <w:r w:rsidRPr="00824E94">
        <w:rPr>
          <w:rFonts w:ascii="Times New Roman" w:hAnsi="Times New Roman"/>
        </w:rPr>
        <w:t>2:55 – 3:</w:t>
      </w:r>
      <w:r>
        <w:rPr>
          <w:rFonts w:ascii="Times New Roman" w:hAnsi="Times New Roman"/>
        </w:rPr>
        <w:t>20</w:t>
      </w:r>
      <w:r w:rsidRPr="00824E94">
        <w:rPr>
          <w:rFonts w:ascii="Times New Roman" w:hAnsi="Times New Roman"/>
        </w:rPr>
        <w:tab/>
        <w:t>Coffee Break</w:t>
      </w:r>
    </w:p>
    <w:p w14:paraId="71187C24" w14:textId="77777777" w:rsidR="004043CF" w:rsidRPr="00824E94" w:rsidRDefault="004043CF" w:rsidP="004043CF">
      <w:pPr>
        <w:rPr>
          <w:rFonts w:ascii="Times New Roman" w:hAnsi="Times New Roman"/>
        </w:rPr>
      </w:pPr>
    </w:p>
    <w:p w14:paraId="535F7015" w14:textId="77777777" w:rsidR="004043CF" w:rsidRPr="00824E94" w:rsidRDefault="004043CF" w:rsidP="004043CF">
      <w:pPr>
        <w:rPr>
          <w:rFonts w:ascii="Times New Roman" w:hAnsi="Times New Roman"/>
        </w:rPr>
      </w:pPr>
      <w:r w:rsidRPr="00E401B6">
        <w:rPr>
          <w:rFonts w:ascii="Times New Roman" w:hAnsi="Times New Roman"/>
          <w:b/>
        </w:rPr>
        <w:t>Session II</w:t>
      </w:r>
      <w:r w:rsidRPr="00824E94">
        <w:rPr>
          <w:rFonts w:ascii="Times New Roman" w:hAnsi="Times New Roman"/>
        </w:rPr>
        <w:t xml:space="preserve"> ---</w:t>
      </w:r>
      <w:r w:rsidRPr="00824E94">
        <w:rPr>
          <w:rFonts w:ascii="Times New Roman" w:hAnsi="Times New Roman"/>
        </w:rPr>
        <w:tab/>
        <w:t>Chair (Warren Pickett)</w:t>
      </w:r>
    </w:p>
    <w:p w14:paraId="0F5BAAFA" w14:textId="77777777" w:rsidR="004043CF" w:rsidRPr="00824E94" w:rsidRDefault="004043CF" w:rsidP="004043CF">
      <w:pPr>
        <w:rPr>
          <w:rFonts w:ascii="Times New Roman" w:hAnsi="Times New Roman"/>
        </w:rPr>
      </w:pPr>
      <w:r>
        <w:rPr>
          <w:rFonts w:ascii="Times New Roman" w:hAnsi="Times New Roman"/>
        </w:rPr>
        <w:t>3:20</w:t>
      </w:r>
      <w:r w:rsidRPr="00824E94">
        <w:rPr>
          <w:rFonts w:ascii="Times New Roman" w:hAnsi="Times New Roman"/>
        </w:rPr>
        <w:tab/>
      </w:r>
      <w:r w:rsidRPr="00824E94">
        <w:rPr>
          <w:rFonts w:ascii="Times New Roman" w:hAnsi="Times New Roman"/>
        </w:rPr>
        <w:tab/>
        <w:t>Naoya Kanazawa, University of Tokyo</w:t>
      </w:r>
    </w:p>
    <w:p w14:paraId="4ABAE806" w14:textId="77777777" w:rsidR="004043CF" w:rsidRPr="00824E94" w:rsidRDefault="004043CF" w:rsidP="004043CF">
      <w:pPr>
        <w:ind w:left="720" w:firstLine="720"/>
        <w:jc w:val="both"/>
        <w:rPr>
          <w:rFonts w:ascii="Times New Roman" w:hAnsi="Times New Roman"/>
          <w:i/>
        </w:rPr>
      </w:pPr>
      <w:r w:rsidRPr="00824E94">
        <w:rPr>
          <w:rFonts w:ascii="Times New Roman" w:hAnsi="Times New Roman"/>
          <w:i/>
        </w:rPr>
        <w:t xml:space="preserve">Skyrmion Formation and Topological Transport Phenomena in B20 type </w:t>
      </w:r>
    </w:p>
    <w:p w14:paraId="7F6418A6" w14:textId="77777777" w:rsidR="004043CF" w:rsidRPr="00824E94" w:rsidRDefault="004043CF" w:rsidP="004043CF">
      <w:pPr>
        <w:ind w:left="1440"/>
        <w:jc w:val="both"/>
        <w:rPr>
          <w:rFonts w:ascii="Times New Roman" w:hAnsi="Times New Roman"/>
          <w:i/>
        </w:rPr>
      </w:pPr>
      <w:r w:rsidRPr="00824E94">
        <w:rPr>
          <w:rFonts w:ascii="Times New Roman" w:hAnsi="Times New Roman"/>
          <w:i/>
        </w:rPr>
        <w:t>Transition-Metal Germanides</w:t>
      </w:r>
    </w:p>
    <w:p w14:paraId="3E129CC7" w14:textId="77777777" w:rsidR="004043CF" w:rsidRPr="00824E94" w:rsidRDefault="004043CF" w:rsidP="004043CF">
      <w:pPr>
        <w:ind w:left="1440"/>
        <w:jc w:val="both"/>
        <w:rPr>
          <w:rFonts w:ascii="Times New Roman" w:hAnsi="Times New Roman"/>
          <w:i/>
        </w:rPr>
      </w:pPr>
    </w:p>
    <w:p w14:paraId="6B155D86" w14:textId="77777777" w:rsidR="004043CF" w:rsidRPr="00824E94" w:rsidRDefault="004043CF" w:rsidP="004043CF">
      <w:pPr>
        <w:rPr>
          <w:rFonts w:ascii="Times New Roman" w:hAnsi="Times New Roman"/>
          <w:i/>
          <w:szCs w:val="32"/>
        </w:rPr>
      </w:pPr>
      <w:r>
        <w:rPr>
          <w:rFonts w:ascii="Times New Roman" w:hAnsi="Times New Roman"/>
          <w:szCs w:val="32"/>
        </w:rPr>
        <w:t>3:55</w:t>
      </w:r>
      <w:r w:rsidRPr="00824E94">
        <w:rPr>
          <w:rFonts w:ascii="Times New Roman" w:hAnsi="Times New Roman"/>
          <w:szCs w:val="32"/>
        </w:rPr>
        <w:tab/>
      </w:r>
      <w:r w:rsidRPr="00824E94">
        <w:rPr>
          <w:rFonts w:ascii="Times New Roman" w:hAnsi="Times New Roman"/>
          <w:szCs w:val="32"/>
        </w:rPr>
        <w:tab/>
        <w:t>David Mandrus, University of Tennessee, Knoxville</w:t>
      </w:r>
      <w:r w:rsidRPr="00824E94">
        <w:rPr>
          <w:rFonts w:ascii="Times New Roman" w:hAnsi="Times New Roman"/>
          <w:i/>
          <w:szCs w:val="32"/>
        </w:rPr>
        <w:t xml:space="preserve"> </w:t>
      </w:r>
    </w:p>
    <w:p w14:paraId="2DB1D8B7" w14:textId="77777777" w:rsidR="004043CF" w:rsidRDefault="004043CF" w:rsidP="004043CF">
      <w:pPr>
        <w:ind w:left="1440"/>
        <w:rPr>
          <w:rFonts w:ascii="Times New Roman" w:hAnsi="Times New Roman"/>
          <w:i/>
          <w:szCs w:val="32"/>
        </w:rPr>
      </w:pPr>
      <w:r w:rsidRPr="00824E94">
        <w:rPr>
          <w:rFonts w:ascii="Times New Roman" w:hAnsi="Times New Roman"/>
          <w:i/>
          <w:szCs w:val="32"/>
        </w:rPr>
        <w:t>Transport and Thermodynamic properties of the Chiral Helimagnet Cr1/3NbS2</w:t>
      </w:r>
    </w:p>
    <w:p w14:paraId="126C62D1" w14:textId="77777777" w:rsidR="00425B63" w:rsidRPr="00824E94" w:rsidRDefault="00425B63" w:rsidP="004043CF">
      <w:pPr>
        <w:ind w:left="1440"/>
        <w:rPr>
          <w:rFonts w:ascii="Times New Roman" w:hAnsi="Times New Roman"/>
          <w:i/>
          <w:szCs w:val="32"/>
        </w:rPr>
      </w:pPr>
    </w:p>
    <w:p w14:paraId="1AD3A1D9" w14:textId="77777777" w:rsidR="004043CF" w:rsidRDefault="004043CF" w:rsidP="004043CF">
      <w:pPr>
        <w:jc w:val="both"/>
        <w:rPr>
          <w:rFonts w:ascii="Times New Roman" w:hAnsi="Times New Roman"/>
        </w:rPr>
      </w:pPr>
      <w:r>
        <w:rPr>
          <w:rFonts w:ascii="Times New Roman" w:hAnsi="Times New Roman"/>
        </w:rPr>
        <w:t>4:30</w:t>
      </w:r>
      <w:r w:rsidRPr="00824E94">
        <w:rPr>
          <w:rFonts w:ascii="Times New Roman" w:hAnsi="Times New Roman"/>
        </w:rPr>
        <w:t xml:space="preserve"> – </w:t>
      </w:r>
      <w:r>
        <w:rPr>
          <w:rFonts w:ascii="Times New Roman" w:hAnsi="Times New Roman"/>
        </w:rPr>
        <w:t>4:50</w:t>
      </w:r>
      <w:r w:rsidRPr="00824E94">
        <w:rPr>
          <w:rFonts w:ascii="Times New Roman" w:hAnsi="Times New Roman"/>
        </w:rPr>
        <w:tab/>
        <w:t>Coffee Break</w:t>
      </w:r>
    </w:p>
    <w:p w14:paraId="43F4D29B" w14:textId="77777777" w:rsidR="004043CF" w:rsidRPr="00824E94" w:rsidRDefault="004043CF" w:rsidP="004043CF">
      <w:pPr>
        <w:jc w:val="both"/>
        <w:rPr>
          <w:rFonts w:ascii="Times New Roman" w:hAnsi="Times New Roman"/>
          <w:i/>
        </w:rPr>
      </w:pPr>
    </w:p>
    <w:p w14:paraId="224056CF" w14:textId="77777777" w:rsidR="004043CF" w:rsidRPr="00824E94" w:rsidRDefault="004043CF" w:rsidP="004043CF">
      <w:pPr>
        <w:rPr>
          <w:rFonts w:ascii="Times New Roman" w:hAnsi="Times New Roman"/>
          <w:i/>
        </w:rPr>
      </w:pPr>
      <w:r w:rsidRPr="00824E94">
        <w:rPr>
          <w:rFonts w:ascii="Times New Roman" w:hAnsi="Times New Roman"/>
        </w:rPr>
        <w:t>4:</w:t>
      </w:r>
      <w:r>
        <w:rPr>
          <w:rFonts w:ascii="Times New Roman" w:hAnsi="Times New Roman"/>
        </w:rPr>
        <w:t>50</w:t>
      </w:r>
      <w:r w:rsidRPr="00824E94">
        <w:rPr>
          <w:rFonts w:ascii="Times New Roman" w:hAnsi="Times New Roman"/>
        </w:rPr>
        <w:tab/>
      </w:r>
      <w:r w:rsidRPr="00824E94">
        <w:rPr>
          <w:rFonts w:ascii="Times New Roman" w:hAnsi="Times New Roman"/>
        </w:rPr>
        <w:tab/>
        <w:t>Fumitaka Kagawa, University of Tokyo</w:t>
      </w:r>
      <w:r w:rsidRPr="00824E94">
        <w:rPr>
          <w:rFonts w:ascii="Times New Roman" w:hAnsi="Times New Roman"/>
          <w:i/>
        </w:rPr>
        <w:tab/>
      </w:r>
    </w:p>
    <w:p w14:paraId="194EF627" w14:textId="77777777" w:rsidR="004043CF" w:rsidRPr="00824E94" w:rsidRDefault="004043CF" w:rsidP="004043CF">
      <w:pPr>
        <w:ind w:left="720" w:firstLine="720"/>
        <w:rPr>
          <w:rFonts w:ascii="Times New Roman" w:hAnsi="Times New Roman"/>
        </w:rPr>
      </w:pPr>
      <w:r w:rsidRPr="00824E94">
        <w:rPr>
          <w:rFonts w:ascii="Times New Roman" w:hAnsi="Times New Roman"/>
          <w:i/>
        </w:rPr>
        <w:t>Strongly correlated electrons in organic conductors with triangular lattice</w:t>
      </w:r>
      <w:r w:rsidRPr="00824E94">
        <w:rPr>
          <w:rFonts w:ascii="Times New Roman" w:hAnsi="Times New Roman"/>
        </w:rPr>
        <w:tab/>
      </w:r>
    </w:p>
    <w:p w14:paraId="0545FD6E" w14:textId="77777777" w:rsidR="004043CF" w:rsidRPr="00824E94" w:rsidRDefault="004043CF" w:rsidP="004043CF">
      <w:pPr>
        <w:ind w:left="720" w:firstLine="720"/>
        <w:rPr>
          <w:rFonts w:ascii="Times New Roman" w:hAnsi="Times New Roman"/>
        </w:rPr>
      </w:pPr>
    </w:p>
    <w:p w14:paraId="69180E78" w14:textId="77777777" w:rsidR="004043CF" w:rsidRPr="00824E94" w:rsidRDefault="004043CF" w:rsidP="004043CF">
      <w:pPr>
        <w:rPr>
          <w:rFonts w:ascii="Times New Roman" w:eastAsia="Times New Roman" w:hAnsi="Times New Roman" w:cs="Courier"/>
        </w:rPr>
      </w:pPr>
      <w:r w:rsidRPr="00824E94">
        <w:rPr>
          <w:rFonts w:ascii="Times New Roman" w:hAnsi="Times New Roman"/>
        </w:rPr>
        <w:t>5:</w:t>
      </w:r>
      <w:r>
        <w:rPr>
          <w:rFonts w:ascii="Times New Roman" w:hAnsi="Times New Roman"/>
        </w:rPr>
        <w:t>25 – 5:45</w:t>
      </w:r>
      <w:r w:rsidRPr="00824E94">
        <w:rPr>
          <w:rFonts w:ascii="Times New Roman" w:hAnsi="Times New Roman"/>
        </w:rPr>
        <w:tab/>
        <w:t>Ru Chen, University of California, Santa Barbara</w:t>
      </w:r>
      <w:r w:rsidRPr="00824E94">
        <w:rPr>
          <w:rFonts w:ascii="Times New Roman" w:eastAsia="Times New Roman" w:hAnsi="Times New Roman" w:cs="Courier"/>
        </w:rPr>
        <w:t xml:space="preserve"> </w:t>
      </w:r>
    </w:p>
    <w:p w14:paraId="5AF0038F" w14:textId="77777777" w:rsidR="004043CF" w:rsidRPr="00824E94" w:rsidRDefault="004043CF" w:rsidP="004043CF">
      <w:pPr>
        <w:ind w:left="720" w:firstLine="720"/>
        <w:rPr>
          <w:rFonts w:ascii="Times New Roman" w:hAnsi="Times New Roman"/>
          <w:i/>
        </w:rPr>
      </w:pPr>
      <w:r w:rsidRPr="00824E94">
        <w:rPr>
          <w:rFonts w:ascii="Times New Roman" w:hAnsi="Times New Roman"/>
          <w:i/>
        </w:rPr>
        <w:t>Dimer Mott Insulator in an Oxide Heterostructure</w:t>
      </w:r>
    </w:p>
    <w:p w14:paraId="44C5695A" w14:textId="77777777" w:rsidR="004043CF" w:rsidRPr="00824E94" w:rsidRDefault="004043CF" w:rsidP="004043CF">
      <w:pPr>
        <w:jc w:val="center"/>
        <w:rPr>
          <w:rFonts w:ascii="Times New Roman" w:hAnsi="Times New Roman"/>
          <w:b/>
        </w:rPr>
      </w:pPr>
      <w:r w:rsidRPr="00824E94">
        <w:rPr>
          <w:rFonts w:ascii="Times New Roman" w:hAnsi="Times New Roman"/>
          <w:b/>
        </w:rPr>
        <w:t>Tuesday, June 4</w:t>
      </w:r>
    </w:p>
    <w:p w14:paraId="64678AD1" w14:textId="77777777" w:rsidR="004043CF" w:rsidRPr="00824E94" w:rsidRDefault="004043CF" w:rsidP="004043CF">
      <w:pPr>
        <w:jc w:val="center"/>
        <w:rPr>
          <w:rFonts w:ascii="Times New Roman" w:hAnsi="Times New Roman"/>
          <w:b/>
        </w:rPr>
      </w:pPr>
    </w:p>
    <w:p w14:paraId="73456E0E" w14:textId="6C06653E" w:rsidR="004043CF" w:rsidRPr="00824E94" w:rsidRDefault="004043CF" w:rsidP="004043CF">
      <w:pPr>
        <w:rPr>
          <w:rFonts w:ascii="Times New Roman" w:hAnsi="Times New Roman"/>
        </w:rPr>
      </w:pPr>
      <w:r w:rsidRPr="00824E94">
        <w:rPr>
          <w:rFonts w:ascii="Times New Roman" w:hAnsi="Times New Roman"/>
        </w:rPr>
        <w:t xml:space="preserve">7:00 </w:t>
      </w:r>
      <w:r w:rsidR="00E401B6">
        <w:rPr>
          <w:rFonts w:ascii="Times New Roman" w:hAnsi="Times New Roman"/>
        </w:rPr>
        <w:t xml:space="preserve">AM </w:t>
      </w:r>
      <w:r w:rsidR="00E401B6">
        <w:rPr>
          <w:rFonts w:ascii="Times New Roman" w:hAnsi="Times New Roman"/>
        </w:rPr>
        <w:tab/>
      </w:r>
      <w:r w:rsidRPr="00824E94">
        <w:rPr>
          <w:rFonts w:ascii="Times New Roman" w:hAnsi="Times New Roman"/>
        </w:rPr>
        <w:t xml:space="preserve">Breakfast at TSRC meeting site for participants </w:t>
      </w:r>
    </w:p>
    <w:p w14:paraId="499C1223" w14:textId="77777777" w:rsidR="004043CF" w:rsidRPr="00824E94" w:rsidRDefault="004043CF" w:rsidP="004043CF">
      <w:pPr>
        <w:rPr>
          <w:rFonts w:ascii="Times New Roman" w:hAnsi="Times New Roman"/>
          <w:i/>
        </w:rPr>
      </w:pPr>
    </w:p>
    <w:p w14:paraId="037096B8" w14:textId="77777777" w:rsidR="004043CF" w:rsidRPr="00824E94" w:rsidRDefault="004043CF" w:rsidP="00425B63">
      <w:pPr>
        <w:ind w:left="1440" w:hanging="1440"/>
        <w:rPr>
          <w:rFonts w:ascii="Times New Roman" w:hAnsi="Times New Roman"/>
        </w:rPr>
      </w:pPr>
      <w:r w:rsidRPr="00E401B6">
        <w:rPr>
          <w:rFonts w:ascii="Times New Roman" w:hAnsi="Times New Roman"/>
          <w:b/>
        </w:rPr>
        <w:t>Session I</w:t>
      </w:r>
      <w:r w:rsidRPr="00824E94">
        <w:rPr>
          <w:rFonts w:ascii="Times New Roman" w:hAnsi="Times New Roman"/>
        </w:rPr>
        <w:t xml:space="preserve"> ----  Chair (Alex Demkov)</w:t>
      </w:r>
    </w:p>
    <w:p w14:paraId="1152C7B2" w14:textId="77777777" w:rsidR="004043CF" w:rsidRPr="00824E94" w:rsidRDefault="004043CF" w:rsidP="004043CF">
      <w:pPr>
        <w:ind w:left="1440" w:hanging="1440"/>
        <w:rPr>
          <w:rFonts w:ascii="Times New Roman" w:hAnsi="Times New Roman"/>
          <w:i/>
        </w:rPr>
      </w:pPr>
      <w:r w:rsidRPr="00824E94">
        <w:rPr>
          <w:rFonts w:ascii="Times New Roman" w:hAnsi="Times New Roman"/>
        </w:rPr>
        <w:t>8:00</w:t>
      </w:r>
      <w:r w:rsidRPr="00824E94">
        <w:rPr>
          <w:rFonts w:ascii="Times New Roman" w:hAnsi="Times New Roman"/>
        </w:rPr>
        <w:tab/>
        <w:t xml:space="preserve">Yew San Hor, Missouri University of Science and Technology, Rolla </w:t>
      </w:r>
      <w:r w:rsidRPr="00824E94">
        <w:rPr>
          <w:rFonts w:ascii="Times New Roman" w:hAnsi="Times New Roman"/>
          <w:i/>
        </w:rPr>
        <w:t>Potential candidates for topological superconductors</w:t>
      </w:r>
    </w:p>
    <w:p w14:paraId="2FC3A9A4" w14:textId="77777777" w:rsidR="004043CF" w:rsidRPr="00824E94" w:rsidRDefault="004043CF" w:rsidP="004043CF">
      <w:pPr>
        <w:ind w:left="1440" w:hanging="1440"/>
        <w:rPr>
          <w:rFonts w:ascii="Times New Roman" w:hAnsi="Times New Roman"/>
        </w:rPr>
      </w:pPr>
    </w:p>
    <w:p w14:paraId="004FD857" w14:textId="77777777" w:rsidR="004043CF" w:rsidRPr="00824E94" w:rsidRDefault="004043CF" w:rsidP="004043CF">
      <w:pPr>
        <w:rPr>
          <w:rFonts w:ascii="Times New Roman" w:hAnsi="Times New Roman"/>
        </w:rPr>
      </w:pPr>
      <w:r w:rsidRPr="00824E94">
        <w:rPr>
          <w:rFonts w:ascii="Times New Roman" w:hAnsi="Times New Roman"/>
        </w:rPr>
        <w:t>8:35</w:t>
      </w:r>
      <w:r w:rsidRPr="00824E94">
        <w:rPr>
          <w:rFonts w:ascii="Times New Roman" w:hAnsi="Times New Roman"/>
        </w:rPr>
        <w:tab/>
      </w:r>
      <w:r w:rsidRPr="00824E94">
        <w:rPr>
          <w:rFonts w:ascii="Times New Roman" w:hAnsi="Times New Roman"/>
        </w:rPr>
        <w:tab/>
        <w:t>Gregory A. Fiete, University of Texas at Austin</w:t>
      </w:r>
    </w:p>
    <w:p w14:paraId="122B3A54" w14:textId="77777777" w:rsidR="004043CF" w:rsidRPr="00824E94" w:rsidRDefault="004043CF" w:rsidP="004043CF">
      <w:pPr>
        <w:spacing w:beforeLines="1" w:before="2"/>
        <w:ind w:left="720" w:firstLine="720"/>
        <w:outlineLvl w:val="2"/>
        <w:rPr>
          <w:rFonts w:ascii="Times New Roman" w:hAnsi="Times New Roman"/>
          <w:i/>
        </w:rPr>
      </w:pPr>
      <w:r w:rsidRPr="00824E94">
        <w:rPr>
          <w:rFonts w:ascii="Times New Roman" w:hAnsi="Times New Roman"/>
          <w:i/>
        </w:rPr>
        <w:t>Topological phases in complex oxide interfaces and heterostructures</w:t>
      </w:r>
    </w:p>
    <w:p w14:paraId="1F696F40" w14:textId="77777777" w:rsidR="004043CF" w:rsidRPr="00824E94" w:rsidRDefault="004043CF" w:rsidP="004043CF">
      <w:pPr>
        <w:spacing w:beforeLines="1" w:before="2"/>
        <w:ind w:left="720" w:firstLine="720"/>
        <w:jc w:val="center"/>
        <w:outlineLvl w:val="2"/>
        <w:rPr>
          <w:rFonts w:ascii="Times New Roman" w:hAnsi="Times New Roman"/>
          <w:i/>
        </w:rPr>
      </w:pPr>
      <w:r w:rsidRPr="00824E94">
        <w:rPr>
          <w:rFonts w:ascii="Times New Roman" w:hAnsi="Times New Roman"/>
        </w:rPr>
        <w:tab/>
      </w:r>
    </w:p>
    <w:p w14:paraId="2ADDBE14" w14:textId="77777777" w:rsidR="004043CF" w:rsidRPr="00824E94" w:rsidRDefault="004043CF" w:rsidP="004043CF">
      <w:pPr>
        <w:rPr>
          <w:rFonts w:ascii="Times New Roman" w:hAnsi="Times New Roman"/>
        </w:rPr>
      </w:pPr>
      <w:r w:rsidRPr="00824E94">
        <w:rPr>
          <w:rFonts w:ascii="Times New Roman" w:hAnsi="Times New Roman"/>
        </w:rPr>
        <w:t>9:10</w:t>
      </w:r>
      <w:r w:rsidRPr="00824E94">
        <w:rPr>
          <w:rFonts w:ascii="Times New Roman" w:hAnsi="Times New Roman"/>
        </w:rPr>
        <w:tab/>
      </w:r>
      <w:r w:rsidRPr="00824E94">
        <w:rPr>
          <w:rFonts w:ascii="Times New Roman" w:hAnsi="Times New Roman"/>
        </w:rPr>
        <w:tab/>
        <w:t>Jim Eckstein, University of Illinois, Urbana-Champaign</w:t>
      </w:r>
    </w:p>
    <w:p w14:paraId="17D1CA6D" w14:textId="77777777" w:rsidR="004043CF" w:rsidRDefault="004043CF" w:rsidP="004043CF">
      <w:pPr>
        <w:ind w:left="1440"/>
        <w:rPr>
          <w:rFonts w:ascii="Times New Roman" w:hAnsi="Times New Roman"/>
          <w:i/>
        </w:rPr>
      </w:pPr>
      <w:r w:rsidRPr="00824E94">
        <w:rPr>
          <w:rFonts w:ascii="Times New Roman" w:hAnsi="Times New Roman"/>
          <w:i/>
          <w:szCs w:val="22"/>
        </w:rPr>
        <w:t>How the superconducting proximity effect changes the electrodynamics of InAs right at the interface</w:t>
      </w:r>
      <w:r w:rsidRPr="00824E94">
        <w:rPr>
          <w:rFonts w:ascii="Times New Roman" w:hAnsi="Times New Roman"/>
          <w:i/>
        </w:rPr>
        <w:tab/>
      </w:r>
    </w:p>
    <w:p w14:paraId="664F842C" w14:textId="77777777" w:rsidR="004043CF" w:rsidRPr="009E6D8C" w:rsidRDefault="004043CF" w:rsidP="004043CF">
      <w:pPr>
        <w:ind w:left="1440"/>
        <w:rPr>
          <w:rFonts w:ascii="Times New Roman" w:hAnsi="Times New Roman"/>
          <w:i/>
        </w:rPr>
      </w:pPr>
      <w:r w:rsidRPr="00824E94">
        <w:rPr>
          <w:rFonts w:ascii="Times New Roman" w:hAnsi="Times New Roman"/>
          <w:i/>
        </w:rPr>
        <w:tab/>
      </w:r>
    </w:p>
    <w:p w14:paraId="138E7E41" w14:textId="77777777" w:rsidR="004043CF" w:rsidRPr="00824E94" w:rsidRDefault="004043CF" w:rsidP="004043CF">
      <w:pPr>
        <w:rPr>
          <w:rFonts w:ascii="Times New Roman" w:hAnsi="Times New Roman"/>
        </w:rPr>
      </w:pPr>
      <w:r>
        <w:rPr>
          <w:rFonts w:ascii="Times New Roman" w:hAnsi="Times New Roman"/>
        </w:rPr>
        <w:t>9:45 – 10:10</w:t>
      </w:r>
      <w:r w:rsidRPr="00824E94">
        <w:rPr>
          <w:rFonts w:ascii="Times New Roman" w:hAnsi="Times New Roman"/>
        </w:rPr>
        <w:tab/>
        <w:t>Coffee Break</w:t>
      </w:r>
    </w:p>
    <w:p w14:paraId="5C8E372A" w14:textId="77777777" w:rsidR="004043CF" w:rsidRPr="00824E94" w:rsidRDefault="004043CF" w:rsidP="004043CF">
      <w:pPr>
        <w:rPr>
          <w:rFonts w:ascii="Times New Roman" w:hAnsi="Times New Roman"/>
        </w:rPr>
      </w:pPr>
    </w:p>
    <w:p w14:paraId="56E71EE6" w14:textId="77777777" w:rsidR="004043CF" w:rsidRPr="00824E94" w:rsidRDefault="004043CF" w:rsidP="004043CF">
      <w:pPr>
        <w:rPr>
          <w:rFonts w:ascii="Times New Roman" w:hAnsi="Times New Roman"/>
        </w:rPr>
      </w:pPr>
      <w:r w:rsidRPr="00E401B6">
        <w:rPr>
          <w:rFonts w:ascii="Times New Roman" w:hAnsi="Times New Roman"/>
          <w:b/>
        </w:rPr>
        <w:t>Session II</w:t>
      </w:r>
      <w:r w:rsidRPr="00824E94">
        <w:rPr>
          <w:rFonts w:ascii="Times New Roman" w:hAnsi="Times New Roman"/>
        </w:rPr>
        <w:t xml:space="preserve"> ---</w:t>
      </w:r>
      <w:r w:rsidRPr="00824E94">
        <w:rPr>
          <w:rFonts w:ascii="Times New Roman" w:hAnsi="Times New Roman"/>
        </w:rPr>
        <w:tab/>
        <w:t>Chair (Mohit Randeria)</w:t>
      </w:r>
    </w:p>
    <w:p w14:paraId="7B9932D2" w14:textId="77777777" w:rsidR="004043CF" w:rsidRPr="00824E94" w:rsidRDefault="004043CF" w:rsidP="004043CF">
      <w:pPr>
        <w:rPr>
          <w:rFonts w:ascii="Times New Roman" w:hAnsi="Times New Roman"/>
        </w:rPr>
      </w:pPr>
      <w:r w:rsidRPr="00824E94">
        <w:rPr>
          <w:rFonts w:ascii="Times New Roman" w:hAnsi="Times New Roman"/>
        </w:rPr>
        <w:t>10:1</w:t>
      </w:r>
      <w:r>
        <w:rPr>
          <w:rFonts w:ascii="Times New Roman" w:hAnsi="Times New Roman"/>
        </w:rPr>
        <w:t>0</w:t>
      </w:r>
      <w:r w:rsidRPr="00824E94">
        <w:rPr>
          <w:rFonts w:ascii="Times New Roman" w:hAnsi="Times New Roman"/>
        </w:rPr>
        <w:tab/>
      </w:r>
      <w:r w:rsidRPr="00824E94">
        <w:rPr>
          <w:rFonts w:ascii="Times New Roman" w:hAnsi="Times New Roman"/>
        </w:rPr>
        <w:tab/>
        <w:t xml:space="preserve">James Annett, University of Bristol, UK </w:t>
      </w:r>
    </w:p>
    <w:p w14:paraId="3F3F9741" w14:textId="77777777" w:rsidR="004043CF" w:rsidRPr="00824E94"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r w:rsidRPr="00824E94">
        <w:rPr>
          <w:rFonts w:ascii="Times New Roman" w:hAnsi="Times New Roman"/>
          <w:i/>
        </w:rPr>
        <w:t>Optical Kerr effect in the superconductor  Sr2RuO4</w:t>
      </w:r>
    </w:p>
    <w:p w14:paraId="059A60EC" w14:textId="77777777" w:rsidR="004043CF" w:rsidRPr="00824E94" w:rsidRDefault="004043CF" w:rsidP="004043CF">
      <w:pPr>
        <w:rPr>
          <w:rFonts w:ascii="Times New Roman" w:hAnsi="Times New Roman"/>
          <w:i/>
        </w:rPr>
      </w:pPr>
    </w:p>
    <w:p w14:paraId="0E84FC14" w14:textId="77777777" w:rsidR="004043CF" w:rsidRPr="00824E94" w:rsidRDefault="004043CF" w:rsidP="004043CF">
      <w:pPr>
        <w:rPr>
          <w:rFonts w:ascii="Times New Roman" w:hAnsi="Times New Roman"/>
        </w:rPr>
      </w:pPr>
      <w:r w:rsidRPr="00824E94">
        <w:rPr>
          <w:rFonts w:ascii="Times New Roman" w:hAnsi="Times New Roman"/>
        </w:rPr>
        <w:t>10:</w:t>
      </w:r>
      <w:r>
        <w:rPr>
          <w:rFonts w:ascii="Times New Roman" w:hAnsi="Times New Roman"/>
        </w:rPr>
        <w:t>45</w:t>
      </w:r>
      <w:r w:rsidRPr="00824E94">
        <w:rPr>
          <w:rFonts w:ascii="Times New Roman" w:hAnsi="Times New Roman"/>
        </w:rPr>
        <w:tab/>
      </w:r>
      <w:r w:rsidRPr="00824E94">
        <w:rPr>
          <w:rFonts w:ascii="Times New Roman" w:hAnsi="Times New Roman"/>
        </w:rPr>
        <w:tab/>
        <w:t>Alois Loidl, University of Augsburg, Germany</w:t>
      </w:r>
    </w:p>
    <w:p w14:paraId="1EC7438A" w14:textId="77777777" w:rsidR="004043CF" w:rsidRDefault="004043CF" w:rsidP="004043CF">
      <w:pPr>
        <w:ind w:left="720" w:firstLine="720"/>
        <w:rPr>
          <w:rFonts w:ascii="Times New Roman" w:hAnsi="Times New Roman"/>
        </w:rPr>
      </w:pPr>
      <w:r w:rsidRPr="00824E94">
        <w:rPr>
          <w:rFonts w:ascii="Times New Roman" w:hAnsi="Times New Roman"/>
          <w:i/>
          <w:szCs w:val="28"/>
        </w:rPr>
        <w:t>Superconductivity and magnetism in iron selenides</w:t>
      </w:r>
      <w:r w:rsidRPr="00824E94">
        <w:rPr>
          <w:rFonts w:ascii="Times New Roman" w:hAnsi="Times New Roman"/>
        </w:rPr>
        <w:tab/>
      </w:r>
    </w:p>
    <w:p w14:paraId="5D76C86B" w14:textId="77777777" w:rsidR="004043CF" w:rsidRDefault="004043CF" w:rsidP="004043CF">
      <w:pPr>
        <w:ind w:left="720" w:firstLine="720"/>
        <w:rPr>
          <w:rFonts w:ascii="Times New Roman" w:hAnsi="Times New Roman"/>
        </w:rPr>
      </w:pPr>
    </w:p>
    <w:p w14:paraId="30F38F0F" w14:textId="77777777" w:rsidR="004043CF" w:rsidRPr="00824E94" w:rsidRDefault="004043CF" w:rsidP="004043CF">
      <w:pPr>
        <w:rPr>
          <w:rFonts w:ascii="Times New Roman" w:hAnsi="Times New Roman"/>
        </w:rPr>
      </w:pPr>
      <w:r>
        <w:rPr>
          <w:rFonts w:ascii="Times New Roman" w:hAnsi="Times New Roman"/>
        </w:rPr>
        <w:t>11:20 – 11:40</w:t>
      </w:r>
      <w:r w:rsidRPr="00824E94">
        <w:rPr>
          <w:rFonts w:ascii="Times New Roman" w:hAnsi="Times New Roman"/>
        </w:rPr>
        <w:tab/>
        <w:t>Coffee Break</w:t>
      </w:r>
    </w:p>
    <w:p w14:paraId="0AC3F24B" w14:textId="77777777" w:rsidR="004043CF" w:rsidRPr="00824E94" w:rsidRDefault="004043CF" w:rsidP="004043CF">
      <w:pPr>
        <w:jc w:val="center"/>
        <w:rPr>
          <w:rFonts w:ascii="Times New Roman" w:hAnsi="Times New Roman"/>
          <w:i/>
          <w:szCs w:val="28"/>
        </w:rPr>
      </w:pPr>
      <w:r w:rsidRPr="00824E94">
        <w:rPr>
          <w:rFonts w:ascii="Times New Roman" w:hAnsi="Times New Roman"/>
        </w:rPr>
        <w:tab/>
      </w:r>
    </w:p>
    <w:p w14:paraId="1A32D16F" w14:textId="77777777" w:rsidR="004043CF" w:rsidRPr="00824E94" w:rsidRDefault="004043CF" w:rsidP="004043CF">
      <w:pPr>
        <w:rPr>
          <w:rFonts w:ascii="Times New Roman" w:hAnsi="Times New Roman"/>
        </w:rPr>
      </w:pPr>
      <w:r w:rsidRPr="00824E94">
        <w:rPr>
          <w:rFonts w:ascii="Times New Roman" w:hAnsi="Times New Roman"/>
        </w:rPr>
        <w:t>11:</w:t>
      </w:r>
      <w:r>
        <w:rPr>
          <w:rFonts w:ascii="Times New Roman" w:hAnsi="Times New Roman"/>
        </w:rPr>
        <w:t>40</w:t>
      </w:r>
      <w:r w:rsidRPr="00824E94">
        <w:rPr>
          <w:rFonts w:ascii="Times New Roman" w:hAnsi="Times New Roman"/>
        </w:rPr>
        <w:tab/>
      </w:r>
      <w:r w:rsidRPr="00824E94">
        <w:rPr>
          <w:rFonts w:ascii="Times New Roman" w:hAnsi="Times New Roman"/>
        </w:rPr>
        <w:tab/>
        <w:t>David Singh, Oak Ridge National Laboratory, Tennessee</w:t>
      </w:r>
      <w:r w:rsidRPr="00824E94">
        <w:rPr>
          <w:rFonts w:ascii="Times New Roman" w:hAnsi="Times New Roman"/>
        </w:rPr>
        <w:tab/>
      </w:r>
      <w:r w:rsidRPr="00824E94">
        <w:rPr>
          <w:rFonts w:ascii="Times New Roman" w:hAnsi="Times New Roman"/>
        </w:rPr>
        <w:tab/>
      </w:r>
    </w:p>
    <w:p w14:paraId="2A994CEB" w14:textId="77777777" w:rsidR="004043CF" w:rsidRPr="00824E94" w:rsidRDefault="004043CF" w:rsidP="004043CF">
      <w:pPr>
        <w:ind w:left="720" w:firstLine="720"/>
        <w:rPr>
          <w:rFonts w:ascii="Times New Roman" w:hAnsi="Times New Roman"/>
          <w:i/>
        </w:rPr>
      </w:pPr>
      <w:r w:rsidRPr="00824E94">
        <w:rPr>
          <w:rFonts w:ascii="Times New Roman" w:hAnsi="Times New Roman"/>
          <w:i/>
        </w:rPr>
        <w:t>Superconductivity Near Magnetism</w:t>
      </w:r>
    </w:p>
    <w:p w14:paraId="562892AF" w14:textId="77777777" w:rsidR="004043CF" w:rsidRPr="00824E94" w:rsidRDefault="004043CF" w:rsidP="004043CF">
      <w:pPr>
        <w:ind w:firstLine="720"/>
        <w:jc w:val="center"/>
        <w:rPr>
          <w:rFonts w:ascii="Times New Roman" w:hAnsi="Times New Roman"/>
          <w:i/>
        </w:rPr>
      </w:pPr>
    </w:p>
    <w:p w14:paraId="6D903011" w14:textId="77777777" w:rsidR="004043CF" w:rsidRPr="00824E94" w:rsidRDefault="004043CF" w:rsidP="004043CF">
      <w:pPr>
        <w:rPr>
          <w:rFonts w:ascii="Times New Roman" w:hAnsi="Times New Roman"/>
        </w:rPr>
      </w:pPr>
      <w:r w:rsidRPr="00824E94">
        <w:rPr>
          <w:rFonts w:ascii="Times New Roman" w:hAnsi="Times New Roman"/>
        </w:rPr>
        <w:t>12:</w:t>
      </w:r>
      <w:r>
        <w:rPr>
          <w:rFonts w:ascii="Times New Roman" w:hAnsi="Times New Roman"/>
        </w:rPr>
        <w:t>15</w:t>
      </w:r>
      <w:r w:rsidRPr="00824E94">
        <w:rPr>
          <w:rFonts w:ascii="Times New Roman" w:hAnsi="Times New Roman"/>
        </w:rPr>
        <w:tab/>
      </w:r>
      <w:r w:rsidRPr="00824E94">
        <w:rPr>
          <w:rFonts w:ascii="Times New Roman" w:hAnsi="Times New Roman"/>
        </w:rPr>
        <w:tab/>
        <w:t>David Johnston, Iowa State University, Ames</w:t>
      </w:r>
    </w:p>
    <w:p w14:paraId="4F90FCFA" w14:textId="77777777" w:rsidR="004043CF" w:rsidRPr="00824E94" w:rsidRDefault="004043CF" w:rsidP="004043CF">
      <w:pPr>
        <w:ind w:left="1440"/>
        <w:jc w:val="both"/>
        <w:rPr>
          <w:rFonts w:ascii="Times New Roman" w:hAnsi="Times New Roman"/>
          <w:i/>
          <w:vertAlign w:val="subscript"/>
        </w:rPr>
      </w:pPr>
      <w:r w:rsidRPr="00824E94">
        <w:rPr>
          <w:rFonts w:ascii="Times New Roman" w:hAnsi="Times New Roman"/>
          <w:i/>
        </w:rPr>
        <w:t>Coexistence of Itinerant Ferromagnetism with Mn Local-Moment Antiferromagnetism in Ba</w:t>
      </w:r>
      <w:r w:rsidRPr="00824E94">
        <w:rPr>
          <w:rFonts w:ascii="Times New Roman" w:hAnsi="Times New Roman"/>
          <w:i/>
          <w:vertAlign w:val="subscript"/>
        </w:rPr>
        <w:t>1–x</w:t>
      </w:r>
      <w:r w:rsidRPr="00824E94">
        <w:rPr>
          <w:rFonts w:ascii="Times New Roman" w:hAnsi="Times New Roman"/>
          <w:i/>
        </w:rPr>
        <w:t>K</w:t>
      </w:r>
      <w:r w:rsidRPr="00824E94">
        <w:rPr>
          <w:rFonts w:ascii="Times New Roman" w:hAnsi="Times New Roman"/>
          <w:i/>
          <w:vertAlign w:val="subscript"/>
        </w:rPr>
        <w:t>x</w:t>
      </w:r>
      <w:r w:rsidRPr="00824E94">
        <w:rPr>
          <w:rFonts w:ascii="Times New Roman" w:hAnsi="Times New Roman"/>
          <w:i/>
        </w:rPr>
        <w:t>Mn</w:t>
      </w:r>
      <w:r w:rsidRPr="00824E94">
        <w:rPr>
          <w:rFonts w:ascii="Times New Roman" w:hAnsi="Times New Roman"/>
          <w:i/>
          <w:vertAlign w:val="subscript"/>
        </w:rPr>
        <w:t>2</w:t>
      </w:r>
      <w:r w:rsidRPr="00824E94">
        <w:rPr>
          <w:rFonts w:ascii="Times New Roman" w:hAnsi="Times New Roman"/>
          <w:i/>
        </w:rPr>
        <w:t>As</w:t>
      </w:r>
      <w:r w:rsidRPr="00824E94">
        <w:rPr>
          <w:rFonts w:ascii="Times New Roman" w:hAnsi="Times New Roman"/>
          <w:i/>
          <w:vertAlign w:val="subscript"/>
        </w:rPr>
        <w:t>2</w:t>
      </w:r>
    </w:p>
    <w:p w14:paraId="0845E5F4" w14:textId="77777777" w:rsidR="004043CF" w:rsidRPr="00824E94" w:rsidRDefault="004043CF" w:rsidP="004043CF">
      <w:pPr>
        <w:rPr>
          <w:rFonts w:ascii="Times New Roman" w:hAnsi="Times New Roman"/>
          <w:i/>
        </w:rPr>
      </w:pPr>
    </w:p>
    <w:p w14:paraId="7C938107" w14:textId="77777777" w:rsidR="004043CF" w:rsidRDefault="004043CF" w:rsidP="004043CF">
      <w:pPr>
        <w:rPr>
          <w:rFonts w:ascii="Times New Roman" w:hAnsi="Times New Roman"/>
        </w:rPr>
      </w:pPr>
      <w:r w:rsidRPr="00824E94">
        <w:rPr>
          <w:rFonts w:ascii="Times New Roman" w:hAnsi="Times New Roman"/>
        </w:rPr>
        <w:t>12:</w:t>
      </w:r>
      <w:r>
        <w:rPr>
          <w:rFonts w:ascii="Times New Roman" w:hAnsi="Times New Roman"/>
        </w:rPr>
        <w:t>50</w:t>
      </w:r>
      <w:r>
        <w:rPr>
          <w:rFonts w:ascii="Times New Roman" w:hAnsi="Times New Roman"/>
        </w:rPr>
        <w:tab/>
      </w:r>
      <w:r w:rsidRPr="00824E94">
        <w:rPr>
          <w:rFonts w:ascii="Times New Roman" w:hAnsi="Times New Roman"/>
        </w:rPr>
        <w:tab/>
        <w:t>Group Picture</w:t>
      </w:r>
    </w:p>
    <w:p w14:paraId="41C9DD02" w14:textId="77777777" w:rsidR="004043CF" w:rsidRPr="00824E94" w:rsidRDefault="004043CF" w:rsidP="004043CF">
      <w:pPr>
        <w:rPr>
          <w:rFonts w:ascii="Times New Roman" w:hAnsi="Times New Roman"/>
        </w:rPr>
      </w:pPr>
    </w:p>
    <w:p w14:paraId="78306C1E" w14:textId="77777777" w:rsidR="004043CF" w:rsidRPr="00824E94" w:rsidRDefault="004043CF" w:rsidP="004043CF">
      <w:pPr>
        <w:rPr>
          <w:rFonts w:ascii="Times New Roman" w:hAnsi="Times New Roman"/>
        </w:rPr>
      </w:pPr>
      <w:r w:rsidRPr="00824E94">
        <w:rPr>
          <w:rFonts w:ascii="Times New Roman" w:hAnsi="Times New Roman"/>
        </w:rPr>
        <w:tab/>
      </w:r>
      <w:r w:rsidRPr="00824E94">
        <w:rPr>
          <w:rFonts w:ascii="Times New Roman" w:hAnsi="Times New Roman"/>
        </w:rPr>
        <w:tab/>
      </w:r>
    </w:p>
    <w:p w14:paraId="74B0A54B" w14:textId="2AE6AAEC" w:rsidR="004043CF" w:rsidRPr="00824E94" w:rsidRDefault="004043CF" w:rsidP="00425B63">
      <w:pPr>
        <w:ind w:left="1440" w:hanging="1440"/>
        <w:rPr>
          <w:rFonts w:ascii="Times New Roman" w:hAnsi="Times New Roman"/>
        </w:rPr>
      </w:pPr>
      <w:r w:rsidRPr="00824E94">
        <w:rPr>
          <w:rFonts w:ascii="Times New Roman" w:hAnsi="Times New Roman"/>
        </w:rPr>
        <w:t xml:space="preserve">6-9 PM: </w:t>
      </w:r>
      <w:r w:rsidR="00425B63">
        <w:rPr>
          <w:rFonts w:ascii="Times New Roman" w:hAnsi="Times New Roman"/>
        </w:rPr>
        <w:tab/>
      </w:r>
      <w:r w:rsidRPr="00824E94">
        <w:rPr>
          <w:rFonts w:ascii="Times New Roman" w:hAnsi="Times New Roman"/>
        </w:rPr>
        <w:t>TSRC Picnic -- Aha School, 300 South Townsend (Family members welcome to attend free of charge. Dress warmly for mingling on the decks above the San Miguel River.)</w:t>
      </w:r>
    </w:p>
    <w:p w14:paraId="37C22BC0" w14:textId="77777777" w:rsidR="004043CF" w:rsidRPr="00824E94" w:rsidRDefault="004043CF" w:rsidP="004043CF">
      <w:pPr>
        <w:rPr>
          <w:rFonts w:ascii="Times New Roman" w:hAnsi="Times New Roman"/>
          <w:b/>
        </w:rPr>
      </w:pPr>
    </w:p>
    <w:p w14:paraId="2F15482E" w14:textId="77777777" w:rsidR="004043CF" w:rsidRPr="00824E94" w:rsidRDefault="004043CF" w:rsidP="004043CF">
      <w:pPr>
        <w:jc w:val="center"/>
        <w:rPr>
          <w:rFonts w:ascii="Times New Roman" w:hAnsi="Times New Roman"/>
          <w:b/>
        </w:rPr>
      </w:pPr>
      <w:r w:rsidRPr="00824E94">
        <w:rPr>
          <w:rFonts w:ascii="Times New Roman" w:hAnsi="Times New Roman"/>
          <w:b/>
        </w:rPr>
        <w:br w:type="page"/>
        <w:t>Wednesday, June 5</w:t>
      </w:r>
    </w:p>
    <w:p w14:paraId="5E7EE7F9" w14:textId="77777777" w:rsidR="004043CF" w:rsidRPr="00824E94" w:rsidRDefault="004043CF" w:rsidP="004043CF">
      <w:pPr>
        <w:jc w:val="center"/>
        <w:rPr>
          <w:rFonts w:ascii="Times New Roman" w:hAnsi="Times New Roman"/>
          <w:b/>
        </w:rPr>
      </w:pPr>
    </w:p>
    <w:p w14:paraId="45961E70" w14:textId="215EE48C" w:rsidR="004043CF" w:rsidRPr="00824E94" w:rsidRDefault="004043CF" w:rsidP="004043CF">
      <w:pPr>
        <w:rPr>
          <w:rFonts w:ascii="Times New Roman" w:hAnsi="Times New Roman"/>
        </w:rPr>
      </w:pPr>
      <w:r w:rsidRPr="00824E94">
        <w:rPr>
          <w:rFonts w:ascii="Times New Roman" w:hAnsi="Times New Roman"/>
        </w:rPr>
        <w:t>7:00</w:t>
      </w:r>
      <w:r w:rsidR="00E401B6">
        <w:rPr>
          <w:rFonts w:ascii="Times New Roman" w:hAnsi="Times New Roman"/>
        </w:rPr>
        <w:t xml:space="preserve">AM  </w:t>
      </w:r>
      <w:r w:rsidR="00E401B6">
        <w:rPr>
          <w:rFonts w:ascii="Times New Roman" w:hAnsi="Times New Roman"/>
        </w:rPr>
        <w:tab/>
      </w:r>
      <w:r w:rsidRPr="00824E94">
        <w:rPr>
          <w:rFonts w:ascii="Times New Roman" w:hAnsi="Times New Roman"/>
        </w:rPr>
        <w:t xml:space="preserve">Breakfast at TSRC meeting site for participants </w:t>
      </w:r>
    </w:p>
    <w:p w14:paraId="2B1A8681" w14:textId="77777777" w:rsidR="004043CF" w:rsidRPr="00824E94" w:rsidRDefault="004043CF" w:rsidP="004043CF">
      <w:pPr>
        <w:rPr>
          <w:rFonts w:ascii="Times New Roman" w:hAnsi="Times New Roman"/>
        </w:rPr>
      </w:pPr>
    </w:p>
    <w:p w14:paraId="33A6D835" w14:textId="77777777" w:rsidR="004043CF" w:rsidRPr="00824E94" w:rsidRDefault="004043CF" w:rsidP="004043CF">
      <w:pPr>
        <w:rPr>
          <w:rFonts w:ascii="Times New Roman" w:hAnsi="Times New Roman"/>
        </w:rPr>
      </w:pPr>
      <w:r w:rsidRPr="00E401B6">
        <w:rPr>
          <w:rFonts w:ascii="Times New Roman" w:hAnsi="Times New Roman"/>
          <w:b/>
        </w:rPr>
        <w:t>Session I</w:t>
      </w:r>
      <w:r w:rsidRPr="00824E94">
        <w:rPr>
          <w:rFonts w:ascii="Times New Roman" w:hAnsi="Times New Roman"/>
        </w:rPr>
        <w:t xml:space="preserve"> ---- Chair (Paul Kelly)</w:t>
      </w:r>
    </w:p>
    <w:p w14:paraId="22C13ED3" w14:textId="77777777" w:rsidR="004043CF" w:rsidRPr="00824E94" w:rsidRDefault="004043CF" w:rsidP="004043CF">
      <w:pPr>
        <w:rPr>
          <w:rFonts w:ascii="Times New Roman" w:hAnsi="Times New Roman"/>
        </w:rPr>
      </w:pPr>
      <w:r w:rsidRPr="00824E94">
        <w:rPr>
          <w:rFonts w:ascii="Times New Roman" w:hAnsi="Times New Roman"/>
        </w:rPr>
        <w:t>8:00</w:t>
      </w:r>
      <w:r w:rsidRPr="00824E94">
        <w:rPr>
          <w:rFonts w:ascii="Times New Roman" w:hAnsi="Times New Roman"/>
        </w:rPr>
        <w:tab/>
      </w:r>
      <w:r w:rsidRPr="00824E94">
        <w:rPr>
          <w:rFonts w:ascii="Times New Roman" w:hAnsi="Times New Roman"/>
        </w:rPr>
        <w:tab/>
        <w:t>Warren Pickett, University of California, Davis</w:t>
      </w:r>
    </w:p>
    <w:p w14:paraId="6A93E8C3" w14:textId="77777777" w:rsidR="004043CF" w:rsidRPr="00824E94" w:rsidRDefault="004043CF" w:rsidP="004043CF">
      <w:pPr>
        <w:ind w:left="720" w:firstLine="720"/>
        <w:rPr>
          <w:rFonts w:ascii="Times New Roman" w:hAnsi="Times New Roman"/>
          <w:i/>
          <w:szCs w:val="32"/>
        </w:rPr>
      </w:pPr>
      <w:r w:rsidRPr="00824E94">
        <w:rPr>
          <w:rFonts w:ascii="Times New Roman" w:hAnsi="Times New Roman"/>
          <w:i/>
          <w:szCs w:val="32"/>
        </w:rPr>
        <w:t>Charge Order in Oxides: the Grin of the Cheshire Cat</w:t>
      </w:r>
    </w:p>
    <w:p w14:paraId="47555EF3" w14:textId="77777777" w:rsidR="004043CF" w:rsidRPr="00824E94" w:rsidRDefault="004043CF" w:rsidP="004043CF">
      <w:pPr>
        <w:ind w:left="720" w:firstLine="720"/>
        <w:rPr>
          <w:rFonts w:ascii="Times New Roman" w:hAnsi="Times New Roman"/>
          <w:i/>
          <w:szCs w:val="32"/>
        </w:rPr>
      </w:pPr>
    </w:p>
    <w:p w14:paraId="31286F83" w14:textId="77777777" w:rsidR="004043CF" w:rsidRPr="00824E94" w:rsidRDefault="004043CF" w:rsidP="004043CF">
      <w:pPr>
        <w:rPr>
          <w:rFonts w:ascii="Times New Roman" w:hAnsi="Times New Roman"/>
        </w:rPr>
      </w:pPr>
      <w:r w:rsidRPr="00824E94">
        <w:rPr>
          <w:rFonts w:ascii="Times New Roman" w:hAnsi="Times New Roman"/>
        </w:rPr>
        <w:t>8:35</w:t>
      </w:r>
      <w:r w:rsidRPr="00824E94">
        <w:rPr>
          <w:rFonts w:ascii="Times New Roman" w:hAnsi="Times New Roman"/>
        </w:rPr>
        <w:tab/>
      </w:r>
      <w:r w:rsidRPr="00824E94">
        <w:rPr>
          <w:rFonts w:ascii="Times New Roman" w:hAnsi="Times New Roman"/>
        </w:rPr>
        <w:tab/>
        <w:t>Alex Demkov, University of Texas, Austin</w:t>
      </w:r>
    </w:p>
    <w:p w14:paraId="774AC941" w14:textId="77777777" w:rsidR="004043CF" w:rsidRPr="00824E94" w:rsidRDefault="004043CF" w:rsidP="004043CF">
      <w:pPr>
        <w:ind w:left="720" w:firstLine="720"/>
        <w:rPr>
          <w:rFonts w:ascii="Times New Roman" w:hAnsi="Times New Roman"/>
          <w:i/>
        </w:rPr>
      </w:pPr>
      <w:r w:rsidRPr="00824E94">
        <w:rPr>
          <w:rFonts w:ascii="Times New Roman" w:hAnsi="Times New Roman"/>
          <w:i/>
        </w:rPr>
        <w:t>Orbital ordering under low symmetry in perovskite oxides</w:t>
      </w:r>
    </w:p>
    <w:p w14:paraId="0B17CC8F" w14:textId="77777777" w:rsidR="004043CF" w:rsidRPr="00824E94" w:rsidRDefault="004043CF" w:rsidP="004043CF">
      <w:pPr>
        <w:ind w:left="720" w:firstLine="720"/>
        <w:rPr>
          <w:rFonts w:ascii="Times New Roman" w:hAnsi="Times New Roman"/>
          <w:i/>
          <w:szCs w:val="32"/>
        </w:rPr>
      </w:pPr>
    </w:p>
    <w:p w14:paraId="2B0F4CDD" w14:textId="77777777" w:rsidR="004043CF" w:rsidRPr="00824E94" w:rsidRDefault="004043CF" w:rsidP="004043CF">
      <w:pPr>
        <w:rPr>
          <w:rFonts w:ascii="Times New Roman" w:hAnsi="Times New Roman"/>
        </w:rPr>
      </w:pPr>
      <w:r w:rsidRPr="00824E94">
        <w:rPr>
          <w:rFonts w:ascii="Times New Roman" w:hAnsi="Times New Roman"/>
        </w:rPr>
        <w:t>9:10</w:t>
      </w:r>
      <w:r w:rsidRPr="00824E94">
        <w:rPr>
          <w:rFonts w:ascii="Times New Roman" w:hAnsi="Times New Roman"/>
        </w:rPr>
        <w:tab/>
        <w:t xml:space="preserve"> </w:t>
      </w:r>
      <w:r w:rsidRPr="00824E94">
        <w:rPr>
          <w:rFonts w:ascii="Times New Roman" w:hAnsi="Times New Roman"/>
        </w:rPr>
        <w:tab/>
        <w:t>Dasgupta, Indra, Indian Association for the Cultivation of Science</w:t>
      </w:r>
    </w:p>
    <w:p w14:paraId="050475A2" w14:textId="77777777" w:rsidR="004043CF" w:rsidRPr="00824E94" w:rsidRDefault="004043CF" w:rsidP="004043CF">
      <w:pPr>
        <w:ind w:left="720" w:firstLine="720"/>
        <w:rPr>
          <w:rFonts w:ascii="Times New Roman" w:hAnsi="Times New Roman"/>
          <w:i/>
        </w:rPr>
      </w:pPr>
      <w:r w:rsidRPr="00824E94">
        <w:rPr>
          <w:rFonts w:ascii="Times New Roman" w:hAnsi="Times New Roman"/>
          <w:i/>
        </w:rPr>
        <w:t xml:space="preserve">Electronic Structure of </w:t>
      </w:r>
      <w:r>
        <w:rPr>
          <w:rFonts w:ascii="Times New Roman" w:hAnsi="Times New Roman"/>
          <w:i/>
        </w:rPr>
        <w:t xml:space="preserve">Correlated </w:t>
      </w:r>
      <w:r w:rsidRPr="00824E94">
        <w:rPr>
          <w:rFonts w:ascii="Times New Roman" w:hAnsi="Times New Roman"/>
          <w:i/>
        </w:rPr>
        <w:t>Oxides and Sulphides</w:t>
      </w:r>
    </w:p>
    <w:p w14:paraId="172175EF" w14:textId="77777777" w:rsidR="004043CF" w:rsidRPr="00824E94" w:rsidRDefault="004043CF" w:rsidP="004043CF">
      <w:pPr>
        <w:rPr>
          <w:rFonts w:ascii="Times New Roman" w:hAnsi="Times New Roman"/>
          <w:i/>
        </w:rPr>
      </w:pPr>
    </w:p>
    <w:p w14:paraId="79B6207F" w14:textId="77777777" w:rsidR="004043CF" w:rsidRPr="00824E94" w:rsidRDefault="004043CF" w:rsidP="004043CF">
      <w:pPr>
        <w:rPr>
          <w:rFonts w:ascii="Times New Roman" w:hAnsi="Times New Roman"/>
        </w:rPr>
      </w:pPr>
      <w:r w:rsidRPr="00824E94">
        <w:rPr>
          <w:rFonts w:ascii="Times New Roman" w:hAnsi="Times New Roman"/>
        </w:rPr>
        <w:t>9:45 – 10:1</w:t>
      </w:r>
      <w:r>
        <w:rPr>
          <w:rFonts w:ascii="Times New Roman" w:hAnsi="Times New Roman"/>
        </w:rPr>
        <w:t>0</w:t>
      </w:r>
      <w:r w:rsidRPr="00824E94">
        <w:rPr>
          <w:rFonts w:ascii="Times New Roman" w:hAnsi="Times New Roman"/>
        </w:rPr>
        <w:tab/>
        <w:t>Coffee Break</w:t>
      </w:r>
    </w:p>
    <w:p w14:paraId="5B099DB3" w14:textId="77777777" w:rsidR="004043CF" w:rsidRPr="00824E94" w:rsidRDefault="004043CF" w:rsidP="004043CF">
      <w:pPr>
        <w:rPr>
          <w:rFonts w:ascii="Times New Roman" w:hAnsi="Times New Roman"/>
        </w:rPr>
      </w:pPr>
    </w:p>
    <w:p w14:paraId="1AF3B5B8" w14:textId="77777777" w:rsidR="004043CF" w:rsidRPr="00824E94" w:rsidRDefault="004043CF" w:rsidP="004043CF">
      <w:pPr>
        <w:rPr>
          <w:rFonts w:ascii="Times New Roman" w:hAnsi="Times New Roman"/>
        </w:rPr>
      </w:pPr>
      <w:r w:rsidRPr="00E401B6">
        <w:rPr>
          <w:rFonts w:ascii="Times New Roman" w:hAnsi="Times New Roman"/>
          <w:b/>
        </w:rPr>
        <w:t>Session II</w:t>
      </w:r>
      <w:r w:rsidRPr="00824E94">
        <w:rPr>
          <w:rFonts w:ascii="Times New Roman" w:hAnsi="Times New Roman"/>
        </w:rPr>
        <w:t xml:space="preserve"> ---</w:t>
      </w:r>
      <w:r w:rsidRPr="00824E94">
        <w:rPr>
          <w:rFonts w:ascii="Times New Roman" w:hAnsi="Times New Roman"/>
        </w:rPr>
        <w:tab/>
        <w:t>Chair  (Jim Eckstein)</w:t>
      </w:r>
    </w:p>
    <w:p w14:paraId="128F1795" w14:textId="77777777" w:rsidR="004043CF" w:rsidRPr="00824E94" w:rsidRDefault="004043CF" w:rsidP="004043CF">
      <w:pPr>
        <w:rPr>
          <w:rFonts w:ascii="Times New Roman" w:hAnsi="Times New Roman"/>
        </w:rPr>
      </w:pPr>
    </w:p>
    <w:p w14:paraId="16886A66" w14:textId="77777777" w:rsidR="004043CF" w:rsidRPr="00824E94" w:rsidRDefault="004043CF" w:rsidP="004043CF">
      <w:pPr>
        <w:rPr>
          <w:rFonts w:ascii="Times New Roman" w:hAnsi="Times New Roman"/>
        </w:rPr>
      </w:pPr>
      <w:r w:rsidRPr="00824E94">
        <w:rPr>
          <w:rFonts w:ascii="Times New Roman" w:hAnsi="Times New Roman"/>
        </w:rPr>
        <w:t>10:1</w:t>
      </w:r>
      <w:r>
        <w:rPr>
          <w:rFonts w:ascii="Times New Roman" w:hAnsi="Times New Roman"/>
        </w:rPr>
        <w:t>0</w:t>
      </w:r>
      <w:r w:rsidRPr="00824E94">
        <w:rPr>
          <w:rFonts w:ascii="Times New Roman" w:hAnsi="Times New Roman"/>
        </w:rPr>
        <w:tab/>
      </w:r>
      <w:r w:rsidRPr="00824E94">
        <w:rPr>
          <w:rFonts w:ascii="Times New Roman" w:hAnsi="Times New Roman"/>
        </w:rPr>
        <w:tab/>
        <w:t>Jun-Sik Lee, Stanford University</w:t>
      </w:r>
    </w:p>
    <w:p w14:paraId="0A669889" w14:textId="77777777" w:rsidR="004043CF" w:rsidRPr="00824E94"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r w:rsidRPr="00824E94">
        <w:rPr>
          <w:rFonts w:ascii="Times New Roman" w:hAnsi="Times New Roman"/>
          <w:i/>
        </w:rPr>
        <w:t>Spectroscopic study on ferromagnetism in LaAlO</w:t>
      </w:r>
      <w:r w:rsidRPr="00824E94">
        <w:rPr>
          <w:rFonts w:ascii="Times New Roman" w:hAnsi="Times New Roman"/>
          <w:i/>
          <w:vertAlign w:val="subscript"/>
        </w:rPr>
        <w:t>3</w:t>
      </w:r>
      <w:r w:rsidRPr="00824E94">
        <w:rPr>
          <w:rFonts w:ascii="Times New Roman" w:hAnsi="Times New Roman"/>
          <w:i/>
        </w:rPr>
        <w:t>/SrTiO</w:t>
      </w:r>
      <w:r w:rsidRPr="00824E94">
        <w:rPr>
          <w:rFonts w:ascii="Times New Roman" w:hAnsi="Times New Roman"/>
          <w:i/>
          <w:vertAlign w:val="subscript"/>
        </w:rPr>
        <w:t>3</w:t>
      </w:r>
      <w:r w:rsidRPr="00824E94">
        <w:rPr>
          <w:rFonts w:ascii="Times New Roman" w:hAnsi="Times New Roman"/>
          <w:i/>
        </w:rPr>
        <w:t xml:space="preserve"> heterostructure</w:t>
      </w:r>
    </w:p>
    <w:p w14:paraId="1CF66C34" w14:textId="77777777" w:rsidR="004043CF" w:rsidRPr="00824E94" w:rsidRDefault="004043CF" w:rsidP="004043CF">
      <w:pPr>
        <w:rPr>
          <w:rFonts w:ascii="Times New Roman" w:hAnsi="Times New Roman"/>
        </w:rPr>
      </w:pPr>
    </w:p>
    <w:p w14:paraId="34A1D5B7" w14:textId="77777777" w:rsidR="004043CF" w:rsidRPr="00824E94" w:rsidRDefault="004043CF" w:rsidP="004043CF">
      <w:pPr>
        <w:rPr>
          <w:rFonts w:ascii="Times New Roman" w:hAnsi="Times New Roman"/>
        </w:rPr>
      </w:pPr>
      <w:r w:rsidRPr="00824E94">
        <w:rPr>
          <w:rFonts w:ascii="Times New Roman" w:hAnsi="Times New Roman"/>
        </w:rPr>
        <w:t>10:</w:t>
      </w:r>
      <w:r>
        <w:rPr>
          <w:rFonts w:ascii="Times New Roman" w:hAnsi="Times New Roman"/>
        </w:rPr>
        <w:t>45</w:t>
      </w:r>
      <w:r w:rsidRPr="00824E94">
        <w:rPr>
          <w:rFonts w:ascii="Times New Roman" w:hAnsi="Times New Roman"/>
        </w:rPr>
        <w:tab/>
      </w:r>
      <w:r w:rsidRPr="00824E94">
        <w:rPr>
          <w:rFonts w:ascii="Times New Roman" w:hAnsi="Times New Roman"/>
        </w:rPr>
        <w:tab/>
        <w:t xml:space="preserve">Paul J. Kelly, University of Twente, The Netherlands </w:t>
      </w:r>
    </w:p>
    <w:p w14:paraId="3F90AA9E" w14:textId="77777777" w:rsidR="004043CF" w:rsidRPr="00824E94" w:rsidRDefault="004043CF" w:rsidP="004043CF">
      <w:pPr>
        <w:ind w:firstLine="720"/>
        <w:jc w:val="center"/>
        <w:rPr>
          <w:rFonts w:ascii="Times New Roman" w:hAnsi="Times New Roman"/>
          <w:i/>
        </w:rPr>
      </w:pPr>
      <w:r w:rsidRPr="00824E94">
        <w:rPr>
          <w:rFonts w:ascii="Times New Roman" w:hAnsi="Times New Roman"/>
          <w:i/>
        </w:rPr>
        <w:t>Magnetic ordering in d1 oxides and at the LaAlO3|SrTiO3 interface</w:t>
      </w:r>
    </w:p>
    <w:p w14:paraId="2BEE40C6" w14:textId="77777777" w:rsidR="004043CF" w:rsidRPr="00824E94" w:rsidRDefault="004043CF" w:rsidP="004043CF">
      <w:pPr>
        <w:ind w:firstLine="720"/>
        <w:jc w:val="center"/>
        <w:rPr>
          <w:rFonts w:ascii="Times New Roman" w:hAnsi="Times New Roman" w:cs="Arial"/>
        </w:rPr>
      </w:pPr>
    </w:p>
    <w:p w14:paraId="6E37A971" w14:textId="77777777" w:rsidR="004043CF" w:rsidRDefault="004043CF" w:rsidP="004043CF">
      <w:pPr>
        <w:rPr>
          <w:rFonts w:ascii="Times New Roman" w:hAnsi="Times New Roman"/>
        </w:rPr>
      </w:pPr>
      <w:r>
        <w:rPr>
          <w:rFonts w:ascii="Times New Roman" w:hAnsi="Times New Roman"/>
        </w:rPr>
        <w:t>11:20</w:t>
      </w:r>
      <w:r w:rsidRPr="00824E94">
        <w:rPr>
          <w:rFonts w:ascii="Times New Roman" w:hAnsi="Times New Roman"/>
        </w:rPr>
        <w:t xml:space="preserve"> – </w:t>
      </w:r>
      <w:r>
        <w:rPr>
          <w:rFonts w:ascii="Times New Roman" w:hAnsi="Times New Roman"/>
        </w:rPr>
        <w:t>11:40</w:t>
      </w:r>
      <w:r w:rsidRPr="00824E94">
        <w:rPr>
          <w:rFonts w:ascii="Times New Roman" w:hAnsi="Times New Roman"/>
        </w:rPr>
        <w:tab/>
        <w:t>Coffee Break</w:t>
      </w:r>
    </w:p>
    <w:p w14:paraId="686C591F" w14:textId="77777777" w:rsidR="004043CF" w:rsidRPr="00824E94" w:rsidRDefault="004043CF" w:rsidP="004043CF">
      <w:pPr>
        <w:rPr>
          <w:rFonts w:ascii="Times New Roman" w:hAnsi="Times New Roman"/>
        </w:rPr>
      </w:pPr>
    </w:p>
    <w:p w14:paraId="1FA3EAE2" w14:textId="77777777" w:rsidR="004043CF" w:rsidRPr="00824E94" w:rsidRDefault="004043CF" w:rsidP="004043CF">
      <w:pPr>
        <w:rPr>
          <w:rFonts w:ascii="Times New Roman" w:hAnsi="Times New Roman"/>
          <w:i/>
        </w:rPr>
      </w:pPr>
      <w:r>
        <w:rPr>
          <w:rFonts w:ascii="Times New Roman" w:hAnsi="Times New Roman"/>
        </w:rPr>
        <w:t>11:40</w:t>
      </w:r>
      <w:r w:rsidRPr="00824E94">
        <w:rPr>
          <w:rFonts w:ascii="Times New Roman" w:hAnsi="Times New Roman"/>
        </w:rPr>
        <w:tab/>
      </w:r>
      <w:r w:rsidRPr="00824E94">
        <w:rPr>
          <w:rFonts w:ascii="Times New Roman" w:hAnsi="Times New Roman"/>
        </w:rPr>
        <w:tab/>
        <w:t>Mohit Randeria, Ohio State University</w:t>
      </w:r>
      <w:r w:rsidRPr="00824E94">
        <w:rPr>
          <w:rFonts w:ascii="Times New Roman" w:hAnsi="Times New Roman"/>
          <w:i/>
        </w:rPr>
        <w:tab/>
      </w:r>
    </w:p>
    <w:p w14:paraId="6E7693CD" w14:textId="77777777" w:rsidR="004043CF" w:rsidRPr="00824E94" w:rsidRDefault="004043CF" w:rsidP="004043CF">
      <w:pPr>
        <w:widowControl w:val="0"/>
        <w:autoSpaceDE w:val="0"/>
        <w:autoSpaceDN w:val="0"/>
        <w:adjustRightInd w:val="0"/>
        <w:ind w:left="720" w:firstLine="720"/>
        <w:jc w:val="both"/>
        <w:rPr>
          <w:rFonts w:ascii="Times New Roman" w:hAnsi="Times New Roman"/>
          <w:i/>
        </w:rPr>
      </w:pPr>
      <w:r w:rsidRPr="00824E94">
        <w:rPr>
          <w:rFonts w:ascii="Times New Roman" w:hAnsi="Times New Roman"/>
          <w:i/>
        </w:rPr>
        <w:t>Ferromagnetic exchange, spin-orbit coupling and spiral magnetism at the</w:t>
      </w:r>
    </w:p>
    <w:p w14:paraId="5611060C" w14:textId="77777777" w:rsidR="004043CF" w:rsidRPr="00824E94" w:rsidRDefault="004043CF" w:rsidP="004043CF">
      <w:pPr>
        <w:ind w:left="720" w:firstLine="720"/>
        <w:jc w:val="both"/>
        <w:rPr>
          <w:rFonts w:ascii="Times New Roman" w:hAnsi="Times New Roman"/>
          <w:i/>
        </w:rPr>
      </w:pPr>
      <w:r w:rsidRPr="00824E94">
        <w:rPr>
          <w:rFonts w:ascii="Times New Roman" w:hAnsi="Times New Roman"/>
          <w:i/>
        </w:rPr>
        <w:t>LaAlO3/SrTiO3 interface</w:t>
      </w:r>
    </w:p>
    <w:p w14:paraId="6621EDD2" w14:textId="77777777" w:rsidR="004043CF" w:rsidRPr="00824E94" w:rsidRDefault="004043CF" w:rsidP="004043CF">
      <w:pPr>
        <w:ind w:left="720" w:firstLine="720"/>
        <w:jc w:val="both"/>
        <w:rPr>
          <w:rFonts w:ascii="Times New Roman" w:hAnsi="Times New Roman"/>
        </w:rPr>
      </w:pPr>
    </w:p>
    <w:p w14:paraId="3EAD8DF8" w14:textId="77777777" w:rsidR="004043CF" w:rsidRPr="00824E94" w:rsidRDefault="004043CF" w:rsidP="004043CF">
      <w:pPr>
        <w:rPr>
          <w:rFonts w:ascii="Times New Roman" w:hAnsi="Times New Roman"/>
        </w:rPr>
      </w:pPr>
      <w:r w:rsidRPr="00824E94">
        <w:rPr>
          <w:rFonts w:ascii="Times New Roman" w:hAnsi="Times New Roman"/>
        </w:rPr>
        <w:t>12</w:t>
      </w:r>
      <w:r>
        <w:rPr>
          <w:rFonts w:ascii="Times New Roman" w:hAnsi="Times New Roman"/>
        </w:rPr>
        <w:t>:15</w:t>
      </w:r>
      <w:r w:rsidRPr="00824E94">
        <w:rPr>
          <w:rFonts w:ascii="Times New Roman" w:hAnsi="Times New Roman"/>
        </w:rPr>
        <w:t>-12:</w:t>
      </w:r>
      <w:r>
        <w:rPr>
          <w:rFonts w:ascii="Times New Roman" w:hAnsi="Times New Roman"/>
        </w:rPr>
        <w:t>50</w:t>
      </w:r>
      <w:r w:rsidRPr="00824E94">
        <w:rPr>
          <w:rFonts w:ascii="Times New Roman" w:hAnsi="Times New Roman"/>
        </w:rPr>
        <w:tab/>
        <w:t>Tanusri Saha-Dasgupta, S. N. Bose Center, Kolkata, India</w:t>
      </w:r>
    </w:p>
    <w:p w14:paraId="232C4687" w14:textId="77777777" w:rsidR="004043CF" w:rsidRPr="00824E94" w:rsidRDefault="004043CF" w:rsidP="004043CF">
      <w:pPr>
        <w:ind w:left="1440"/>
        <w:rPr>
          <w:rFonts w:ascii="Times New Roman" w:hAnsi="Times New Roman"/>
          <w:i/>
        </w:rPr>
      </w:pPr>
      <w:r w:rsidRPr="00824E94">
        <w:rPr>
          <w:rFonts w:ascii="Times New Roman" w:hAnsi="Times New Roman"/>
          <w:i/>
        </w:rPr>
        <w:t>Electronic Structure of Complex Materials: from First-principles study to Materials Modeling</w:t>
      </w:r>
    </w:p>
    <w:p w14:paraId="749A5DF1" w14:textId="77777777" w:rsidR="004043CF" w:rsidRPr="00824E94" w:rsidRDefault="004043CF" w:rsidP="004043CF">
      <w:pPr>
        <w:rPr>
          <w:rFonts w:ascii="Times New Roman" w:hAnsi="Times New Roman"/>
        </w:rPr>
      </w:pPr>
      <w:r w:rsidRPr="00824E94">
        <w:rPr>
          <w:rFonts w:ascii="Times New Roman" w:hAnsi="Times New Roman"/>
        </w:rPr>
        <w:tab/>
      </w:r>
    </w:p>
    <w:p w14:paraId="6112C988" w14:textId="77777777" w:rsidR="004043CF" w:rsidRPr="00824E94" w:rsidRDefault="004043CF" w:rsidP="004043CF">
      <w:pPr>
        <w:rPr>
          <w:rFonts w:ascii="Times New Roman" w:hAnsi="Times New Roman"/>
        </w:rPr>
      </w:pPr>
    </w:p>
    <w:p w14:paraId="28CA3E4D" w14:textId="014B7E92" w:rsidR="004043CF" w:rsidRPr="00824E94" w:rsidRDefault="004043CF" w:rsidP="00425B63">
      <w:pPr>
        <w:ind w:left="1440" w:hanging="1440"/>
        <w:rPr>
          <w:rFonts w:ascii="Times New Roman" w:hAnsi="Times New Roman"/>
        </w:rPr>
      </w:pPr>
      <w:r>
        <w:rPr>
          <w:rFonts w:ascii="Times New Roman" w:hAnsi="Times New Roman"/>
        </w:rPr>
        <w:t>4</w:t>
      </w:r>
      <w:r w:rsidRPr="00824E94">
        <w:rPr>
          <w:rFonts w:ascii="Times New Roman" w:hAnsi="Times New Roman"/>
        </w:rPr>
        <w:t xml:space="preserve"> – </w:t>
      </w:r>
      <w:r>
        <w:rPr>
          <w:rFonts w:ascii="Times New Roman" w:hAnsi="Times New Roman"/>
        </w:rPr>
        <w:t>6</w:t>
      </w:r>
      <w:r w:rsidR="00E401B6">
        <w:rPr>
          <w:rFonts w:ascii="Times New Roman" w:hAnsi="Times New Roman"/>
        </w:rPr>
        <w:t xml:space="preserve"> PM         </w:t>
      </w:r>
      <w:r w:rsidRPr="00824E94">
        <w:rPr>
          <w:rFonts w:ascii="Times New Roman" w:hAnsi="Times New Roman"/>
        </w:rPr>
        <w:t xml:space="preserve">Workshop Hike - Bear Creek Trail 4 miles round trip, elevation gain: 1000 </w:t>
      </w:r>
      <w:r w:rsidR="00E401B6">
        <w:rPr>
          <w:rFonts w:ascii="Times New Roman" w:hAnsi="Times New Roman"/>
        </w:rPr>
        <w:t xml:space="preserve">     </w:t>
      </w:r>
      <w:r w:rsidRPr="00824E94">
        <w:rPr>
          <w:rFonts w:ascii="Times New Roman" w:hAnsi="Times New Roman"/>
        </w:rPr>
        <w:t>feet; Meet at the bridge over the river on Pine St (south side of town); Family welcome to attend. Wear shoes with good tread, a hat and sunscreen, and bring water and possibly a long sleeve and light rain jacket.</w:t>
      </w:r>
    </w:p>
    <w:p w14:paraId="71C4C5EB" w14:textId="77777777" w:rsidR="004043CF" w:rsidRPr="00824E94" w:rsidRDefault="004043CF" w:rsidP="004043CF">
      <w:pPr>
        <w:rPr>
          <w:rFonts w:ascii="Times New Roman" w:hAnsi="Times New Roman"/>
        </w:rPr>
      </w:pPr>
    </w:p>
    <w:p w14:paraId="24E9C02F" w14:textId="77777777" w:rsidR="004043CF" w:rsidRDefault="004043CF" w:rsidP="004043CF">
      <w:pPr>
        <w:ind w:left="720" w:hanging="720"/>
        <w:jc w:val="center"/>
        <w:rPr>
          <w:rFonts w:ascii="Times New Roman" w:hAnsi="Times New Roman"/>
          <w:b/>
        </w:rPr>
      </w:pPr>
      <w:r w:rsidRPr="00824E94">
        <w:rPr>
          <w:rFonts w:ascii="Times New Roman" w:hAnsi="Times New Roman"/>
          <w:b/>
        </w:rPr>
        <w:br w:type="page"/>
        <w:t>Thursday, June 6</w:t>
      </w:r>
    </w:p>
    <w:p w14:paraId="624C8658" w14:textId="77777777" w:rsidR="00872BFA" w:rsidRPr="009E6D8C" w:rsidRDefault="00872BFA" w:rsidP="004043CF">
      <w:pPr>
        <w:ind w:left="720" w:hanging="720"/>
        <w:jc w:val="center"/>
        <w:rPr>
          <w:rFonts w:ascii="Times New Roman" w:hAnsi="Times New Roman"/>
          <w:b/>
        </w:rPr>
      </w:pPr>
    </w:p>
    <w:p w14:paraId="367E8FA2" w14:textId="15D25B65" w:rsidR="004043CF" w:rsidRDefault="00425B63" w:rsidP="004043CF">
      <w:pPr>
        <w:rPr>
          <w:rFonts w:ascii="Times New Roman" w:hAnsi="Times New Roman"/>
        </w:rPr>
      </w:pPr>
      <w:r>
        <w:rPr>
          <w:rFonts w:ascii="Times New Roman" w:hAnsi="Times New Roman"/>
        </w:rPr>
        <w:t>7:00 AM</w:t>
      </w:r>
      <w:r>
        <w:rPr>
          <w:rFonts w:ascii="Times New Roman" w:hAnsi="Times New Roman"/>
        </w:rPr>
        <w:tab/>
      </w:r>
      <w:r w:rsidR="004043CF" w:rsidRPr="00824E94">
        <w:rPr>
          <w:rFonts w:ascii="Times New Roman" w:hAnsi="Times New Roman"/>
        </w:rPr>
        <w:t xml:space="preserve">Breakfast at TSRC meeting site for participants </w:t>
      </w:r>
    </w:p>
    <w:p w14:paraId="30591B69" w14:textId="77777777" w:rsidR="004043CF" w:rsidRPr="00824E94" w:rsidRDefault="004043CF" w:rsidP="004043CF">
      <w:pPr>
        <w:rPr>
          <w:rFonts w:ascii="Times New Roman" w:hAnsi="Times New Roman"/>
        </w:rPr>
      </w:pPr>
    </w:p>
    <w:p w14:paraId="657D51A6" w14:textId="77777777" w:rsidR="004043CF" w:rsidRPr="00824E94" w:rsidRDefault="004043CF" w:rsidP="004043CF">
      <w:pPr>
        <w:rPr>
          <w:rFonts w:ascii="Times New Roman" w:hAnsi="Times New Roman"/>
        </w:rPr>
      </w:pPr>
      <w:r w:rsidRPr="00425B63">
        <w:rPr>
          <w:rFonts w:ascii="Times New Roman" w:hAnsi="Times New Roman"/>
          <w:b/>
        </w:rPr>
        <w:t>Session I</w:t>
      </w:r>
      <w:r w:rsidRPr="00824E94">
        <w:rPr>
          <w:rFonts w:ascii="Times New Roman" w:hAnsi="Times New Roman"/>
        </w:rPr>
        <w:t xml:space="preserve"> ---- Chair (Anand Bhattacharyya) </w:t>
      </w:r>
    </w:p>
    <w:p w14:paraId="13B24A96" w14:textId="77777777" w:rsidR="004043CF" w:rsidRPr="00824E94" w:rsidRDefault="004043CF" w:rsidP="004043CF">
      <w:pPr>
        <w:rPr>
          <w:rFonts w:ascii="Times New Roman" w:hAnsi="Times New Roman"/>
        </w:rPr>
      </w:pPr>
      <w:r w:rsidRPr="00824E94">
        <w:rPr>
          <w:rFonts w:ascii="Times New Roman" w:hAnsi="Times New Roman"/>
        </w:rPr>
        <w:t xml:space="preserve">8:00 </w:t>
      </w:r>
      <w:r w:rsidRPr="00824E94">
        <w:rPr>
          <w:rFonts w:ascii="Times New Roman" w:hAnsi="Times New Roman"/>
        </w:rPr>
        <w:tab/>
      </w:r>
      <w:r w:rsidRPr="00824E94">
        <w:rPr>
          <w:rFonts w:ascii="Times New Roman" w:hAnsi="Times New Roman"/>
        </w:rPr>
        <w:tab/>
        <w:t>A. V. Caviglia, Delft University of Technology, The Netherlands</w:t>
      </w:r>
    </w:p>
    <w:p w14:paraId="39E42AF1" w14:textId="77777777" w:rsidR="004043CF" w:rsidRPr="00824E94" w:rsidRDefault="004043CF" w:rsidP="004043CF">
      <w:pPr>
        <w:pStyle w:val="Header1"/>
        <w:tabs>
          <w:tab w:val="clear" w:pos="9072"/>
        </w:tabs>
        <w:spacing w:after="120" w:line="360" w:lineRule="auto"/>
        <w:ind w:right="28"/>
        <w:jc w:val="center"/>
        <w:rPr>
          <w:rFonts w:ascii="Times New Roman" w:eastAsia="Times" w:hAnsi="Times New Roman" w:cs="Helvetica Neue"/>
          <w:i/>
          <w:color w:val="auto"/>
          <w:sz w:val="24"/>
        </w:rPr>
      </w:pPr>
      <w:r w:rsidRPr="00824E94">
        <w:rPr>
          <w:rFonts w:ascii="Times New Roman" w:eastAsia="Times" w:hAnsi="Times New Roman" w:cs="Helvetica Neue"/>
          <w:i/>
          <w:color w:val="auto"/>
          <w:sz w:val="24"/>
        </w:rPr>
        <w:t>Ultrafast magnetic dynamics in nickelates heterostructures</w:t>
      </w:r>
    </w:p>
    <w:p w14:paraId="01504036" w14:textId="77777777" w:rsidR="004043CF" w:rsidRPr="00824E94" w:rsidRDefault="004043CF" w:rsidP="004043CF">
      <w:pPr>
        <w:rPr>
          <w:rFonts w:ascii="Times New Roman" w:hAnsi="Times New Roman"/>
        </w:rPr>
      </w:pPr>
      <w:r w:rsidRPr="00824E94">
        <w:rPr>
          <w:rFonts w:ascii="Times New Roman" w:hAnsi="Times New Roman"/>
        </w:rPr>
        <w:t>8:35</w:t>
      </w:r>
      <w:r w:rsidRPr="00824E94">
        <w:rPr>
          <w:rFonts w:ascii="Times New Roman" w:hAnsi="Times New Roman"/>
        </w:rPr>
        <w:tab/>
      </w:r>
      <w:r w:rsidRPr="00824E94">
        <w:rPr>
          <w:rFonts w:ascii="Times New Roman" w:hAnsi="Times New Roman"/>
        </w:rPr>
        <w:tab/>
        <w:t>Sohrab Ismail-Beigi, Yale University</w:t>
      </w:r>
    </w:p>
    <w:p w14:paraId="7EBC173A" w14:textId="77777777" w:rsidR="004043CF" w:rsidRPr="00824E94" w:rsidRDefault="004043CF" w:rsidP="004043CF">
      <w:pPr>
        <w:widowControl w:val="0"/>
        <w:autoSpaceDE w:val="0"/>
        <w:autoSpaceDN w:val="0"/>
        <w:adjustRightInd w:val="0"/>
        <w:ind w:left="1440"/>
        <w:rPr>
          <w:rFonts w:ascii="Times New Roman" w:hAnsi="Times New Roman" w:cs="Helvetica Neue"/>
          <w:i/>
        </w:rPr>
      </w:pPr>
      <w:r w:rsidRPr="00824E94">
        <w:rPr>
          <w:rFonts w:ascii="Times New Roman" w:hAnsi="Times New Roman" w:cs="Helvetica Neue"/>
          <w:i/>
        </w:rPr>
        <w:t>Large orbital energy splittings via structural distortions in nickelate heterostructures</w:t>
      </w:r>
    </w:p>
    <w:p w14:paraId="10D41472" w14:textId="77777777" w:rsidR="004043CF" w:rsidRPr="00824E94" w:rsidRDefault="004043CF" w:rsidP="004043CF">
      <w:pPr>
        <w:rPr>
          <w:rFonts w:ascii="Times New Roman" w:hAnsi="Times New Roman"/>
        </w:rPr>
      </w:pPr>
    </w:p>
    <w:p w14:paraId="3321088C" w14:textId="77777777" w:rsidR="004043CF" w:rsidRPr="00824E94" w:rsidRDefault="004043CF" w:rsidP="004043CF">
      <w:pPr>
        <w:rPr>
          <w:rFonts w:ascii="Times New Roman" w:hAnsi="Times New Roman"/>
        </w:rPr>
      </w:pPr>
      <w:r w:rsidRPr="00824E94">
        <w:rPr>
          <w:rFonts w:ascii="Times New Roman" w:hAnsi="Times New Roman"/>
        </w:rPr>
        <w:t>9:10</w:t>
      </w:r>
      <w:r w:rsidRPr="00824E94">
        <w:rPr>
          <w:rFonts w:ascii="Times New Roman" w:hAnsi="Times New Roman"/>
        </w:rPr>
        <w:tab/>
      </w:r>
      <w:r w:rsidRPr="00824E94">
        <w:rPr>
          <w:rFonts w:ascii="Times New Roman" w:hAnsi="Times New Roman"/>
        </w:rPr>
        <w:tab/>
        <w:t>S. Satpathy, University of Missouri, Columbia</w:t>
      </w:r>
    </w:p>
    <w:p w14:paraId="1551A001" w14:textId="77777777" w:rsidR="004043CF"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r w:rsidRPr="00824E94">
        <w:rPr>
          <w:rFonts w:ascii="Times New Roman" w:hAnsi="Times New Roman"/>
          <w:i/>
        </w:rPr>
        <w:t>Tuning of the Rashba effect in the oxide structures: KTaO</w:t>
      </w:r>
      <w:r w:rsidRPr="00824E94">
        <w:rPr>
          <w:rFonts w:ascii="Times New Roman" w:hAnsi="Times New Roman"/>
          <w:i/>
          <w:vertAlign w:val="subscript"/>
        </w:rPr>
        <w:t>3</w:t>
      </w:r>
      <w:r w:rsidRPr="00824E94">
        <w:rPr>
          <w:rFonts w:ascii="Times New Roman" w:hAnsi="Times New Roman"/>
          <w:i/>
        </w:rPr>
        <w:t xml:space="preserve"> surface</w:t>
      </w:r>
    </w:p>
    <w:p w14:paraId="52FD810C" w14:textId="77777777" w:rsidR="00872BFA" w:rsidRPr="00824E94" w:rsidRDefault="00872BFA" w:rsidP="004043CF">
      <w:pPr>
        <w:rPr>
          <w:rFonts w:ascii="Times New Roman" w:hAnsi="Times New Roman"/>
          <w:i/>
        </w:rPr>
      </w:pPr>
    </w:p>
    <w:p w14:paraId="7774023A" w14:textId="77777777" w:rsidR="004043CF" w:rsidRPr="00824E94" w:rsidRDefault="004043CF" w:rsidP="004043CF">
      <w:pPr>
        <w:rPr>
          <w:rFonts w:ascii="Times New Roman" w:hAnsi="Times New Roman"/>
        </w:rPr>
      </w:pPr>
      <w:r w:rsidRPr="00824E94">
        <w:rPr>
          <w:rFonts w:ascii="Times New Roman" w:hAnsi="Times New Roman"/>
        </w:rPr>
        <w:t>9:45 – 10:</w:t>
      </w:r>
      <w:r>
        <w:rPr>
          <w:rFonts w:ascii="Times New Roman" w:hAnsi="Times New Roman"/>
        </w:rPr>
        <w:t>10</w:t>
      </w:r>
      <w:r w:rsidRPr="00824E94">
        <w:rPr>
          <w:rFonts w:ascii="Times New Roman" w:hAnsi="Times New Roman"/>
        </w:rPr>
        <w:tab/>
        <w:t>Coffee Break</w:t>
      </w:r>
    </w:p>
    <w:p w14:paraId="3886704B" w14:textId="77777777" w:rsidR="004043CF" w:rsidRPr="00824E94" w:rsidRDefault="004043CF" w:rsidP="004043CF">
      <w:pPr>
        <w:rPr>
          <w:rFonts w:ascii="Times New Roman" w:hAnsi="Times New Roman"/>
        </w:rPr>
      </w:pPr>
    </w:p>
    <w:p w14:paraId="188EC597" w14:textId="77777777" w:rsidR="004043CF" w:rsidRPr="00824E94" w:rsidRDefault="004043CF" w:rsidP="004043CF">
      <w:pPr>
        <w:rPr>
          <w:rFonts w:ascii="Times New Roman" w:hAnsi="Times New Roman"/>
        </w:rPr>
      </w:pPr>
      <w:r w:rsidRPr="00425B63">
        <w:rPr>
          <w:rFonts w:ascii="Times New Roman" w:hAnsi="Times New Roman"/>
          <w:b/>
        </w:rPr>
        <w:t>Session II</w:t>
      </w:r>
      <w:r w:rsidRPr="00824E94">
        <w:rPr>
          <w:rFonts w:ascii="Times New Roman" w:hAnsi="Times New Roman"/>
        </w:rPr>
        <w:t xml:space="preserve"> ---</w:t>
      </w:r>
      <w:r w:rsidRPr="00824E94">
        <w:rPr>
          <w:rFonts w:ascii="Times New Roman" w:hAnsi="Times New Roman"/>
        </w:rPr>
        <w:tab/>
        <w:t>Chair (Indra Dasgupta)</w:t>
      </w:r>
    </w:p>
    <w:p w14:paraId="383EEB40" w14:textId="77777777" w:rsidR="004043CF" w:rsidRPr="00824E94" w:rsidRDefault="004043CF" w:rsidP="004043CF">
      <w:pPr>
        <w:rPr>
          <w:rFonts w:ascii="Times New Roman" w:hAnsi="Times New Roman"/>
          <w:i/>
        </w:rPr>
      </w:pPr>
      <w:r w:rsidRPr="00824E94">
        <w:rPr>
          <w:rFonts w:ascii="Times New Roman" w:hAnsi="Times New Roman"/>
        </w:rPr>
        <w:t>10:1</w:t>
      </w:r>
      <w:r>
        <w:rPr>
          <w:rFonts w:ascii="Times New Roman" w:hAnsi="Times New Roman"/>
        </w:rPr>
        <w:t>0</w:t>
      </w:r>
      <w:r w:rsidRPr="00824E94">
        <w:rPr>
          <w:rFonts w:ascii="Times New Roman" w:hAnsi="Times New Roman"/>
        </w:rPr>
        <w:tab/>
      </w:r>
      <w:r w:rsidRPr="00824E94">
        <w:rPr>
          <w:rFonts w:ascii="Times New Roman" w:hAnsi="Times New Roman"/>
        </w:rPr>
        <w:tab/>
        <w:t>M. Warusawithana, Florida State University</w:t>
      </w:r>
      <w:r w:rsidRPr="00824E94">
        <w:rPr>
          <w:rFonts w:ascii="Times New Roman" w:hAnsi="Times New Roman"/>
          <w:i/>
        </w:rPr>
        <w:t xml:space="preserve"> </w:t>
      </w:r>
    </w:p>
    <w:p w14:paraId="60D3D555" w14:textId="77777777" w:rsidR="004043CF" w:rsidRPr="00824E94" w:rsidRDefault="004043CF" w:rsidP="004043CF">
      <w:pPr>
        <w:ind w:left="1440" w:right="-360"/>
        <w:rPr>
          <w:rFonts w:ascii="Times New Roman" w:hAnsi="Times New Roman"/>
          <w:i/>
        </w:rPr>
      </w:pPr>
      <w:r>
        <w:rPr>
          <w:rFonts w:ascii="Times New Roman" w:hAnsi="Times New Roman"/>
          <w:i/>
        </w:rPr>
        <w:t xml:space="preserve">LaAlO3 stoichiometry: Key </w:t>
      </w:r>
      <w:r w:rsidRPr="00824E94">
        <w:rPr>
          <w:rFonts w:ascii="Times New Roman" w:hAnsi="Times New Roman"/>
          <w:i/>
        </w:rPr>
        <w:t>missing piece of the “polar catastrophe” puzzle</w:t>
      </w:r>
    </w:p>
    <w:p w14:paraId="39AC0AFA" w14:textId="77777777" w:rsidR="004043CF" w:rsidRPr="00824E94" w:rsidRDefault="004043CF" w:rsidP="004043CF">
      <w:pPr>
        <w:rPr>
          <w:rFonts w:ascii="Times New Roman" w:hAnsi="Times New Roman"/>
        </w:rPr>
      </w:pPr>
    </w:p>
    <w:p w14:paraId="182DDE48" w14:textId="77777777" w:rsidR="004043CF" w:rsidRPr="00824E94" w:rsidRDefault="004043CF" w:rsidP="004043CF">
      <w:pPr>
        <w:rPr>
          <w:rFonts w:ascii="Times New Roman" w:hAnsi="Times New Roman"/>
        </w:rPr>
      </w:pPr>
      <w:r w:rsidRPr="00824E94">
        <w:rPr>
          <w:rFonts w:ascii="Times New Roman" w:hAnsi="Times New Roman"/>
        </w:rPr>
        <w:t>10:</w:t>
      </w:r>
      <w:r>
        <w:rPr>
          <w:rFonts w:ascii="Times New Roman" w:hAnsi="Times New Roman"/>
        </w:rPr>
        <w:t>45</w:t>
      </w:r>
      <w:r w:rsidRPr="00824E94">
        <w:rPr>
          <w:rFonts w:ascii="Times New Roman" w:hAnsi="Times New Roman"/>
        </w:rPr>
        <w:tab/>
      </w:r>
      <w:r w:rsidRPr="00824E94">
        <w:rPr>
          <w:rFonts w:ascii="Times New Roman" w:hAnsi="Times New Roman"/>
        </w:rPr>
        <w:tab/>
        <w:t xml:space="preserve">Silke Biermann, Centre de Physique Théorique, France </w:t>
      </w:r>
    </w:p>
    <w:p w14:paraId="32B5323F" w14:textId="77777777" w:rsidR="004043CF" w:rsidRPr="00824E94" w:rsidRDefault="004043CF" w:rsidP="004043CF">
      <w:pPr>
        <w:ind w:left="720" w:firstLine="720"/>
        <w:rPr>
          <w:rFonts w:ascii="Times New Roman" w:hAnsi="Times New Roman"/>
          <w:i/>
        </w:rPr>
      </w:pPr>
      <w:r w:rsidRPr="00824E94">
        <w:rPr>
          <w:rFonts w:ascii="Times New Roman" w:hAnsi="Times New Roman"/>
          <w:i/>
        </w:rPr>
        <w:t>Dynamical screening effects in correlated electron materials</w:t>
      </w:r>
    </w:p>
    <w:p w14:paraId="6C55564D" w14:textId="77777777" w:rsidR="004043CF" w:rsidRDefault="004043CF" w:rsidP="004043CF">
      <w:pPr>
        <w:rPr>
          <w:rFonts w:ascii="Times New Roman" w:hAnsi="Times New Roman"/>
        </w:rPr>
      </w:pPr>
    </w:p>
    <w:p w14:paraId="20DCC9C0" w14:textId="77777777" w:rsidR="004043CF" w:rsidRPr="00824E94" w:rsidRDefault="004043CF" w:rsidP="004043CF">
      <w:pPr>
        <w:rPr>
          <w:rFonts w:ascii="Times New Roman" w:hAnsi="Times New Roman" w:cs="Arial"/>
          <w:i/>
          <w:szCs w:val="28"/>
          <w:vertAlign w:val="subscript"/>
        </w:rPr>
      </w:pPr>
      <w:r w:rsidRPr="00824E94">
        <w:rPr>
          <w:rFonts w:ascii="Times New Roman" w:hAnsi="Times New Roman"/>
        </w:rPr>
        <w:t>11:</w:t>
      </w:r>
      <w:r>
        <w:rPr>
          <w:rFonts w:ascii="Times New Roman" w:hAnsi="Times New Roman"/>
        </w:rPr>
        <w:t>20</w:t>
      </w:r>
      <w:r w:rsidRPr="00824E94">
        <w:rPr>
          <w:rFonts w:ascii="Times New Roman" w:hAnsi="Times New Roman"/>
        </w:rPr>
        <w:t>-</w:t>
      </w:r>
      <w:r>
        <w:rPr>
          <w:rFonts w:ascii="Times New Roman" w:hAnsi="Times New Roman"/>
        </w:rPr>
        <w:t>11:40</w:t>
      </w:r>
      <w:r w:rsidRPr="00824E94">
        <w:rPr>
          <w:rFonts w:ascii="Times New Roman" w:hAnsi="Times New Roman"/>
        </w:rPr>
        <w:tab/>
        <w:t>K. V. Shanavas, University of Missouri, Columbia, Missouri</w:t>
      </w:r>
      <w:r w:rsidRPr="00824E94">
        <w:rPr>
          <w:rFonts w:ascii="Times New Roman" w:hAnsi="Times New Roman" w:cs="Arial"/>
          <w:i/>
          <w:szCs w:val="28"/>
          <w:vertAlign w:val="subscript"/>
        </w:rPr>
        <w:t xml:space="preserve"> </w:t>
      </w:r>
    </w:p>
    <w:p w14:paraId="5134954E" w14:textId="77777777" w:rsidR="004043CF" w:rsidRPr="00824E94" w:rsidRDefault="004043CF" w:rsidP="004043CF">
      <w:pPr>
        <w:ind w:left="1440"/>
        <w:rPr>
          <w:rFonts w:ascii="Times New Roman" w:hAnsi="Times New Roman"/>
          <w:i/>
        </w:rPr>
      </w:pPr>
      <w:r w:rsidRPr="00824E94">
        <w:rPr>
          <w:i/>
        </w:rPr>
        <w:t>Electronic structure and Jahn-Teller distortion in the quantum spin liquid compound Ba</w:t>
      </w:r>
      <w:r w:rsidRPr="00824E94">
        <w:rPr>
          <w:i/>
          <w:vertAlign w:val="subscript"/>
        </w:rPr>
        <w:t>3</w:t>
      </w:r>
      <w:r w:rsidRPr="00824E94">
        <w:rPr>
          <w:i/>
        </w:rPr>
        <w:t>CuSb</w:t>
      </w:r>
      <w:r w:rsidRPr="00824E94">
        <w:rPr>
          <w:i/>
          <w:vertAlign w:val="subscript"/>
        </w:rPr>
        <w:t>2</w:t>
      </w:r>
      <w:r w:rsidRPr="00824E94">
        <w:rPr>
          <w:i/>
        </w:rPr>
        <w:t>O</w:t>
      </w:r>
      <w:r w:rsidRPr="00824E94">
        <w:rPr>
          <w:i/>
          <w:vertAlign w:val="subscript"/>
        </w:rPr>
        <w:t>9</w:t>
      </w:r>
      <w:r w:rsidRPr="00824E94">
        <w:rPr>
          <w:rFonts w:ascii="Times New Roman" w:hAnsi="Times New Roman"/>
          <w:i/>
        </w:rPr>
        <w:tab/>
      </w:r>
    </w:p>
    <w:p w14:paraId="6950A0E8" w14:textId="77777777" w:rsidR="004043CF" w:rsidRPr="00824E94" w:rsidRDefault="004043CF" w:rsidP="004043CF">
      <w:pPr>
        <w:ind w:left="1440"/>
        <w:rPr>
          <w:rFonts w:ascii="Times New Roman" w:hAnsi="Times New Roman"/>
          <w:i/>
        </w:rPr>
      </w:pPr>
    </w:p>
    <w:p w14:paraId="5539E0BC" w14:textId="77777777" w:rsidR="004043CF" w:rsidRPr="00824E94" w:rsidRDefault="004043CF" w:rsidP="004043CF">
      <w:pPr>
        <w:rPr>
          <w:rFonts w:ascii="Times New Roman" w:hAnsi="Times New Roman"/>
        </w:rPr>
      </w:pPr>
      <w:r>
        <w:rPr>
          <w:rFonts w:ascii="Times New Roman" w:hAnsi="Times New Roman"/>
        </w:rPr>
        <w:t>11:40-12:00</w:t>
      </w:r>
      <w:r w:rsidRPr="00824E94">
        <w:rPr>
          <w:rFonts w:ascii="Times New Roman" w:hAnsi="Times New Roman"/>
        </w:rPr>
        <w:tab/>
        <w:t>Oinam Meetei, Ohio State University</w:t>
      </w:r>
    </w:p>
    <w:p w14:paraId="286F8130" w14:textId="77777777" w:rsidR="004043CF" w:rsidRPr="00824E94" w:rsidRDefault="004043CF" w:rsidP="004043CF">
      <w:pPr>
        <w:ind w:left="720" w:firstLine="720"/>
        <w:rPr>
          <w:rFonts w:ascii="Times New Roman" w:hAnsi="Times New Roman"/>
          <w:i/>
        </w:rPr>
      </w:pPr>
      <w:r w:rsidRPr="00824E94">
        <w:rPr>
          <w:rFonts w:ascii="Times New Roman" w:hAnsi="Times New Roman"/>
          <w:i/>
        </w:rPr>
        <w:t>Double perovskites: From half-metals to multi-orbital Mott insulators</w:t>
      </w:r>
    </w:p>
    <w:p w14:paraId="58BBCFB3" w14:textId="77777777" w:rsidR="004043CF" w:rsidRDefault="004043CF" w:rsidP="004043CF">
      <w:pPr>
        <w:rPr>
          <w:rFonts w:ascii="Times New Roman" w:hAnsi="Times New Roman"/>
        </w:rPr>
      </w:pPr>
    </w:p>
    <w:p w14:paraId="381BE7E2" w14:textId="77777777" w:rsidR="004043CF" w:rsidRDefault="004043CF" w:rsidP="004043CF">
      <w:pPr>
        <w:rPr>
          <w:rFonts w:ascii="Times New Roman" w:hAnsi="Times New Roman"/>
        </w:rPr>
      </w:pPr>
      <w:r w:rsidRPr="00824E94">
        <w:rPr>
          <w:rFonts w:ascii="Times New Roman" w:hAnsi="Times New Roman"/>
        </w:rPr>
        <w:t>12:</w:t>
      </w:r>
      <w:r>
        <w:rPr>
          <w:rFonts w:ascii="Times New Roman" w:hAnsi="Times New Roman"/>
        </w:rPr>
        <w:t>00</w:t>
      </w:r>
      <w:r w:rsidRPr="00824E94">
        <w:rPr>
          <w:rFonts w:ascii="Times New Roman" w:hAnsi="Times New Roman"/>
        </w:rPr>
        <w:t xml:space="preserve">- </w:t>
      </w:r>
      <w:r>
        <w:rPr>
          <w:rFonts w:ascii="Times New Roman" w:hAnsi="Times New Roman"/>
        </w:rPr>
        <w:t>1:30</w:t>
      </w:r>
      <w:r w:rsidRPr="00824E94">
        <w:rPr>
          <w:rFonts w:ascii="Times New Roman" w:hAnsi="Times New Roman"/>
        </w:rPr>
        <w:t xml:space="preserve"> PM: Catered Lunch at meeting site by TSRC for participants </w:t>
      </w:r>
    </w:p>
    <w:p w14:paraId="219BAB7C" w14:textId="77777777" w:rsidR="004043CF" w:rsidRPr="00824E94" w:rsidRDefault="004043CF" w:rsidP="004043CF">
      <w:pPr>
        <w:rPr>
          <w:rFonts w:ascii="Times New Roman" w:hAnsi="Times New Roman"/>
        </w:rPr>
      </w:pPr>
    </w:p>
    <w:p w14:paraId="6C0E7A7A" w14:textId="77777777" w:rsidR="004043CF" w:rsidRPr="00824E94" w:rsidRDefault="004043CF" w:rsidP="004043CF">
      <w:pPr>
        <w:rPr>
          <w:rFonts w:ascii="Times New Roman" w:hAnsi="Times New Roman"/>
        </w:rPr>
      </w:pPr>
      <w:r w:rsidRPr="00425B63">
        <w:rPr>
          <w:rFonts w:ascii="Times New Roman" w:hAnsi="Times New Roman"/>
          <w:b/>
        </w:rPr>
        <w:t>Session III</w:t>
      </w:r>
      <w:r w:rsidRPr="00824E94">
        <w:rPr>
          <w:rFonts w:ascii="Times New Roman" w:hAnsi="Times New Roman"/>
        </w:rPr>
        <w:t xml:space="preserve"> ---</w:t>
      </w:r>
      <w:r w:rsidRPr="00824E94">
        <w:rPr>
          <w:rFonts w:ascii="Times New Roman" w:hAnsi="Times New Roman"/>
        </w:rPr>
        <w:tab/>
        <w:t>Chair (Evgeny Tsymbal)</w:t>
      </w:r>
    </w:p>
    <w:p w14:paraId="027D90A3" w14:textId="77777777" w:rsidR="004043CF" w:rsidRPr="00824E94" w:rsidRDefault="004043CF" w:rsidP="004043CF">
      <w:pPr>
        <w:rPr>
          <w:rFonts w:ascii="Times New Roman" w:hAnsi="Times New Roman"/>
        </w:rPr>
      </w:pPr>
      <w:r>
        <w:rPr>
          <w:rFonts w:ascii="Times New Roman" w:hAnsi="Times New Roman"/>
        </w:rPr>
        <w:t>1:30</w:t>
      </w:r>
      <w:r w:rsidRPr="00824E94">
        <w:rPr>
          <w:rFonts w:ascii="Times New Roman" w:hAnsi="Times New Roman"/>
        </w:rPr>
        <w:tab/>
      </w:r>
      <w:r w:rsidRPr="00824E94">
        <w:rPr>
          <w:rFonts w:ascii="Times New Roman" w:hAnsi="Times New Roman"/>
        </w:rPr>
        <w:tab/>
        <w:t xml:space="preserve">M. Baldini, Carnegie Institution of Washington, Argonne </w:t>
      </w:r>
      <w:r w:rsidRPr="00824E94">
        <w:rPr>
          <w:rFonts w:ascii="Times New Roman" w:hAnsi="Times New Roman"/>
        </w:rPr>
        <w:tab/>
      </w:r>
    </w:p>
    <w:p w14:paraId="26226980" w14:textId="77777777" w:rsidR="004043CF" w:rsidRPr="00824E94" w:rsidRDefault="004043CF" w:rsidP="004043CF">
      <w:pPr>
        <w:ind w:left="720" w:firstLine="720"/>
        <w:rPr>
          <w:rFonts w:ascii="Times New Roman" w:hAnsi="Times New Roman" w:cs="Arial"/>
          <w:i/>
          <w:szCs w:val="28"/>
          <w:vertAlign w:val="subscript"/>
        </w:rPr>
      </w:pPr>
      <w:r w:rsidRPr="00824E94">
        <w:rPr>
          <w:rFonts w:ascii="Times New Roman" w:hAnsi="Times New Roman" w:cs="Arial"/>
          <w:i/>
          <w:szCs w:val="28"/>
        </w:rPr>
        <w:t>Pressure induces giant magneto-resistance in LaMnO</w:t>
      </w:r>
      <w:r w:rsidRPr="00824E94">
        <w:rPr>
          <w:rFonts w:ascii="Times New Roman" w:hAnsi="Times New Roman" w:cs="Arial"/>
          <w:i/>
          <w:szCs w:val="28"/>
          <w:vertAlign w:val="subscript"/>
        </w:rPr>
        <w:t xml:space="preserve">3 </w:t>
      </w:r>
    </w:p>
    <w:p w14:paraId="11361465" w14:textId="77777777" w:rsidR="004043CF" w:rsidRPr="00824E94" w:rsidRDefault="004043CF" w:rsidP="004043CF">
      <w:pPr>
        <w:ind w:left="720" w:firstLine="720"/>
        <w:rPr>
          <w:rFonts w:ascii="Times New Roman" w:hAnsi="Times New Roman"/>
        </w:rPr>
      </w:pPr>
    </w:p>
    <w:p w14:paraId="62B91658" w14:textId="77777777" w:rsidR="004043CF" w:rsidRPr="00824E94" w:rsidRDefault="004043CF" w:rsidP="004043CF">
      <w:pPr>
        <w:rPr>
          <w:rFonts w:ascii="Times New Roman" w:hAnsi="Times New Roman"/>
        </w:rPr>
      </w:pPr>
      <w:r w:rsidRPr="00824E94">
        <w:rPr>
          <w:rFonts w:ascii="Times New Roman" w:hAnsi="Times New Roman"/>
        </w:rPr>
        <w:t>2:</w:t>
      </w:r>
      <w:r>
        <w:rPr>
          <w:rFonts w:ascii="Times New Roman" w:hAnsi="Times New Roman"/>
        </w:rPr>
        <w:t>0</w:t>
      </w:r>
      <w:r w:rsidRPr="00824E94">
        <w:rPr>
          <w:rFonts w:ascii="Times New Roman" w:hAnsi="Times New Roman"/>
        </w:rPr>
        <w:t>5</w:t>
      </w:r>
      <w:r w:rsidRPr="00824E94">
        <w:rPr>
          <w:rFonts w:ascii="Times New Roman" w:hAnsi="Times New Roman"/>
        </w:rPr>
        <w:tab/>
      </w:r>
      <w:r w:rsidRPr="00824E94">
        <w:rPr>
          <w:rFonts w:ascii="Times New Roman" w:hAnsi="Times New Roman"/>
        </w:rPr>
        <w:tab/>
        <w:t>Suman Hossain, Lawrence Berkeley National Laboratory</w:t>
      </w:r>
    </w:p>
    <w:p w14:paraId="719B1BE3" w14:textId="77777777" w:rsidR="004043CF" w:rsidRPr="00824E94" w:rsidRDefault="004043CF" w:rsidP="00425B63">
      <w:pPr>
        <w:ind w:left="1440" w:right="-360"/>
        <w:rPr>
          <w:rFonts w:ascii="Times New Roman" w:hAnsi="Times New Roman"/>
          <w:i/>
          <w:szCs w:val="22"/>
        </w:rPr>
      </w:pPr>
      <w:r w:rsidRPr="00824E94">
        <w:rPr>
          <w:rFonts w:ascii="Times New Roman" w:hAnsi="Times New Roman"/>
          <w:i/>
          <w:szCs w:val="22"/>
        </w:rPr>
        <w:t>Spin and orbital order interplay during the colossal magnetoresistive transition</w:t>
      </w:r>
    </w:p>
    <w:p w14:paraId="6689BF36" w14:textId="77777777" w:rsidR="004043CF" w:rsidRPr="00824E94" w:rsidRDefault="004043CF" w:rsidP="004043CF">
      <w:pPr>
        <w:ind w:left="1440"/>
        <w:rPr>
          <w:rFonts w:ascii="Times New Roman" w:hAnsi="Times New Roman"/>
          <w:i/>
          <w:szCs w:val="22"/>
        </w:rPr>
      </w:pPr>
    </w:p>
    <w:p w14:paraId="4D795C40" w14:textId="77777777" w:rsidR="004043CF" w:rsidRPr="00824E94" w:rsidRDefault="004043CF" w:rsidP="004043CF">
      <w:pPr>
        <w:rPr>
          <w:rFonts w:ascii="Times New Roman" w:hAnsi="Times New Roman"/>
        </w:rPr>
      </w:pPr>
      <w:r>
        <w:rPr>
          <w:rFonts w:ascii="Times New Roman" w:hAnsi="Times New Roman"/>
        </w:rPr>
        <w:t>2:40</w:t>
      </w:r>
      <w:r w:rsidRPr="00824E94">
        <w:rPr>
          <w:rFonts w:ascii="Times New Roman" w:hAnsi="Times New Roman"/>
        </w:rPr>
        <w:tab/>
      </w:r>
      <w:r w:rsidRPr="00824E94">
        <w:rPr>
          <w:rFonts w:ascii="Times New Roman" w:hAnsi="Times New Roman"/>
        </w:rPr>
        <w:tab/>
        <w:t>Amlan Biswas, University of Florida</w:t>
      </w:r>
    </w:p>
    <w:p w14:paraId="43D4D0BA" w14:textId="724666E7" w:rsidR="004043CF" w:rsidRPr="00824E94" w:rsidRDefault="004043CF" w:rsidP="00425B63">
      <w:pPr>
        <w:ind w:left="1440"/>
        <w:rPr>
          <w:rFonts w:ascii="Times New Roman" w:hAnsi="Times New Roman"/>
          <w:i/>
        </w:rPr>
      </w:pPr>
      <w:r w:rsidRPr="00824E94">
        <w:rPr>
          <w:rFonts w:ascii="Times New Roman" w:hAnsi="Times New Roman"/>
          <w:i/>
        </w:rPr>
        <w:t>Dielectrophoretic behavior in electronically phase separated manganite thin films</w:t>
      </w:r>
    </w:p>
    <w:p w14:paraId="5658425D" w14:textId="77777777" w:rsidR="004043CF" w:rsidRDefault="004043CF" w:rsidP="004043CF">
      <w:pPr>
        <w:rPr>
          <w:rFonts w:ascii="Times New Roman" w:hAnsi="Times New Roman"/>
          <w:i/>
        </w:rPr>
      </w:pPr>
    </w:p>
    <w:p w14:paraId="12F6DEFA" w14:textId="77777777" w:rsidR="004043CF" w:rsidRPr="00824E94" w:rsidRDefault="004043CF" w:rsidP="004043CF">
      <w:pPr>
        <w:rPr>
          <w:rFonts w:ascii="Times New Roman" w:hAnsi="Times New Roman"/>
        </w:rPr>
      </w:pPr>
      <w:r>
        <w:rPr>
          <w:rFonts w:ascii="Times New Roman" w:hAnsi="Times New Roman"/>
        </w:rPr>
        <w:t>3:15-3:35</w:t>
      </w:r>
      <w:r>
        <w:rPr>
          <w:rFonts w:ascii="Times New Roman" w:hAnsi="Times New Roman"/>
        </w:rPr>
        <w:tab/>
        <w:t xml:space="preserve"> </w:t>
      </w:r>
      <w:r w:rsidRPr="00824E94">
        <w:rPr>
          <w:rFonts w:ascii="Times New Roman" w:hAnsi="Times New Roman"/>
        </w:rPr>
        <w:t>Mohammad Sherafati, University of Missouri, Columbia</w:t>
      </w:r>
    </w:p>
    <w:p w14:paraId="23D4D398" w14:textId="77777777" w:rsidR="004043CF" w:rsidRPr="00824E94"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r w:rsidRPr="00824E94">
        <w:rPr>
          <w:rFonts w:ascii="Times New Roman" w:hAnsi="Times New Roman"/>
          <w:i/>
        </w:rPr>
        <w:t>Gutzwiller Treatment of phase separation in LaMnO3 under pressure</w:t>
      </w:r>
    </w:p>
    <w:p w14:paraId="36C63F97" w14:textId="77777777" w:rsidR="004043CF" w:rsidRPr="00824E94" w:rsidRDefault="004043CF" w:rsidP="004043CF">
      <w:pPr>
        <w:rPr>
          <w:rFonts w:ascii="Times New Roman" w:hAnsi="Times New Roman"/>
        </w:rPr>
      </w:pPr>
    </w:p>
    <w:p w14:paraId="6E8267BB" w14:textId="11E69D70" w:rsidR="004043CF" w:rsidRDefault="004043CF" w:rsidP="00425B63">
      <w:pPr>
        <w:ind w:left="1440" w:hanging="1440"/>
        <w:rPr>
          <w:rFonts w:eastAsia="Times New Roman"/>
        </w:rPr>
      </w:pPr>
      <w:r w:rsidRPr="00824E94">
        <w:rPr>
          <w:rFonts w:ascii="Times New Roman" w:hAnsi="Times New Roman"/>
        </w:rPr>
        <w:t xml:space="preserve">6 – 9 PM: </w:t>
      </w:r>
      <w:r w:rsidR="00425B63">
        <w:rPr>
          <w:rFonts w:ascii="Times New Roman" w:hAnsi="Times New Roman"/>
        </w:rPr>
        <w:tab/>
      </w:r>
      <w:r w:rsidRPr="00824E94">
        <w:rPr>
          <w:rFonts w:ascii="Times New Roman" w:hAnsi="Times New Roman"/>
        </w:rPr>
        <w:t>Dinner at</w:t>
      </w:r>
      <w:r w:rsidRPr="00824E94">
        <w:rPr>
          <w:rFonts w:ascii="Times New Roman" w:hAnsi="Times New Roman"/>
          <w:i/>
        </w:rPr>
        <w:t xml:space="preserve"> </w:t>
      </w:r>
      <w:r w:rsidRPr="00824E94">
        <w:rPr>
          <w:rFonts w:ascii="Times New Roman" w:hAnsi="Times New Roman"/>
          <w:szCs w:val="18"/>
        </w:rPr>
        <w:t>Rustico Ristorante (Participants, Spouses, and Children</w:t>
      </w:r>
      <w:r>
        <w:rPr>
          <w:rFonts w:ascii="Times New Roman" w:hAnsi="Times New Roman"/>
          <w:szCs w:val="18"/>
        </w:rPr>
        <w:t xml:space="preserve"> free of charge</w:t>
      </w:r>
      <w:r w:rsidRPr="00824E94">
        <w:rPr>
          <w:rFonts w:ascii="Times New Roman" w:hAnsi="Times New Roman"/>
          <w:szCs w:val="18"/>
        </w:rPr>
        <w:t xml:space="preserve">), </w:t>
      </w:r>
      <w:r w:rsidRPr="00824E94">
        <w:rPr>
          <w:rFonts w:eastAsia="Times New Roman"/>
        </w:rPr>
        <w:t>114 E Colorado Ave</w:t>
      </w:r>
    </w:p>
    <w:p w14:paraId="2CCAC7C5" w14:textId="77777777" w:rsidR="00872BFA" w:rsidRDefault="00872BFA" w:rsidP="00425B63">
      <w:pPr>
        <w:ind w:left="1440" w:hanging="1440"/>
        <w:rPr>
          <w:rFonts w:eastAsia="Times New Roman"/>
        </w:rPr>
      </w:pPr>
    </w:p>
    <w:p w14:paraId="7A5E9652" w14:textId="77777777" w:rsidR="00872BFA" w:rsidRDefault="00872BFA" w:rsidP="00425B63">
      <w:pPr>
        <w:ind w:left="1440" w:hanging="1440"/>
        <w:rPr>
          <w:rFonts w:eastAsia="Times New Roman"/>
        </w:rPr>
      </w:pPr>
    </w:p>
    <w:p w14:paraId="19B9CC1D" w14:textId="77777777" w:rsidR="00872BFA" w:rsidRDefault="00872BFA" w:rsidP="00425B63">
      <w:pPr>
        <w:ind w:left="1440" w:hanging="1440"/>
        <w:rPr>
          <w:rFonts w:eastAsia="Times New Roman"/>
        </w:rPr>
      </w:pPr>
    </w:p>
    <w:p w14:paraId="07D845FC" w14:textId="77777777" w:rsidR="00872BFA" w:rsidRDefault="00872BFA" w:rsidP="00425B63">
      <w:pPr>
        <w:ind w:left="1440" w:hanging="1440"/>
        <w:rPr>
          <w:rFonts w:eastAsia="Times New Roman"/>
        </w:rPr>
      </w:pPr>
    </w:p>
    <w:p w14:paraId="0F019909" w14:textId="77777777" w:rsidR="00872BFA" w:rsidRDefault="00872BFA" w:rsidP="00425B63">
      <w:pPr>
        <w:ind w:left="1440" w:hanging="1440"/>
        <w:rPr>
          <w:rFonts w:eastAsia="Times New Roman"/>
        </w:rPr>
      </w:pPr>
    </w:p>
    <w:p w14:paraId="4B58A27F" w14:textId="77777777" w:rsidR="00872BFA" w:rsidRDefault="00872BFA" w:rsidP="00425B63">
      <w:pPr>
        <w:ind w:left="1440" w:hanging="1440"/>
        <w:rPr>
          <w:rFonts w:eastAsia="Times New Roman"/>
        </w:rPr>
      </w:pPr>
    </w:p>
    <w:p w14:paraId="225EACC4" w14:textId="77777777" w:rsidR="00872BFA" w:rsidRDefault="00872BFA" w:rsidP="00425B63">
      <w:pPr>
        <w:ind w:left="1440" w:hanging="1440"/>
        <w:rPr>
          <w:rFonts w:eastAsia="Times New Roman"/>
        </w:rPr>
      </w:pPr>
    </w:p>
    <w:p w14:paraId="2516B1BF" w14:textId="77777777" w:rsidR="00872BFA" w:rsidRDefault="00872BFA" w:rsidP="00425B63">
      <w:pPr>
        <w:ind w:left="1440" w:hanging="1440"/>
        <w:rPr>
          <w:rFonts w:eastAsia="Times New Roman"/>
        </w:rPr>
      </w:pPr>
    </w:p>
    <w:p w14:paraId="72ADBE5B" w14:textId="77777777" w:rsidR="00872BFA" w:rsidRDefault="00872BFA" w:rsidP="00425B63">
      <w:pPr>
        <w:ind w:left="1440" w:hanging="1440"/>
        <w:rPr>
          <w:rFonts w:eastAsia="Times New Roman"/>
        </w:rPr>
      </w:pPr>
    </w:p>
    <w:p w14:paraId="0E6C9E53" w14:textId="77777777" w:rsidR="00872BFA" w:rsidRDefault="00872BFA" w:rsidP="00425B63">
      <w:pPr>
        <w:ind w:left="1440" w:hanging="1440"/>
        <w:rPr>
          <w:rFonts w:eastAsia="Times New Roman"/>
        </w:rPr>
      </w:pPr>
    </w:p>
    <w:p w14:paraId="780293F7" w14:textId="77777777" w:rsidR="00872BFA" w:rsidRDefault="00872BFA" w:rsidP="00425B63">
      <w:pPr>
        <w:ind w:left="1440" w:hanging="1440"/>
        <w:rPr>
          <w:rFonts w:eastAsia="Times New Roman"/>
        </w:rPr>
      </w:pPr>
    </w:p>
    <w:p w14:paraId="15F36551" w14:textId="77777777" w:rsidR="00872BFA" w:rsidRDefault="00872BFA" w:rsidP="00425B63">
      <w:pPr>
        <w:ind w:left="1440" w:hanging="1440"/>
        <w:rPr>
          <w:rFonts w:eastAsia="Times New Roman"/>
        </w:rPr>
      </w:pPr>
    </w:p>
    <w:p w14:paraId="35828E32" w14:textId="77777777" w:rsidR="00872BFA" w:rsidRDefault="00872BFA" w:rsidP="00425B63">
      <w:pPr>
        <w:ind w:left="1440" w:hanging="1440"/>
        <w:rPr>
          <w:rFonts w:eastAsia="Times New Roman"/>
        </w:rPr>
      </w:pPr>
    </w:p>
    <w:p w14:paraId="6C95EFB9" w14:textId="77777777" w:rsidR="00872BFA" w:rsidRDefault="00872BFA" w:rsidP="00425B63">
      <w:pPr>
        <w:ind w:left="1440" w:hanging="1440"/>
        <w:rPr>
          <w:rFonts w:eastAsia="Times New Roman"/>
        </w:rPr>
      </w:pPr>
    </w:p>
    <w:p w14:paraId="4F1A8B0F" w14:textId="77777777" w:rsidR="00872BFA" w:rsidRDefault="00872BFA" w:rsidP="00425B63">
      <w:pPr>
        <w:ind w:left="1440" w:hanging="1440"/>
        <w:rPr>
          <w:rFonts w:eastAsia="Times New Roman"/>
        </w:rPr>
      </w:pPr>
    </w:p>
    <w:p w14:paraId="4855AC38" w14:textId="77777777" w:rsidR="00872BFA" w:rsidRDefault="00872BFA" w:rsidP="00425B63">
      <w:pPr>
        <w:ind w:left="1440" w:hanging="1440"/>
        <w:rPr>
          <w:rFonts w:eastAsia="Times New Roman"/>
        </w:rPr>
      </w:pPr>
    </w:p>
    <w:p w14:paraId="19BCBE28" w14:textId="77777777" w:rsidR="00872BFA" w:rsidRDefault="00872BFA" w:rsidP="00425B63">
      <w:pPr>
        <w:ind w:left="1440" w:hanging="1440"/>
        <w:rPr>
          <w:rFonts w:eastAsia="Times New Roman"/>
        </w:rPr>
      </w:pPr>
    </w:p>
    <w:p w14:paraId="78D7C7E3" w14:textId="77777777" w:rsidR="00872BFA" w:rsidRDefault="00872BFA" w:rsidP="00425B63">
      <w:pPr>
        <w:ind w:left="1440" w:hanging="1440"/>
        <w:rPr>
          <w:rFonts w:eastAsia="Times New Roman"/>
        </w:rPr>
      </w:pPr>
    </w:p>
    <w:p w14:paraId="091C5AFC" w14:textId="77777777" w:rsidR="00872BFA" w:rsidRDefault="00872BFA" w:rsidP="00425B63">
      <w:pPr>
        <w:ind w:left="1440" w:hanging="1440"/>
        <w:rPr>
          <w:rFonts w:eastAsia="Times New Roman"/>
        </w:rPr>
      </w:pPr>
    </w:p>
    <w:p w14:paraId="1FDB316B" w14:textId="77777777" w:rsidR="00872BFA" w:rsidRDefault="00872BFA" w:rsidP="00425B63">
      <w:pPr>
        <w:ind w:left="1440" w:hanging="1440"/>
        <w:rPr>
          <w:rFonts w:eastAsia="Times New Roman"/>
        </w:rPr>
      </w:pPr>
    </w:p>
    <w:p w14:paraId="37038E5E" w14:textId="77777777" w:rsidR="00872BFA" w:rsidRDefault="00872BFA" w:rsidP="00425B63">
      <w:pPr>
        <w:ind w:left="1440" w:hanging="1440"/>
        <w:rPr>
          <w:rFonts w:eastAsia="Times New Roman"/>
        </w:rPr>
      </w:pPr>
    </w:p>
    <w:p w14:paraId="1E798457" w14:textId="77777777" w:rsidR="00872BFA" w:rsidRDefault="00872BFA" w:rsidP="00425B63">
      <w:pPr>
        <w:ind w:left="1440" w:hanging="1440"/>
        <w:rPr>
          <w:rFonts w:eastAsia="Times New Roman"/>
        </w:rPr>
      </w:pPr>
    </w:p>
    <w:p w14:paraId="36D6CF6E" w14:textId="77777777" w:rsidR="00872BFA" w:rsidRDefault="00872BFA" w:rsidP="00425B63">
      <w:pPr>
        <w:ind w:left="1440" w:hanging="1440"/>
        <w:rPr>
          <w:rFonts w:eastAsia="Times New Roman"/>
        </w:rPr>
      </w:pPr>
    </w:p>
    <w:p w14:paraId="69E06FEC" w14:textId="77777777" w:rsidR="00872BFA" w:rsidRDefault="00872BFA" w:rsidP="00425B63">
      <w:pPr>
        <w:ind w:left="1440" w:hanging="1440"/>
        <w:rPr>
          <w:rFonts w:eastAsia="Times New Roman"/>
        </w:rPr>
      </w:pPr>
    </w:p>
    <w:p w14:paraId="62329D14" w14:textId="77777777" w:rsidR="00872BFA" w:rsidRDefault="00872BFA" w:rsidP="00425B63">
      <w:pPr>
        <w:ind w:left="1440" w:hanging="1440"/>
        <w:rPr>
          <w:rFonts w:eastAsia="Times New Roman"/>
        </w:rPr>
      </w:pPr>
    </w:p>
    <w:p w14:paraId="4AC0FB21" w14:textId="77777777" w:rsidR="00872BFA" w:rsidRDefault="00872BFA" w:rsidP="00425B63">
      <w:pPr>
        <w:ind w:left="1440" w:hanging="1440"/>
        <w:rPr>
          <w:rFonts w:eastAsia="Times New Roman"/>
        </w:rPr>
      </w:pPr>
    </w:p>
    <w:p w14:paraId="686F0C49" w14:textId="77777777" w:rsidR="00872BFA" w:rsidRDefault="00872BFA" w:rsidP="00425B63">
      <w:pPr>
        <w:ind w:left="1440" w:hanging="1440"/>
        <w:rPr>
          <w:rFonts w:eastAsia="Times New Roman"/>
        </w:rPr>
      </w:pPr>
    </w:p>
    <w:p w14:paraId="07372A8F" w14:textId="77777777" w:rsidR="00872BFA" w:rsidRDefault="00872BFA" w:rsidP="00425B63">
      <w:pPr>
        <w:ind w:left="1440" w:hanging="1440"/>
        <w:rPr>
          <w:rFonts w:eastAsia="Times New Roman"/>
        </w:rPr>
      </w:pPr>
    </w:p>
    <w:p w14:paraId="6A6861D9" w14:textId="77777777" w:rsidR="00872BFA" w:rsidRDefault="00872BFA" w:rsidP="00425B63">
      <w:pPr>
        <w:ind w:left="1440" w:hanging="1440"/>
        <w:rPr>
          <w:rFonts w:eastAsia="Times New Roman"/>
        </w:rPr>
      </w:pPr>
    </w:p>
    <w:p w14:paraId="417EC0FC" w14:textId="77777777" w:rsidR="00872BFA" w:rsidRDefault="00872BFA" w:rsidP="00425B63">
      <w:pPr>
        <w:ind w:left="1440" w:hanging="1440"/>
        <w:rPr>
          <w:rFonts w:eastAsia="Times New Roman"/>
        </w:rPr>
      </w:pPr>
    </w:p>
    <w:p w14:paraId="36BE66C1" w14:textId="77777777" w:rsidR="00872BFA" w:rsidRDefault="00872BFA" w:rsidP="00425B63">
      <w:pPr>
        <w:ind w:left="1440" w:hanging="1440"/>
        <w:rPr>
          <w:rFonts w:eastAsia="Times New Roman"/>
        </w:rPr>
      </w:pPr>
    </w:p>
    <w:p w14:paraId="4178C079" w14:textId="77777777" w:rsidR="00872BFA" w:rsidRDefault="00872BFA" w:rsidP="00425B63">
      <w:pPr>
        <w:ind w:left="1440" w:hanging="1440"/>
        <w:rPr>
          <w:rFonts w:eastAsia="Times New Roman"/>
        </w:rPr>
      </w:pPr>
    </w:p>
    <w:p w14:paraId="507CAAF0" w14:textId="77777777" w:rsidR="00872BFA" w:rsidRDefault="00872BFA" w:rsidP="00425B63">
      <w:pPr>
        <w:ind w:left="1440" w:hanging="1440"/>
        <w:rPr>
          <w:rFonts w:eastAsia="Times New Roman"/>
        </w:rPr>
      </w:pPr>
    </w:p>
    <w:p w14:paraId="59B68FE1" w14:textId="77777777" w:rsidR="00872BFA" w:rsidRDefault="00872BFA" w:rsidP="00425B63">
      <w:pPr>
        <w:ind w:left="1440" w:hanging="1440"/>
        <w:rPr>
          <w:rFonts w:eastAsia="Times New Roman"/>
        </w:rPr>
      </w:pPr>
    </w:p>
    <w:p w14:paraId="4BBA8AA5" w14:textId="77777777" w:rsidR="00872BFA" w:rsidRDefault="00872BFA" w:rsidP="00425B63">
      <w:pPr>
        <w:ind w:left="1440" w:hanging="1440"/>
        <w:rPr>
          <w:rFonts w:eastAsia="Times New Roman"/>
        </w:rPr>
      </w:pPr>
    </w:p>
    <w:p w14:paraId="4E65C8F6" w14:textId="77777777" w:rsidR="00872BFA" w:rsidRDefault="00872BFA" w:rsidP="00425B63">
      <w:pPr>
        <w:ind w:left="1440" w:hanging="1440"/>
        <w:rPr>
          <w:rFonts w:eastAsia="Times New Roman"/>
        </w:rPr>
      </w:pPr>
    </w:p>
    <w:p w14:paraId="31DB6A39" w14:textId="77777777" w:rsidR="00872BFA" w:rsidRDefault="00872BFA" w:rsidP="00425B63">
      <w:pPr>
        <w:ind w:left="1440" w:hanging="1440"/>
        <w:rPr>
          <w:rFonts w:eastAsia="Times New Roman"/>
        </w:rPr>
      </w:pPr>
    </w:p>
    <w:p w14:paraId="4986D2EA" w14:textId="77777777" w:rsidR="00872BFA" w:rsidRDefault="00872BFA" w:rsidP="00425B63">
      <w:pPr>
        <w:ind w:left="1440" w:hanging="1440"/>
        <w:rPr>
          <w:rFonts w:eastAsia="Times New Roman"/>
        </w:rPr>
      </w:pPr>
    </w:p>
    <w:p w14:paraId="54563C6A" w14:textId="77777777" w:rsidR="00872BFA" w:rsidRDefault="00872BFA" w:rsidP="00425B63">
      <w:pPr>
        <w:ind w:left="1440" w:hanging="1440"/>
        <w:rPr>
          <w:rFonts w:eastAsia="Times New Roman"/>
        </w:rPr>
      </w:pPr>
    </w:p>
    <w:p w14:paraId="0B588D72" w14:textId="77777777" w:rsidR="00872BFA" w:rsidRDefault="00872BFA" w:rsidP="00425B63">
      <w:pPr>
        <w:ind w:left="1440" w:hanging="1440"/>
        <w:rPr>
          <w:rFonts w:eastAsia="Times New Roman"/>
        </w:rPr>
      </w:pPr>
    </w:p>
    <w:p w14:paraId="270DBB21" w14:textId="77777777" w:rsidR="00872BFA" w:rsidRDefault="00872BFA" w:rsidP="00425B63">
      <w:pPr>
        <w:ind w:left="1440" w:hanging="1440"/>
        <w:rPr>
          <w:rFonts w:eastAsia="Times New Roman"/>
        </w:rPr>
      </w:pPr>
    </w:p>
    <w:p w14:paraId="54D0A373" w14:textId="77777777" w:rsidR="00872BFA" w:rsidRPr="00824E94" w:rsidRDefault="00872BFA" w:rsidP="00425B63">
      <w:pPr>
        <w:ind w:left="1440" w:hanging="1440"/>
        <w:rPr>
          <w:rFonts w:ascii="Times New Roman" w:hAnsi="Times New Roman"/>
          <w:i/>
        </w:rPr>
      </w:pPr>
    </w:p>
    <w:p w14:paraId="1BD27602" w14:textId="77777777" w:rsidR="004043CF" w:rsidRPr="00824E94" w:rsidRDefault="004043CF" w:rsidP="004043CF">
      <w:pPr>
        <w:jc w:val="center"/>
        <w:rPr>
          <w:rFonts w:ascii="Times New Roman" w:hAnsi="Times New Roman"/>
          <w:b/>
        </w:rPr>
      </w:pPr>
      <w:r w:rsidRPr="00824E94">
        <w:rPr>
          <w:rFonts w:ascii="Times New Roman" w:hAnsi="Times New Roman"/>
          <w:b/>
        </w:rPr>
        <w:t>Friday, June 7</w:t>
      </w:r>
    </w:p>
    <w:p w14:paraId="7405F4FA" w14:textId="77777777" w:rsidR="004043CF" w:rsidRPr="00824E94" w:rsidRDefault="004043CF" w:rsidP="004043CF">
      <w:pPr>
        <w:jc w:val="center"/>
        <w:rPr>
          <w:rFonts w:ascii="Times New Roman" w:hAnsi="Times New Roman"/>
          <w:b/>
        </w:rPr>
      </w:pPr>
    </w:p>
    <w:p w14:paraId="23941B40" w14:textId="77777777" w:rsidR="004043CF" w:rsidRPr="00824E94" w:rsidRDefault="004043CF" w:rsidP="004043CF">
      <w:pPr>
        <w:rPr>
          <w:rFonts w:ascii="Times New Roman" w:hAnsi="Times New Roman"/>
        </w:rPr>
      </w:pPr>
      <w:r w:rsidRPr="00824E94">
        <w:rPr>
          <w:rFonts w:ascii="Times New Roman" w:hAnsi="Times New Roman"/>
        </w:rPr>
        <w:t xml:space="preserve">7:00  </w:t>
      </w:r>
      <w:r w:rsidRPr="00824E94">
        <w:rPr>
          <w:rFonts w:ascii="Times New Roman" w:hAnsi="Times New Roman"/>
        </w:rPr>
        <w:tab/>
      </w:r>
      <w:r w:rsidRPr="00824E94">
        <w:rPr>
          <w:rFonts w:ascii="Times New Roman" w:hAnsi="Times New Roman"/>
        </w:rPr>
        <w:tab/>
        <w:t xml:space="preserve">Breakfast at TSRC meeting site for participants </w:t>
      </w:r>
    </w:p>
    <w:p w14:paraId="03E6269E" w14:textId="77777777" w:rsidR="004043CF" w:rsidRPr="00824E94" w:rsidRDefault="004043CF" w:rsidP="004043CF">
      <w:pPr>
        <w:rPr>
          <w:rFonts w:ascii="Times New Roman" w:hAnsi="Times New Roman"/>
        </w:rPr>
      </w:pPr>
    </w:p>
    <w:p w14:paraId="2F643000" w14:textId="77777777" w:rsidR="004043CF" w:rsidRPr="00824E94" w:rsidRDefault="004043CF" w:rsidP="004043CF">
      <w:pPr>
        <w:rPr>
          <w:rFonts w:ascii="Times New Roman" w:hAnsi="Times New Roman"/>
        </w:rPr>
      </w:pPr>
      <w:r w:rsidRPr="00425B63">
        <w:rPr>
          <w:rFonts w:ascii="Times New Roman" w:hAnsi="Times New Roman"/>
          <w:b/>
        </w:rPr>
        <w:t>Session I</w:t>
      </w:r>
      <w:r w:rsidRPr="00824E94">
        <w:rPr>
          <w:rFonts w:ascii="Times New Roman" w:hAnsi="Times New Roman"/>
        </w:rPr>
        <w:t xml:space="preserve"> ---- Chair (Sohrab Ismail-Beigi)</w:t>
      </w:r>
    </w:p>
    <w:p w14:paraId="3192371C" w14:textId="77777777" w:rsidR="004043CF" w:rsidRPr="00824E94" w:rsidRDefault="004043CF" w:rsidP="004043CF">
      <w:pPr>
        <w:rPr>
          <w:rFonts w:ascii="Times New Roman" w:hAnsi="Times New Roman"/>
        </w:rPr>
      </w:pPr>
      <w:r w:rsidRPr="00824E94">
        <w:rPr>
          <w:rFonts w:ascii="Times New Roman" w:hAnsi="Times New Roman"/>
        </w:rPr>
        <w:t>8:00</w:t>
      </w:r>
      <w:r w:rsidRPr="00824E94">
        <w:rPr>
          <w:rFonts w:ascii="Times New Roman" w:hAnsi="Times New Roman"/>
        </w:rPr>
        <w:tab/>
      </w:r>
      <w:r w:rsidRPr="00824E94">
        <w:rPr>
          <w:rFonts w:ascii="Times New Roman" w:hAnsi="Times New Roman"/>
        </w:rPr>
        <w:tab/>
        <w:t xml:space="preserve">Anand Bhattacharyya, Argonne National Lab </w:t>
      </w:r>
    </w:p>
    <w:p w14:paraId="5158EF1C" w14:textId="77777777" w:rsidR="004043CF" w:rsidRPr="00824E94" w:rsidRDefault="004043CF" w:rsidP="004043CF">
      <w:pPr>
        <w:ind w:left="1440"/>
        <w:rPr>
          <w:rFonts w:ascii="Times New Roman" w:hAnsi="Times New Roman"/>
          <w:i/>
          <w:szCs w:val="32"/>
        </w:rPr>
      </w:pPr>
      <w:r w:rsidRPr="00824E94">
        <w:rPr>
          <w:rFonts w:ascii="Times New Roman" w:hAnsi="Times New Roman"/>
          <w:i/>
          <w:szCs w:val="32"/>
        </w:rPr>
        <w:t>Oxides on the verge: tailoring and controlling properties near phase transitions</w:t>
      </w:r>
    </w:p>
    <w:p w14:paraId="5BD9D904" w14:textId="77777777" w:rsidR="004043CF" w:rsidRPr="00824E94" w:rsidRDefault="004043CF" w:rsidP="004043CF">
      <w:pPr>
        <w:ind w:left="720" w:firstLine="720"/>
        <w:rPr>
          <w:rFonts w:ascii="Times New Roman" w:hAnsi="Times New Roman"/>
          <w:i/>
        </w:rPr>
      </w:pPr>
    </w:p>
    <w:p w14:paraId="4F67521B" w14:textId="77777777" w:rsidR="004043CF" w:rsidRPr="00824E94" w:rsidRDefault="004043CF" w:rsidP="004043CF">
      <w:pPr>
        <w:rPr>
          <w:rFonts w:ascii="Times New Roman" w:hAnsi="Times New Roman"/>
        </w:rPr>
      </w:pPr>
      <w:r w:rsidRPr="00824E94">
        <w:rPr>
          <w:rFonts w:ascii="Times New Roman" w:hAnsi="Times New Roman"/>
        </w:rPr>
        <w:t>8:35</w:t>
      </w:r>
      <w:r w:rsidRPr="00824E94">
        <w:rPr>
          <w:rFonts w:ascii="Times New Roman" w:hAnsi="Times New Roman"/>
        </w:rPr>
        <w:tab/>
      </w:r>
      <w:r w:rsidRPr="00824E94">
        <w:rPr>
          <w:rFonts w:ascii="Times New Roman" w:hAnsi="Times New Roman"/>
        </w:rPr>
        <w:tab/>
        <w:t>Evgeny</w:t>
      </w:r>
      <w:r>
        <w:rPr>
          <w:rFonts w:ascii="Times New Roman" w:hAnsi="Times New Roman"/>
        </w:rPr>
        <w:t xml:space="preserve"> </w:t>
      </w:r>
      <w:r w:rsidRPr="00824E94">
        <w:rPr>
          <w:rFonts w:ascii="Times New Roman" w:hAnsi="Times New Roman"/>
        </w:rPr>
        <w:t>Tsymbal, University of Nebraska, Lincoln</w:t>
      </w:r>
    </w:p>
    <w:p w14:paraId="49C5C5FA" w14:textId="77777777" w:rsidR="004043CF" w:rsidRPr="00824E94" w:rsidRDefault="004043CF" w:rsidP="004043CF">
      <w:pPr>
        <w:spacing w:after="240"/>
        <w:ind w:left="1440"/>
        <w:jc w:val="both"/>
        <w:rPr>
          <w:rFonts w:ascii="Times New Roman" w:hAnsi="Times New Roman"/>
        </w:rPr>
      </w:pPr>
      <w:r w:rsidRPr="00824E94">
        <w:rPr>
          <w:rFonts w:ascii="Times New Roman" w:hAnsi="Times New Roman"/>
          <w:i/>
        </w:rPr>
        <w:t>Giant Tunneling Electroresistance Effect driven by a Ferroelectrically Induced Phase Transition at a Magnetic Complex Oxide Interface</w:t>
      </w:r>
      <w:r w:rsidRPr="00824E94">
        <w:rPr>
          <w:rFonts w:ascii="Times New Roman" w:hAnsi="Times New Roman"/>
        </w:rPr>
        <w:tab/>
      </w:r>
    </w:p>
    <w:p w14:paraId="4348DE70" w14:textId="77777777" w:rsidR="004043CF" w:rsidRDefault="004043CF" w:rsidP="004043CF">
      <w:pPr>
        <w:rPr>
          <w:rFonts w:ascii="Times New Roman" w:hAnsi="Times New Roman"/>
        </w:rPr>
      </w:pPr>
      <w:r>
        <w:rPr>
          <w:rFonts w:ascii="Times New Roman" w:hAnsi="Times New Roman"/>
        </w:rPr>
        <w:t>9:10 – 9:30</w:t>
      </w:r>
      <w:r>
        <w:rPr>
          <w:rFonts w:ascii="Times New Roman" w:hAnsi="Times New Roman"/>
        </w:rPr>
        <w:tab/>
        <w:t>Coffee Break</w:t>
      </w:r>
    </w:p>
    <w:p w14:paraId="57328C5B" w14:textId="77777777" w:rsidR="00425B63" w:rsidRPr="00824E94" w:rsidRDefault="00425B63" w:rsidP="004043CF">
      <w:pPr>
        <w:rPr>
          <w:rFonts w:ascii="Times New Roman" w:hAnsi="Times New Roman"/>
        </w:rPr>
      </w:pPr>
    </w:p>
    <w:p w14:paraId="5D8A47A0" w14:textId="77777777" w:rsidR="004043CF" w:rsidRPr="00824E94" w:rsidRDefault="004043CF" w:rsidP="004043CF">
      <w:pPr>
        <w:rPr>
          <w:rFonts w:ascii="Times New Roman" w:hAnsi="Times New Roman"/>
        </w:rPr>
      </w:pPr>
      <w:r w:rsidRPr="00824E94">
        <w:rPr>
          <w:rFonts w:ascii="Times New Roman" w:hAnsi="Times New Roman"/>
        </w:rPr>
        <w:t>9:</w:t>
      </w:r>
      <w:r>
        <w:rPr>
          <w:rFonts w:ascii="Times New Roman" w:hAnsi="Times New Roman"/>
        </w:rPr>
        <w:t>3</w:t>
      </w:r>
      <w:r w:rsidRPr="00824E94">
        <w:rPr>
          <w:rFonts w:ascii="Times New Roman" w:hAnsi="Times New Roman"/>
        </w:rPr>
        <w:t>0-</w:t>
      </w:r>
      <w:r>
        <w:rPr>
          <w:rFonts w:ascii="Times New Roman" w:hAnsi="Times New Roman"/>
        </w:rPr>
        <w:t>9:50</w:t>
      </w:r>
      <w:r w:rsidRPr="00824E94">
        <w:rPr>
          <w:rFonts w:ascii="Times New Roman" w:hAnsi="Times New Roman"/>
        </w:rPr>
        <w:tab/>
        <w:t>Sumilan Banerjee, Ohio State University</w:t>
      </w:r>
    </w:p>
    <w:p w14:paraId="1CEAB645" w14:textId="77777777" w:rsidR="004043CF" w:rsidRPr="00824E94" w:rsidRDefault="004043CF" w:rsidP="004043CF">
      <w:pPr>
        <w:ind w:left="1440"/>
        <w:jc w:val="both"/>
        <w:rPr>
          <w:rFonts w:ascii="Times New Roman" w:hAnsi="Times New Roman"/>
          <w:i/>
        </w:rPr>
      </w:pPr>
      <w:r w:rsidRPr="00824E94">
        <w:rPr>
          <w:rFonts w:ascii="Times New Roman" w:hAnsi="Times New Roman"/>
          <w:i/>
        </w:rPr>
        <w:t>Theory of quantum oscillations, phase fluctuations and competing orders in the vortex-liquid state of high-Tc superconductors</w:t>
      </w:r>
    </w:p>
    <w:p w14:paraId="735F332E" w14:textId="77777777" w:rsidR="004043CF" w:rsidRPr="00824E94" w:rsidRDefault="004043CF" w:rsidP="004043CF">
      <w:pPr>
        <w:ind w:left="1440"/>
        <w:jc w:val="both"/>
        <w:rPr>
          <w:rFonts w:ascii="Times New Roman" w:hAnsi="Times New Roman"/>
          <w:i/>
        </w:rPr>
      </w:pPr>
    </w:p>
    <w:p w14:paraId="263B5BCE" w14:textId="77777777" w:rsidR="004043CF" w:rsidRPr="00824E94" w:rsidRDefault="004043CF" w:rsidP="004043CF">
      <w:pPr>
        <w:rPr>
          <w:rFonts w:ascii="Times New Roman" w:hAnsi="Times New Roman"/>
          <w:szCs w:val="32"/>
        </w:rPr>
      </w:pPr>
      <w:r>
        <w:rPr>
          <w:rFonts w:ascii="Times New Roman" w:hAnsi="Times New Roman"/>
        </w:rPr>
        <w:t>9:50-10:25</w:t>
      </w:r>
      <w:r>
        <w:rPr>
          <w:rFonts w:ascii="Times New Roman" w:hAnsi="Times New Roman"/>
        </w:rPr>
        <w:tab/>
      </w:r>
      <w:r w:rsidRPr="00824E94">
        <w:rPr>
          <w:rFonts w:ascii="Times New Roman" w:hAnsi="Times New Roman"/>
          <w:szCs w:val="32"/>
        </w:rPr>
        <w:t xml:space="preserve">Zoran Popovic, Institute for Nuclear Sciences, Belgrade  </w:t>
      </w:r>
    </w:p>
    <w:p w14:paraId="4E3DBD7C" w14:textId="77777777" w:rsidR="004043CF" w:rsidRPr="00824E94" w:rsidRDefault="004043CF" w:rsidP="004043CF">
      <w:pPr>
        <w:ind w:left="720" w:firstLine="720"/>
        <w:rPr>
          <w:rFonts w:ascii="Times New Roman" w:hAnsi="Times New Roman"/>
          <w:i/>
        </w:rPr>
      </w:pPr>
      <w:r w:rsidRPr="00824E94">
        <w:rPr>
          <w:rFonts w:ascii="Times New Roman" w:hAnsi="Times New Roman"/>
          <w:i/>
        </w:rPr>
        <w:t>Dynamical Jahn-Teller effect in graphene with a single vacancy</w:t>
      </w:r>
    </w:p>
    <w:p w14:paraId="319B1B1C" w14:textId="77777777" w:rsidR="004043CF" w:rsidRPr="00824E94" w:rsidRDefault="004043CF" w:rsidP="004043CF">
      <w:pPr>
        <w:ind w:left="720" w:firstLine="720"/>
        <w:rPr>
          <w:rFonts w:ascii="Times New Roman" w:hAnsi="Times New Roman"/>
          <w:szCs w:val="32"/>
        </w:rPr>
      </w:pPr>
    </w:p>
    <w:p w14:paraId="266BCB94" w14:textId="77777777" w:rsidR="004043CF" w:rsidRDefault="004043CF" w:rsidP="004043CF">
      <w:pPr>
        <w:rPr>
          <w:rFonts w:ascii="Times New Roman" w:hAnsi="Times New Roman"/>
        </w:rPr>
      </w:pPr>
      <w:r w:rsidRPr="00824E94">
        <w:rPr>
          <w:rFonts w:ascii="Times New Roman" w:hAnsi="Times New Roman"/>
        </w:rPr>
        <w:t>10:</w:t>
      </w:r>
      <w:r>
        <w:rPr>
          <w:rFonts w:ascii="Times New Roman" w:hAnsi="Times New Roman"/>
        </w:rPr>
        <w:t>2</w:t>
      </w:r>
      <w:r w:rsidRPr="00824E94">
        <w:rPr>
          <w:rFonts w:ascii="Times New Roman" w:hAnsi="Times New Roman"/>
        </w:rPr>
        <w:t>5-10:</w:t>
      </w:r>
      <w:r>
        <w:rPr>
          <w:rFonts w:ascii="Times New Roman" w:hAnsi="Times New Roman"/>
        </w:rPr>
        <w:t>35</w:t>
      </w:r>
      <w:r w:rsidRPr="00824E94">
        <w:rPr>
          <w:rFonts w:ascii="Times New Roman" w:hAnsi="Times New Roman"/>
        </w:rPr>
        <w:tab/>
        <w:t>Closing Remarks (David Singh)</w:t>
      </w:r>
    </w:p>
    <w:p w14:paraId="493F6184" w14:textId="77777777" w:rsidR="00425B63" w:rsidRDefault="00425B63" w:rsidP="004043CF">
      <w:pPr>
        <w:rPr>
          <w:rFonts w:ascii="Times New Roman" w:hAnsi="Times New Roman"/>
        </w:rPr>
      </w:pPr>
    </w:p>
    <w:p w14:paraId="106DAE68" w14:textId="77777777" w:rsidR="004043CF" w:rsidRPr="00824E94" w:rsidRDefault="004043CF" w:rsidP="004043CF">
      <w:pPr>
        <w:rPr>
          <w:rFonts w:ascii="Times New Roman" w:hAnsi="Times New Roman"/>
        </w:rPr>
      </w:pPr>
      <w:r>
        <w:rPr>
          <w:rFonts w:ascii="Times New Roman" w:hAnsi="Times New Roman"/>
        </w:rPr>
        <w:t>10:3</w:t>
      </w:r>
      <w:r w:rsidRPr="00824E94">
        <w:rPr>
          <w:rFonts w:ascii="Times New Roman" w:hAnsi="Times New Roman"/>
        </w:rPr>
        <w:t>5</w:t>
      </w:r>
      <w:r w:rsidRPr="00824E94">
        <w:rPr>
          <w:rFonts w:ascii="Times New Roman" w:hAnsi="Times New Roman"/>
        </w:rPr>
        <w:tab/>
      </w:r>
      <w:r w:rsidRPr="00824E94">
        <w:rPr>
          <w:rFonts w:ascii="Times New Roman" w:hAnsi="Times New Roman"/>
        </w:rPr>
        <w:tab/>
        <w:t>Workshop Closes</w:t>
      </w:r>
    </w:p>
    <w:p w14:paraId="5AC883C0" w14:textId="77777777" w:rsidR="004043CF" w:rsidRPr="00824E94" w:rsidRDefault="004043CF" w:rsidP="004043CF">
      <w:pPr>
        <w:rPr>
          <w:rFonts w:ascii="Times New Roman" w:hAnsi="Times New Roman"/>
          <w:i/>
        </w:rPr>
      </w:pPr>
      <w:r w:rsidRPr="00824E94">
        <w:rPr>
          <w:rFonts w:ascii="Times New Roman" w:hAnsi="Times New Roman"/>
        </w:rPr>
        <w:tab/>
      </w:r>
      <w:r w:rsidRPr="00824E94">
        <w:rPr>
          <w:rFonts w:ascii="Times New Roman" w:hAnsi="Times New Roman"/>
        </w:rPr>
        <w:tab/>
      </w:r>
    </w:p>
    <w:p w14:paraId="57C4BE48" w14:textId="77777777" w:rsidR="00605C51" w:rsidRDefault="00605C51"/>
    <w:p w14:paraId="597350E3" w14:textId="77777777" w:rsidR="004043CF" w:rsidRDefault="004043CF"/>
    <w:p w14:paraId="37F30322" w14:textId="77777777" w:rsidR="004043CF" w:rsidRDefault="004043CF"/>
    <w:p w14:paraId="00CC140F" w14:textId="77777777" w:rsidR="004043CF" w:rsidRDefault="004043CF"/>
    <w:p w14:paraId="302A3BB9" w14:textId="77777777" w:rsidR="004043CF" w:rsidRDefault="004043CF"/>
    <w:p w14:paraId="5F41EB7E" w14:textId="77777777" w:rsidR="004043CF" w:rsidRDefault="004043CF"/>
    <w:p w14:paraId="7EF42A75" w14:textId="77777777" w:rsidR="004043CF" w:rsidRDefault="004043CF"/>
    <w:p w14:paraId="780DBF64" w14:textId="77777777" w:rsidR="004043CF" w:rsidRDefault="004043CF"/>
    <w:p w14:paraId="427446F4" w14:textId="77777777" w:rsidR="004043CF" w:rsidRDefault="004043CF"/>
    <w:p w14:paraId="01D2E093" w14:textId="77777777" w:rsidR="004043CF" w:rsidRDefault="004043CF"/>
    <w:p w14:paraId="11FE2A64" w14:textId="77777777" w:rsidR="004043CF" w:rsidRDefault="004043CF"/>
    <w:p w14:paraId="5EAD00A4" w14:textId="77777777" w:rsidR="004043CF" w:rsidRDefault="004043CF"/>
    <w:p w14:paraId="2DFE7AE8" w14:textId="77777777" w:rsidR="004043CF" w:rsidRDefault="004043CF"/>
    <w:p w14:paraId="16BDDC44" w14:textId="77777777" w:rsidR="004043CF" w:rsidRDefault="004043CF"/>
    <w:p w14:paraId="0CB7E935" w14:textId="77777777" w:rsidR="004043CF" w:rsidRDefault="004043CF"/>
    <w:p w14:paraId="067A5B31" w14:textId="77777777" w:rsidR="004043CF" w:rsidRDefault="004043CF"/>
    <w:p w14:paraId="6A61A6A6" w14:textId="77777777" w:rsidR="00872BFA" w:rsidRDefault="00872BFA"/>
    <w:p w14:paraId="3F431089" w14:textId="77777777" w:rsidR="00872BFA" w:rsidRDefault="00872BFA"/>
    <w:p w14:paraId="0ADE36A2" w14:textId="77777777" w:rsidR="00872BFA" w:rsidRDefault="00872BFA"/>
    <w:p w14:paraId="09E296AF" w14:textId="77777777" w:rsidR="00872BFA" w:rsidRDefault="00872BFA"/>
    <w:p w14:paraId="1F091E7A" w14:textId="77777777" w:rsidR="004043CF" w:rsidRDefault="004043CF"/>
    <w:p w14:paraId="7E02C9D1" w14:textId="77777777" w:rsidR="00A85DF1" w:rsidRDefault="00A85DF1"/>
    <w:tbl>
      <w:tblPr>
        <w:tblW w:w="0" w:type="auto"/>
        <w:tblInd w:w="93" w:type="dxa"/>
        <w:tblLook w:val="04A0" w:firstRow="1" w:lastRow="0" w:firstColumn="1" w:lastColumn="0" w:noHBand="0" w:noVBand="1"/>
      </w:tblPr>
      <w:tblGrid>
        <w:gridCol w:w="2100"/>
        <w:gridCol w:w="4289"/>
        <w:gridCol w:w="2374"/>
      </w:tblGrid>
      <w:tr w:rsidR="00605C51" w:rsidRPr="009862DD" w14:paraId="0DBE2B69" w14:textId="77777777" w:rsidTr="00605C51">
        <w:trPr>
          <w:trHeight w:val="900"/>
        </w:trPr>
        <w:tc>
          <w:tcPr>
            <w:tcW w:w="0" w:type="auto"/>
            <w:gridSpan w:val="3"/>
            <w:tcBorders>
              <w:top w:val="nil"/>
              <w:left w:val="nil"/>
              <w:bottom w:val="single" w:sz="4" w:space="0" w:color="auto"/>
              <w:right w:val="nil"/>
            </w:tcBorders>
            <w:shd w:val="clear" w:color="auto" w:fill="auto"/>
            <w:vAlign w:val="center"/>
            <w:hideMark/>
          </w:tcPr>
          <w:p w14:paraId="0353B5D5" w14:textId="77777777" w:rsidR="00605C51" w:rsidRDefault="00605C51" w:rsidP="00605C51">
            <w:pPr>
              <w:jc w:val="center"/>
              <w:rPr>
                <w:rFonts w:ascii="Arial" w:eastAsia="Times New Roman" w:hAnsi="Arial" w:cs="Arial"/>
                <w:b/>
                <w:bCs/>
              </w:rPr>
            </w:pPr>
            <w:r w:rsidRPr="009862DD">
              <w:rPr>
                <w:rFonts w:ascii="Arial" w:eastAsia="Times New Roman" w:hAnsi="Arial" w:cs="Arial"/>
                <w:b/>
                <w:bCs/>
              </w:rPr>
              <w:t>Telluride Workshop on Physics o</w:t>
            </w:r>
            <w:r>
              <w:rPr>
                <w:rFonts w:ascii="Arial" w:eastAsia="Times New Roman" w:hAnsi="Arial" w:cs="Arial"/>
                <w:b/>
                <w:bCs/>
              </w:rPr>
              <w:t>f Emergent Correlated Materials</w:t>
            </w:r>
            <w:r w:rsidRPr="009862DD">
              <w:rPr>
                <w:rFonts w:ascii="Arial" w:eastAsia="Times New Roman" w:hAnsi="Arial" w:cs="Arial"/>
                <w:b/>
                <w:bCs/>
              </w:rPr>
              <w:t xml:space="preserve"> </w:t>
            </w:r>
          </w:p>
          <w:p w14:paraId="3D735CDC"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b/>
                <w:bCs/>
              </w:rPr>
              <w:t>June 2013</w:t>
            </w:r>
          </w:p>
        </w:tc>
      </w:tr>
      <w:tr w:rsidR="00605C51" w:rsidRPr="009862DD" w14:paraId="61F440E4"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940A33"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b/>
                <w:bCs/>
              </w:rPr>
              <w:t>NAME</w:t>
            </w:r>
          </w:p>
        </w:tc>
        <w:tc>
          <w:tcPr>
            <w:tcW w:w="0" w:type="auto"/>
            <w:tcBorders>
              <w:top w:val="nil"/>
              <w:left w:val="nil"/>
              <w:bottom w:val="single" w:sz="4" w:space="0" w:color="auto"/>
              <w:right w:val="single" w:sz="4" w:space="0" w:color="auto"/>
            </w:tcBorders>
            <w:shd w:val="clear" w:color="auto" w:fill="auto"/>
            <w:vAlign w:val="center"/>
            <w:hideMark/>
          </w:tcPr>
          <w:p w14:paraId="71582310"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b/>
                <w:bCs/>
              </w:rPr>
              <w:t>EMAIL</w:t>
            </w:r>
          </w:p>
        </w:tc>
        <w:tc>
          <w:tcPr>
            <w:tcW w:w="0" w:type="auto"/>
            <w:tcBorders>
              <w:top w:val="nil"/>
              <w:left w:val="nil"/>
              <w:bottom w:val="single" w:sz="4" w:space="0" w:color="auto"/>
              <w:right w:val="single" w:sz="4" w:space="0" w:color="auto"/>
            </w:tcBorders>
            <w:shd w:val="clear" w:color="auto" w:fill="auto"/>
            <w:vAlign w:val="center"/>
            <w:hideMark/>
          </w:tcPr>
          <w:p w14:paraId="5D46032A"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b/>
                <w:bCs/>
              </w:rPr>
              <w:t>AFFILIATION</w:t>
            </w:r>
          </w:p>
        </w:tc>
      </w:tr>
      <w:tr w:rsidR="00605C51" w:rsidRPr="009862DD" w14:paraId="6CC025AB"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A547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Annett, James</w:t>
            </w:r>
          </w:p>
        </w:tc>
        <w:tc>
          <w:tcPr>
            <w:tcW w:w="0" w:type="auto"/>
            <w:tcBorders>
              <w:top w:val="nil"/>
              <w:left w:val="nil"/>
              <w:bottom w:val="single" w:sz="4" w:space="0" w:color="auto"/>
              <w:right w:val="single" w:sz="4" w:space="0" w:color="auto"/>
            </w:tcBorders>
            <w:shd w:val="clear" w:color="auto" w:fill="auto"/>
            <w:vAlign w:val="center"/>
            <w:hideMark/>
          </w:tcPr>
          <w:p w14:paraId="7437AA81"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James.Annett@bristol.ac.uk</w:t>
            </w:r>
          </w:p>
        </w:tc>
        <w:tc>
          <w:tcPr>
            <w:tcW w:w="0" w:type="auto"/>
            <w:tcBorders>
              <w:top w:val="nil"/>
              <w:left w:val="nil"/>
              <w:bottom w:val="single" w:sz="4" w:space="0" w:color="auto"/>
              <w:right w:val="single" w:sz="4" w:space="0" w:color="auto"/>
            </w:tcBorders>
            <w:shd w:val="clear" w:color="auto" w:fill="auto"/>
            <w:vAlign w:val="center"/>
            <w:hideMark/>
          </w:tcPr>
          <w:p w14:paraId="1694FD2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Bristol, UK</w:t>
            </w:r>
          </w:p>
        </w:tc>
      </w:tr>
      <w:tr w:rsidR="00605C51" w:rsidRPr="009862DD" w14:paraId="6D4B357B"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1F7E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Baldini, M.</w:t>
            </w:r>
          </w:p>
        </w:tc>
        <w:tc>
          <w:tcPr>
            <w:tcW w:w="0" w:type="auto"/>
            <w:tcBorders>
              <w:top w:val="nil"/>
              <w:left w:val="nil"/>
              <w:bottom w:val="single" w:sz="4" w:space="0" w:color="auto"/>
              <w:right w:val="single" w:sz="4" w:space="0" w:color="auto"/>
            </w:tcBorders>
            <w:shd w:val="clear" w:color="auto" w:fill="auto"/>
            <w:vAlign w:val="center"/>
            <w:hideMark/>
          </w:tcPr>
          <w:p w14:paraId="0940FAAB" w14:textId="77777777" w:rsidR="00605C51" w:rsidRPr="009862DD" w:rsidRDefault="00AE6767" w:rsidP="00605C51">
            <w:pPr>
              <w:jc w:val="center"/>
              <w:rPr>
                <w:rFonts w:ascii="Arial" w:eastAsia="Times New Roman" w:hAnsi="Arial" w:cs="Arial"/>
              </w:rPr>
            </w:pPr>
            <w:hyperlink r:id="rId10" w:history="1">
              <w:r w:rsidR="00605C51" w:rsidRPr="009862DD">
                <w:rPr>
                  <w:rFonts w:ascii="Arial" w:eastAsia="Times New Roman" w:hAnsi="Arial" w:cs="Arial"/>
                </w:rPr>
                <w:t>mbaldini@ciw.edu</w:t>
              </w:r>
            </w:hyperlink>
          </w:p>
        </w:tc>
        <w:tc>
          <w:tcPr>
            <w:tcW w:w="0" w:type="auto"/>
            <w:tcBorders>
              <w:top w:val="nil"/>
              <w:left w:val="nil"/>
              <w:bottom w:val="single" w:sz="4" w:space="0" w:color="auto"/>
              <w:right w:val="single" w:sz="4" w:space="0" w:color="auto"/>
            </w:tcBorders>
            <w:shd w:val="clear" w:color="auto" w:fill="auto"/>
            <w:vAlign w:val="center"/>
            <w:hideMark/>
          </w:tcPr>
          <w:p w14:paraId="1CDD351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Carnegie institution of Washington, Argonne</w:t>
            </w:r>
          </w:p>
        </w:tc>
      </w:tr>
      <w:tr w:rsidR="00605C51" w:rsidRPr="009862DD" w14:paraId="6F65193A"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4FA65E"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Banerjee, Sumilan</w:t>
            </w:r>
          </w:p>
        </w:tc>
        <w:tc>
          <w:tcPr>
            <w:tcW w:w="0" w:type="auto"/>
            <w:tcBorders>
              <w:top w:val="nil"/>
              <w:left w:val="nil"/>
              <w:bottom w:val="single" w:sz="4" w:space="0" w:color="auto"/>
              <w:right w:val="single" w:sz="4" w:space="0" w:color="auto"/>
            </w:tcBorders>
            <w:shd w:val="clear" w:color="auto" w:fill="auto"/>
            <w:vAlign w:val="center"/>
            <w:hideMark/>
          </w:tcPr>
          <w:p w14:paraId="7FAE598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sumilanbanerjee@gmail.com</w:t>
            </w:r>
          </w:p>
        </w:tc>
        <w:tc>
          <w:tcPr>
            <w:tcW w:w="0" w:type="auto"/>
            <w:tcBorders>
              <w:top w:val="nil"/>
              <w:left w:val="nil"/>
              <w:bottom w:val="single" w:sz="4" w:space="0" w:color="auto"/>
              <w:right w:val="single" w:sz="4" w:space="0" w:color="auto"/>
            </w:tcBorders>
            <w:shd w:val="clear" w:color="auto" w:fill="auto"/>
            <w:vAlign w:val="center"/>
            <w:hideMark/>
          </w:tcPr>
          <w:p w14:paraId="5EAEB51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Ohio State University</w:t>
            </w:r>
          </w:p>
        </w:tc>
      </w:tr>
      <w:tr w:rsidR="00605C51" w:rsidRPr="009862DD" w14:paraId="200DCCDA"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85ADE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Bhattacharyya, Anand</w:t>
            </w:r>
          </w:p>
        </w:tc>
        <w:tc>
          <w:tcPr>
            <w:tcW w:w="0" w:type="auto"/>
            <w:tcBorders>
              <w:top w:val="nil"/>
              <w:left w:val="nil"/>
              <w:bottom w:val="single" w:sz="4" w:space="0" w:color="auto"/>
              <w:right w:val="single" w:sz="4" w:space="0" w:color="auto"/>
            </w:tcBorders>
            <w:shd w:val="clear" w:color="auto" w:fill="auto"/>
            <w:vAlign w:val="center"/>
            <w:hideMark/>
          </w:tcPr>
          <w:p w14:paraId="676E0748" w14:textId="77777777" w:rsidR="00605C51" w:rsidRPr="009862DD" w:rsidRDefault="00AE6767" w:rsidP="00605C51">
            <w:pPr>
              <w:jc w:val="center"/>
              <w:rPr>
                <w:rFonts w:ascii="Arial" w:eastAsia="Times New Roman" w:hAnsi="Arial" w:cs="Arial"/>
              </w:rPr>
            </w:pPr>
            <w:hyperlink r:id="rId11" w:history="1">
              <w:r w:rsidR="00605C51" w:rsidRPr="009862DD">
                <w:rPr>
                  <w:rFonts w:ascii="Arial" w:eastAsia="Times New Roman" w:hAnsi="Arial" w:cs="Arial"/>
                </w:rPr>
                <w:t>anand@anl.gov</w:t>
              </w:r>
            </w:hyperlink>
          </w:p>
        </w:tc>
        <w:tc>
          <w:tcPr>
            <w:tcW w:w="0" w:type="auto"/>
            <w:tcBorders>
              <w:top w:val="nil"/>
              <w:left w:val="nil"/>
              <w:bottom w:val="single" w:sz="4" w:space="0" w:color="auto"/>
              <w:right w:val="single" w:sz="4" w:space="0" w:color="auto"/>
            </w:tcBorders>
            <w:shd w:val="clear" w:color="auto" w:fill="auto"/>
            <w:vAlign w:val="center"/>
            <w:hideMark/>
          </w:tcPr>
          <w:p w14:paraId="031A391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Argonne National Laboratory</w:t>
            </w:r>
          </w:p>
        </w:tc>
      </w:tr>
      <w:tr w:rsidR="00605C51" w:rsidRPr="009862DD" w14:paraId="13CCFFE3"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788D5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Biermann, Silke</w:t>
            </w:r>
          </w:p>
        </w:tc>
        <w:tc>
          <w:tcPr>
            <w:tcW w:w="0" w:type="auto"/>
            <w:tcBorders>
              <w:top w:val="nil"/>
              <w:left w:val="nil"/>
              <w:bottom w:val="single" w:sz="4" w:space="0" w:color="auto"/>
              <w:right w:val="single" w:sz="4" w:space="0" w:color="auto"/>
            </w:tcBorders>
            <w:shd w:val="clear" w:color="auto" w:fill="auto"/>
            <w:vAlign w:val="center"/>
            <w:hideMark/>
          </w:tcPr>
          <w:p w14:paraId="47D2C0F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Silke.Biermann@cpht.polytechnique.fr</w:t>
            </w:r>
          </w:p>
        </w:tc>
        <w:tc>
          <w:tcPr>
            <w:tcW w:w="0" w:type="auto"/>
            <w:tcBorders>
              <w:top w:val="nil"/>
              <w:left w:val="nil"/>
              <w:bottom w:val="single" w:sz="4" w:space="0" w:color="auto"/>
              <w:right w:val="single" w:sz="4" w:space="0" w:color="auto"/>
            </w:tcBorders>
            <w:shd w:val="clear" w:color="auto" w:fill="auto"/>
            <w:vAlign w:val="center"/>
            <w:hideMark/>
          </w:tcPr>
          <w:p w14:paraId="7B4150F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Centre de Physique Théorique (CPHT)</w:t>
            </w:r>
          </w:p>
        </w:tc>
      </w:tr>
      <w:tr w:rsidR="00605C51" w:rsidRPr="009862DD" w14:paraId="4BCEF2C9"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1524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Biswas, Amlan</w:t>
            </w:r>
          </w:p>
        </w:tc>
        <w:tc>
          <w:tcPr>
            <w:tcW w:w="0" w:type="auto"/>
            <w:tcBorders>
              <w:top w:val="nil"/>
              <w:left w:val="nil"/>
              <w:bottom w:val="single" w:sz="4" w:space="0" w:color="auto"/>
              <w:right w:val="single" w:sz="4" w:space="0" w:color="auto"/>
            </w:tcBorders>
            <w:shd w:val="clear" w:color="auto" w:fill="auto"/>
            <w:vAlign w:val="center"/>
            <w:hideMark/>
          </w:tcPr>
          <w:p w14:paraId="0E3D303A" w14:textId="77777777" w:rsidR="00605C51" w:rsidRPr="009862DD" w:rsidRDefault="00AE6767" w:rsidP="00605C51">
            <w:pPr>
              <w:jc w:val="center"/>
              <w:rPr>
                <w:rFonts w:ascii="Arial" w:eastAsia="Times New Roman" w:hAnsi="Arial" w:cs="Arial"/>
              </w:rPr>
            </w:pPr>
            <w:hyperlink r:id="rId12" w:history="1">
              <w:r w:rsidR="00605C51" w:rsidRPr="009862DD">
                <w:rPr>
                  <w:rFonts w:ascii="Arial" w:eastAsia="Times New Roman" w:hAnsi="Arial" w:cs="Arial"/>
                </w:rPr>
                <w:t>amlan@phys.ufl.edu</w:t>
              </w:r>
            </w:hyperlink>
          </w:p>
        </w:tc>
        <w:tc>
          <w:tcPr>
            <w:tcW w:w="0" w:type="auto"/>
            <w:tcBorders>
              <w:top w:val="nil"/>
              <w:left w:val="nil"/>
              <w:bottom w:val="single" w:sz="4" w:space="0" w:color="auto"/>
              <w:right w:val="single" w:sz="4" w:space="0" w:color="auto"/>
            </w:tcBorders>
            <w:shd w:val="clear" w:color="auto" w:fill="auto"/>
            <w:vAlign w:val="center"/>
            <w:hideMark/>
          </w:tcPr>
          <w:p w14:paraId="5C6FE5C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Florida</w:t>
            </w:r>
          </w:p>
        </w:tc>
      </w:tr>
      <w:tr w:rsidR="00605C51" w:rsidRPr="009862DD" w14:paraId="2002A719"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44EDA6"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Caviglia, A.V.</w:t>
            </w:r>
          </w:p>
        </w:tc>
        <w:tc>
          <w:tcPr>
            <w:tcW w:w="0" w:type="auto"/>
            <w:tcBorders>
              <w:top w:val="nil"/>
              <w:left w:val="nil"/>
              <w:bottom w:val="single" w:sz="4" w:space="0" w:color="auto"/>
              <w:right w:val="single" w:sz="4" w:space="0" w:color="auto"/>
            </w:tcBorders>
            <w:shd w:val="clear" w:color="auto" w:fill="auto"/>
            <w:vAlign w:val="center"/>
            <w:hideMark/>
          </w:tcPr>
          <w:p w14:paraId="385DD0F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Andrea.Caviglia@mpsd.cfel.de</w:t>
            </w:r>
          </w:p>
        </w:tc>
        <w:tc>
          <w:tcPr>
            <w:tcW w:w="0" w:type="auto"/>
            <w:tcBorders>
              <w:top w:val="nil"/>
              <w:left w:val="nil"/>
              <w:bottom w:val="single" w:sz="4" w:space="0" w:color="auto"/>
              <w:right w:val="single" w:sz="4" w:space="0" w:color="auto"/>
            </w:tcBorders>
            <w:shd w:val="clear" w:color="auto" w:fill="auto"/>
            <w:vAlign w:val="center"/>
            <w:hideMark/>
          </w:tcPr>
          <w:p w14:paraId="0226A7DE"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Hamburg</w:t>
            </w:r>
          </w:p>
        </w:tc>
      </w:tr>
      <w:tr w:rsidR="00605C51" w:rsidRPr="009862DD" w14:paraId="63DAEED0"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tcPr>
          <w:p w14:paraId="20D12D72" w14:textId="77777777" w:rsidR="00605C51" w:rsidRPr="009862DD" w:rsidRDefault="00605C51" w:rsidP="00605C51">
            <w:pPr>
              <w:jc w:val="center"/>
              <w:rPr>
                <w:rFonts w:ascii="Arial" w:eastAsia="Times New Roman" w:hAnsi="Arial" w:cs="Arial"/>
              </w:rPr>
            </w:pPr>
            <w:r>
              <w:rPr>
                <w:rFonts w:ascii="Arial" w:eastAsia="Times New Roman" w:hAnsi="Arial" w:cs="Arial"/>
              </w:rPr>
              <w:t>Chen, Ru</w:t>
            </w:r>
          </w:p>
        </w:tc>
        <w:tc>
          <w:tcPr>
            <w:tcW w:w="0" w:type="auto"/>
            <w:tcBorders>
              <w:top w:val="nil"/>
              <w:left w:val="nil"/>
              <w:bottom w:val="single" w:sz="4" w:space="0" w:color="auto"/>
              <w:right w:val="single" w:sz="4" w:space="0" w:color="auto"/>
            </w:tcBorders>
            <w:shd w:val="clear" w:color="auto" w:fill="auto"/>
            <w:vAlign w:val="center"/>
          </w:tcPr>
          <w:p w14:paraId="13C94436" w14:textId="77777777" w:rsidR="00605C51" w:rsidRPr="00337312" w:rsidRDefault="00605C51" w:rsidP="00605C51">
            <w:pPr>
              <w:jc w:val="center"/>
              <w:rPr>
                <w:rFonts w:ascii="Arial" w:hAnsi="Arial" w:cs="Arial"/>
              </w:rPr>
            </w:pPr>
            <w:r w:rsidRPr="00337312">
              <w:rPr>
                <w:rFonts w:ascii="Arial" w:hAnsi="Arial" w:cs="Arial"/>
              </w:rPr>
              <w:t>rchen@physics.ucsb.edu</w:t>
            </w:r>
          </w:p>
        </w:tc>
        <w:tc>
          <w:tcPr>
            <w:tcW w:w="0" w:type="auto"/>
            <w:tcBorders>
              <w:top w:val="nil"/>
              <w:left w:val="nil"/>
              <w:bottom w:val="single" w:sz="4" w:space="0" w:color="auto"/>
              <w:right w:val="single" w:sz="4" w:space="0" w:color="auto"/>
            </w:tcBorders>
            <w:shd w:val="clear" w:color="auto" w:fill="auto"/>
            <w:vAlign w:val="center"/>
          </w:tcPr>
          <w:p w14:paraId="2B4A7E45" w14:textId="77777777" w:rsidR="00605C51" w:rsidRPr="009862DD" w:rsidRDefault="00605C51" w:rsidP="00605C51">
            <w:pPr>
              <w:jc w:val="center"/>
              <w:rPr>
                <w:rFonts w:ascii="Arial" w:eastAsia="Times New Roman" w:hAnsi="Arial" w:cs="Arial"/>
              </w:rPr>
            </w:pPr>
            <w:r>
              <w:rPr>
                <w:rFonts w:ascii="Arial" w:eastAsia="Times New Roman" w:hAnsi="Arial" w:cs="Arial"/>
              </w:rPr>
              <w:t>UC, Santa Barbara</w:t>
            </w:r>
          </w:p>
        </w:tc>
      </w:tr>
      <w:tr w:rsidR="00605C51" w:rsidRPr="009862DD" w14:paraId="04945E42"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0881E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Dasgupta, Indra</w:t>
            </w:r>
          </w:p>
        </w:tc>
        <w:tc>
          <w:tcPr>
            <w:tcW w:w="0" w:type="auto"/>
            <w:tcBorders>
              <w:top w:val="nil"/>
              <w:left w:val="nil"/>
              <w:bottom w:val="single" w:sz="4" w:space="0" w:color="auto"/>
              <w:right w:val="single" w:sz="4" w:space="0" w:color="auto"/>
            </w:tcBorders>
            <w:shd w:val="clear" w:color="auto" w:fill="auto"/>
            <w:vAlign w:val="center"/>
            <w:hideMark/>
          </w:tcPr>
          <w:p w14:paraId="1E6D04D7" w14:textId="77777777" w:rsidR="00605C51" w:rsidRPr="009862DD" w:rsidRDefault="00AE6767" w:rsidP="00605C51">
            <w:pPr>
              <w:jc w:val="center"/>
              <w:rPr>
                <w:rFonts w:ascii="Arial" w:eastAsia="Times New Roman" w:hAnsi="Arial" w:cs="Arial"/>
              </w:rPr>
            </w:pPr>
            <w:hyperlink r:id="rId13" w:history="1">
              <w:r w:rsidR="00605C51" w:rsidRPr="009862DD">
                <w:rPr>
                  <w:rFonts w:ascii="Arial" w:eastAsia="Times New Roman" w:hAnsi="Arial" w:cs="Arial"/>
                </w:rPr>
                <w:t>sspdasgupta@gmail.com</w:t>
              </w:r>
            </w:hyperlink>
          </w:p>
        </w:tc>
        <w:tc>
          <w:tcPr>
            <w:tcW w:w="0" w:type="auto"/>
            <w:tcBorders>
              <w:top w:val="nil"/>
              <w:left w:val="nil"/>
              <w:bottom w:val="single" w:sz="4" w:space="0" w:color="auto"/>
              <w:right w:val="single" w:sz="4" w:space="0" w:color="auto"/>
            </w:tcBorders>
            <w:shd w:val="clear" w:color="auto" w:fill="auto"/>
            <w:vAlign w:val="center"/>
            <w:hideMark/>
          </w:tcPr>
          <w:p w14:paraId="575F783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Indian Association for the Cultivation of Science</w:t>
            </w:r>
          </w:p>
        </w:tc>
      </w:tr>
      <w:tr w:rsidR="00605C51" w:rsidRPr="009862DD" w14:paraId="228ADA2B" w14:textId="77777777" w:rsidTr="004043CF">
        <w:trPr>
          <w:trHeight w:val="6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0AFE4"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Demkov, Alex</w:t>
            </w:r>
          </w:p>
        </w:tc>
        <w:tc>
          <w:tcPr>
            <w:tcW w:w="0" w:type="auto"/>
            <w:tcBorders>
              <w:top w:val="nil"/>
              <w:left w:val="nil"/>
              <w:bottom w:val="single" w:sz="4" w:space="0" w:color="auto"/>
              <w:right w:val="single" w:sz="4" w:space="0" w:color="auto"/>
            </w:tcBorders>
            <w:shd w:val="clear" w:color="auto" w:fill="auto"/>
            <w:vAlign w:val="center"/>
            <w:hideMark/>
          </w:tcPr>
          <w:p w14:paraId="0E98943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demkov@physics.utexas.edu</w:t>
            </w:r>
          </w:p>
        </w:tc>
        <w:tc>
          <w:tcPr>
            <w:tcW w:w="0" w:type="auto"/>
            <w:tcBorders>
              <w:top w:val="nil"/>
              <w:left w:val="nil"/>
              <w:bottom w:val="single" w:sz="4" w:space="0" w:color="auto"/>
              <w:right w:val="single" w:sz="4" w:space="0" w:color="auto"/>
            </w:tcBorders>
            <w:shd w:val="clear" w:color="auto" w:fill="auto"/>
            <w:vAlign w:val="center"/>
            <w:hideMark/>
          </w:tcPr>
          <w:p w14:paraId="0E7B12B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Texas, Austin</w:t>
            </w:r>
          </w:p>
        </w:tc>
      </w:tr>
      <w:tr w:rsidR="004043CF" w:rsidRPr="009862DD" w14:paraId="2B328C4C" w14:textId="77777777" w:rsidTr="004043CF">
        <w:trPr>
          <w:trHeight w:val="530"/>
        </w:trPr>
        <w:tc>
          <w:tcPr>
            <w:tcW w:w="0" w:type="auto"/>
            <w:tcBorders>
              <w:top w:val="nil"/>
              <w:left w:val="single" w:sz="4" w:space="0" w:color="auto"/>
              <w:bottom w:val="single" w:sz="4" w:space="0" w:color="auto"/>
              <w:right w:val="single" w:sz="4" w:space="0" w:color="auto"/>
            </w:tcBorders>
            <w:shd w:val="clear" w:color="auto" w:fill="auto"/>
            <w:vAlign w:val="center"/>
          </w:tcPr>
          <w:p w14:paraId="192DEBEB" w14:textId="4D3D195F" w:rsidR="004043CF" w:rsidRPr="009862DD" w:rsidRDefault="004043CF" w:rsidP="00605C51">
            <w:pPr>
              <w:jc w:val="center"/>
              <w:rPr>
                <w:rFonts w:ascii="Arial" w:eastAsia="Times New Roman" w:hAnsi="Arial" w:cs="Arial"/>
              </w:rPr>
            </w:pPr>
            <w:r>
              <w:rPr>
                <w:rFonts w:ascii="Arial" w:eastAsia="Times New Roman" w:hAnsi="Arial" w:cs="Arial"/>
              </w:rPr>
              <w:t>Eckstein, Jim</w:t>
            </w:r>
          </w:p>
        </w:tc>
        <w:tc>
          <w:tcPr>
            <w:tcW w:w="0" w:type="auto"/>
            <w:tcBorders>
              <w:top w:val="nil"/>
              <w:left w:val="nil"/>
              <w:bottom w:val="single" w:sz="4" w:space="0" w:color="auto"/>
              <w:right w:val="single" w:sz="4" w:space="0" w:color="auto"/>
            </w:tcBorders>
            <w:shd w:val="clear" w:color="auto" w:fill="auto"/>
            <w:vAlign w:val="center"/>
          </w:tcPr>
          <w:p w14:paraId="11C0632D" w14:textId="40326FA4" w:rsidR="004043CF" w:rsidRPr="004043CF" w:rsidRDefault="00AE6767" w:rsidP="00605C51">
            <w:pPr>
              <w:jc w:val="center"/>
              <w:rPr>
                <w:rFonts w:ascii="Arial" w:hAnsi="Arial" w:cs="Arial"/>
              </w:rPr>
            </w:pPr>
            <w:hyperlink r:id="rId14" w:history="1">
              <w:r w:rsidR="004043CF" w:rsidRPr="004043CF">
                <w:rPr>
                  <w:rStyle w:val="Hyperlink"/>
                  <w:rFonts w:ascii="Arial" w:hAnsi="Arial" w:cs="Arial"/>
                  <w:color w:val="auto"/>
                  <w:u w:val="none"/>
                </w:rPr>
                <w:t>eckstein@illinois.edu</w:t>
              </w:r>
            </w:hyperlink>
          </w:p>
        </w:tc>
        <w:tc>
          <w:tcPr>
            <w:tcW w:w="0" w:type="auto"/>
            <w:tcBorders>
              <w:top w:val="nil"/>
              <w:left w:val="nil"/>
              <w:bottom w:val="single" w:sz="4" w:space="0" w:color="auto"/>
              <w:right w:val="single" w:sz="4" w:space="0" w:color="auto"/>
            </w:tcBorders>
            <w:shd w:val="clear" w:color="auto" w:fill="auto"/>
            <w:vAlign w:val="center"/>
          </w:tcPr>
          <w:p w14:paraId="1CA96FCB" w14:textId="69F1AC42" w:rsidR="004043CF" w:rsidRPr="009862DD" w:rsidRDefault="004043CF" w:rsidP="00605C51">
            <w:pPr>
              <w:jc w:val="center"/>
              <w:rPr>
                <w:rFonts w:ascii="Arial" w:eastAsia="Times New Roman" w:hAnsi="Arial" w:cs="Arial"/>
              </w:rPr>
            </w:pPr>
            <w:r>
              <w:rPr>
                <w:rFonts w:ascii="Arial" w:eastAsia="Times New Roman" w:hAnsi="Arial" w:cs="Arial"/>
              </w:rPr>
              <w:t>University of Illinois, Urbana-Champaign</w:t>
            </w:r>
          </w:p>
        </w:tc>
      </w:tr>
      <w:tr w:rsidR="00605C51" w:rsidRPr="009862DD" w14:paraId="73CB22E4"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1510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Fiete, Gregory A.</w:t>
            </w:r>
          </w:p>
        </w:tc>
        <w:tc>
          <w:tcPr>
            <w:tcW w:w="0" w:type="auto"/>
            <w:tcBorders>
              <w:top w:val="nil"/>
              <w:left w:val="nil"/>
              <w:bottom w:val="single" w:sz="4" w:space="0" w:color="auto"/>
              <w:right w:val="single" w:sz="4" w:space="0" w:color="auto"/>
            </w:tcBorders>
            <w:shd w:val="clear" w:color="auto" w:fill="auto"/>
            <w:vAlign w:val="center"/>
            <w:hideMark/>
          </w:tcPr>
          <w:p w14:paraId="6ABF0423" w14:textId="77777777" w:rsidR="00605C51" w:rsidRPr="009862DD" w:rsidRDefault="00AE6767" w:rsidP="00605C51">
            <w:pPr>
              <w:jc w:val="center"/>
              <w:rPr>
                <w:rFonts w:ascii="Arial" w:eastAsia="Times New Roman" w:hAnsi="Arial" w:cs="Arial"/>
              </w:rPr>
            </w:pPr>
            <w:hyperlink r:id="rId15" w:history="1">
              <w:r w:rsidR="00605C51" w:rsidRPr="009862DD">
                <w:rPr>
                  <w:rFonts w:ascii="Arial" w:eastAsia="Times New Roman" w:hAnsi="Arial" w:cs="Arial"/>
                </w:rPr>
                <w:t>Fiete@physics.utexas.edu</w:t>
              </w:r>
            </w:hyperlink>
          </w:p>
        </w:tc>
        <w:tc>
          <w:tcPr>
            <w:tcW w:w="0" w:type="auto"/>
            <w:tcBorders>
              <w:top w:val="nil"/>
              <w:left w:val="nil"/>
              <w:bottom w:val="single" w:sz="4" w:space="0" w:color="auto"/>
              <w:right w:val="single" w:sz="4" w:space="0" w:color="auto"/>
            </w:tcBorders>
            <w:shd w:val="clear" w:color="auto" w:fill="auto"/>
            <w:vAlign w:val="center"/>
            <w:hideMark/>
          </w:tcPr>
          <w:p w14:paraId="3D0E973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Texas at Austin</w:t>
            </w:r>
          </w:p>
        </w:tc>
      </w:tr>
      <w:tr w:rsidR="00605C51" w:rsidRPr="009862DD" w14:paraId="408FE312"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67AD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Hossain, Suman</w:t>
            </w:r>
          </w:p>
        </w:tc>
        <w:tc>
          <w:tcPr>
            <w:tcW w:w="0" w:type="auto"/>
            <w:tcBorders>
              <w:top w:val="nil"/>
              <w:left w:val="nil"/>
              <w:bottom w:val="single" w:sz="4" w:space="0" w:color="auto"/>
              <w:right w:val="single" w:sz="4" w:space="0" w:color="auto"/>
            </w:tcBorders>
            <w:shd w:val="clear" w:color="auto" w:fill="auto"/>
            <w:vAlign w:val="center"/>
            <w:hideMark/>
          </w:tcPr>
          <w:p w14:paraId="3AA3673E" w14:textId="77777777" w:rsidR="00605C51" w:rsidRPr="009862DD" w:rsidRDefault="00AE6767" w:rsidP="00605C51">
            <w:pPr>
              <w:jc w:val="center"/>
              <w:rPr>
                <w:rFonts w:ascii="Arial" w:eastAsia="Times New Roman" w:hAnsi="Arial" w:cs="Arial"/>
              </w:rPr>
            </w:pPr>
            <w:hyperlink r:id="rId16" w:history="1">
              <w:r w:rsidR="00605C51" w:rsidRPr="009862DD">
                <w:rPr>
                  <w:rFonts w:ascii="Arial" w:eastAsia="Times New Roman" w:hAnsi="Arial" w:cs="Arial"/>
                </w:rPr>
                <w:t>mahossain@lbl.gov</w:t>
              </w:r>
            </w:hyperlink>
          </w:p>
        </w:tc>
        <w:tc>
          <w:tcPr>
            <w:tcW w:w="0" w:type="auto"/>
            <w:tcBorders>
              <w:top w:val="nil"/>
              <w:left w:val="nil"/>
              <w:bottom w:val="single" w:sz="4" w:space="0" w:color="auto"/>
              <w:right w:val="single" w:sz="4" w:space="0" w:color="auto"/>
            </w:tcBorders>
            <w:shd w:val="clear" w:color="auto" w:fill="auto"/>
            <w:vAlign w:val="center"/>
            <w:hideMark/>
          </w:tcPr>
          <w:p w14:paraId="29BC86E6"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Lawrence Berkeley National Laboratory</w:t>
            </w:r>
          </w:p>
        </w:tc>
      </w:tr>
      <w:tr w:rsidR="00605C51" w:rsidRPr="009862DD" w14:paraId="134A518C"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7083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Ismail-Beigi, Sohrab</w:t>
            </w:r>
          </w:p>
        </w:tc>
        <w:tc>
          <w:tcPr>
            <w:tcW w:w="0" w:type="auto"/>
            <w:tcBorders>
              <w:top w:val="nil"/>
              <w:left w:val="nil"/>
              <w:bottom w:val="single" w:sz="4" w:space="0" w:color="auto"/>
              <w:right w:val="single" w:sz="4" w:space="0" w:color="auto"/>
            </w:tcBorders>
            <w:shd w:val="clear" w:color="auto" w:fill="auto"/>
            <w:vAlign w:val="center"/>
            <w:hideMark/>
          </w:tcPr>
          <w:p w14:paraId="07D4498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sohrab.ismail-beigi@yale.edu</w:t>
            </w:r>
          </w:p>
        </w:tc>
        <w:tc>
          <w:tcPr>
            <w:tcW w:w="0" w:type="auto"/>
            <w:tcBorders>
              <w:top w:val="nil"/>
              <w:left w:val="nil"/>
              <w:bottom w:val="single" w:sz="4" w:space="0" w:color="auto"/>
              <w:right w:val="single" w:sz="4" w:space="0" w:color="auto"/>
            </w:tcBorders>
            <w:shd w:val="clear" w:color="auto" w:fill="auto"/>
            <w:vAlign w:val="center"/>
            <w:hideMark/>
          </w:tcPr>
          <w:p w14:paraId="7614B40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Yale University</w:t>
            </w:r>
          </w:p>
        </w:tc>
      </w:tr>
      <w:tr w:rsidR="00605C51" w:rsidRPr="009862DD" w14:paraId="63082EC0"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730E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Johnston, David</w:t>
            </w:r>
          </w:p>
        </w:tc>
        <w:tc>
          <w:tcPr>
            <w:tcW w:w="0" w:type="auto"/>
            <w:tcBorders>
              <w:top w:val="nil"/>
              <w:left w:val="nil"/>
              <w:bottom w:val="single" w:sz="4" w:space="0" w:color="auto"/>
              <w:right w:val="single" w:sz="4" w:space="0" w:color="auto"/>
            </w:tcBorders>
            <w:shd w:val="clear" w:color="auto" w:fill="auto"/>
            <w:vAlign w:val="center"/>
            <w:hideMark/>
          </w:tcPr>
          <w:p w14:paraId="6B8C5EAA" w14:textId="77777777" w:rsidR="00605C51" w:rsidRPr="009862DD" w:rsidRDefault="00AE6767" w:rsidP="00605C51">
            <w:pPr>
              <w:jc w:val="center"/>
              <w:rPr>
                <w:rFonts w:ascii="Arial" w:eastAsia="Times New Roman" w:hAnsi="Arial" w:cs="Arial"/>
              </w:rPr>
            </w:pPr>
            <w:hyperlink r:id="rId17" w:history="1">
              <w:r w:rsidR="00605C51" w:rsidRPr="009862DD">
                <w:rPr>
                  <w:rFonts w:ascii="Arial" w:eastAsia="Times New Roman" w:hAnsi="Arial" w:cs="Arial"/>
                </w:rPr>
                <w:t>johnston@ameslab.gov</w:t>
              </w:r>
            </w:hyperlink>
          </w:p>
        </w:tc>
        <w:tc>
          <w:tcPr>
            <w:tcW w:w="0" w:type="auto"/>
            <w:tcBorders>
              <w:top w:val="nil"/>
              <w:left w:val="nil"/>
              <w:bottom w:val="single" w:sz="4" w:space="0" w:color="auto"/>
              <w:right w:val="single" w:sz="4" w:space="0" w:color="auto"/>
            </w:tcBorders>
            <w:shd w:val="clear" w:color="auto" w:fill="auto"/>
            <w:vAlign w:val="center"/>
            <w:hideMark/>
          </w:tcPr>
          <w:p w14:paraId="0318A1EA"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Iowa State University, Ames</w:t>
            </w:r>
          </w:p>
        </w:tc>
      </w:tr>
      <w:tr w:rsidR="00605C51" w:rsidRPr="009862DD" w14:paraId="1F49531F"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F6640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Kagawa, Fumitaka</w:t>
            </w:r>
          </w:p>
        </w:tc>
        <w:tc>
          <w:tcPr>
            <w:tcW w:w="0" w:type="auto"/>
            <w:tcBorders>
              <w:top w:val="nil"/>
              <w:left w:val="nil"/>
              <w:bottom w:val="single" w:sz="4" w:space="0" w:color="auto"/>
              <w:right w:val="single" w:sz="4" w:space="0" w:color="auto"/>
            </w:tcBorders>
            <w:shd w:val="clear" w:color="auto" w:fill="auto"/>
            <w:vAlign w:val="center"/>
            <w:hideMark/>
          </w:tcPr>
          <w:p w14:paraId="46693192" w14:textId="77777777" w:rsidR="00605C51" w:rsidRPr="009862DD" w:rsidRDefault="00AE6767" w:rsidP="00605C51">
            <w:pPr>
              <w:jc w:val="center"/>
              <w:rPr>
                <w:rFonts w:ascii="Arial" w:eastAsia="Times New Roman" w:hAnsi="Arial" w:cs="Arial"/>
              </w:rPr>
            </w:pPr>
            <w:hyperlink r:id="rId18" w:history="1">
              <w:r w:rsidR="00605C51" w:rsidRPr="009862DD">
                <w:rPr>
                  <w:rFonts w:ascii="Arial" w:eastAsia="Times New Roman" w:hAnsi="Arial" w:cs="Arial"/>
                </w:rPr>
                <w:t>kagawa@ap.t.u-tokyo.ac.jp</w:t>
              </w:r>
            </w:hyperlink>
          </w:p>
        </w:tc>
        <w:tc>
          <w:tcPr>
            <w:tcW w:w="0" w:type="auto"/>
            <w:tcBorders>
              <w:top w:val="nil"/>
              <w:left w:val="nil"/>
              <w:bottom w:val="single" w:sz="4" w:space="0" w:color="auto"/>
              <w:right w:val="single" w:sz="4" w:space="0" w:color="auto"/>
            </w:tcBorders>
            <w:shd w:val="clear" w:color="auto" w:fill="auto"/>
            <w:vAlign w:val="center"/>
            <w:hideMark/>
          </w:tcPr>
          <w:p w14:paraId="4C9F88A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Tokyo</w:t>
            </w:r>
          </w:p>
        </w:tc>
      </w:tr>
      <w:tr w:rsidR="00605C51" w:rsidRPr="009862DD" w14:paraId="44C2995F"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67C7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Kanazawa, Naoya</w:t>
            </w:r>
          </w:p>
        </w:tc>
        <w:tc>
          <w:tcPr>
            <w:tcW w:w="0" w:type="auto"/>
            <w:tcBorders>
              <w:top w:val="nil"/>
              <w:left w:val="nil"/>
              <w:bottom w:val="single" w:sz="4" w:space="0" w:color="auto"/>
              <w:right w:val="single" w:sz="4" w:space="0" w:color="auto"/>
            </w:tcBorders>
            <w:shd w:val="clear" w:color="auto" w:fill="auto"/>
            <w:vAlign w:val="center"/>
            <w:hideMark/>
          </w:tcPr>
          <w:p w14:paraId="22E0CD06"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kanazawa@cmr.t.u-tokyo.ac.jp</w:t>
            </w:r>
          </w:p>
        </w:tc>
        <w:tc>
          <w:tcPr>
            <w:tcW w:w="0" w:type="auto"/>
            <w:tcBorders>
              <w:top w:val="nil"/>
              <w:left w:val="nil"/>
              <w:bottom w:val="single" w:sz="4" w:space="0" w:color="auto"/>
              <w:right w:val="single" w:sz="4" w:space="0" w:color="auto"/>
            </w:tcBorders>
            <w:shd w:val="clear" w:color="auto" w:fill="auto"/>
            <w:vAlign w:val="center"/>
            <w:hideMark/>
          </w:tcPr>
          <w:p w14:paraId="25262E1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Tokyo</w:t>
            </w:r>
          </w:p>
        </w:tc>
      </w:tr>
      <w:tr w:rsidR="00605C51" w:rsidRPr="009862DD" w14:paraId="0FB8020A" w14:textId="77777777" w:rsidTr="004043CF">
        <w:trPr>
          <w:trHeight w:val="7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29EC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Kelly, Paul J.</w:t>
            </w:r>
          </w:p>
        </w:tc>
        <w:tc>
          <w:tcPr>
            <w:tcW w:w="0" w:type="auto"/>
            <w:tcBorders>
              <w:top w:val="nil"/>
              <w:left w:val="nil"/>
              <w:bottom w:val="single" w:sz="4" w:space="0" w:color="auto"/>
              <w:right w:val="single" w:sz="4" w:space="0" w:color="auto"/>
            </w:tcBorders>
            <w:shd w:val="clear" w:color="auto" w:fill="auto"/>
            <w:vAlign w:val="center"/>
            <w:hideMark/>
          </w:tcPr>
          <w:p w14:paraId="46118318"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P.J.Kelly@utwente.nl</w:t>
            </w:r>
          </w:p>
        </w:tc>
        <w:tc>
          <w:tcPr>
            <w:tcW w:w="0" w:type="auto"/>
            <w:tcBorders>
              <w:top w:val="nil"/>
              <w:left w:val="nil"/>
              <w:bottom w:val="single" w:sz="4" w:space="0" w:color="auto"/>
              <w:right w:val="single" w:sz="4" w:space="0" w:color="auto"/>
            </w:tcBorders>
            <w:shd w:val="clear" w:color="auto" w:fill="auto"/>
            <w:vAlign w:val="center"/>
            <w:hideMark/>
          </w:tcPr>
          <w:p w14:paraId="28DF0B0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Twente, The Netherlands</w:t>
            </w:r>
          </w:p>
        </w:tc>
      </w:tr>
      <w:tr w:rsidR="00425B63" w:rsidRPr="009862DD" w14:paraId="4567132C" w14:textId="77777777" w:rsidTr="00425B63">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14:paraId="59607959" w14:textId="77777777" w:rsidR="00425B63" w:rsidRPr="009862DD" w:rsidRDefault="00425B63" w:rsidP="00425B63">
            <w:pPr>
              <w:jc w:val="center"/>
              <w:rPr>
                <w:rFonts w:ascii="Arial" w:eastAsia="Times New Roman" w:hAnsi="Arial" w:cs="Arial"/>
                <w:b/>
                <w:bCs/>
              </w:rPr>
            </w:pPr>
            <w:r w:rsidRPr="009862DD">
              <w:rPr>
                <w:rFonts w:ascii="Arial" w:eastAsia="Times New Roman" w:hAnsi="Arial" w:cs="Arial"/>
                <w:b/>
                <w:bCs/>
              </w:rPr>
              <w:t>NAME</w:t>
            </w:r>
          </w:p>
        </w:tc>
        <w:tc>
          <w:tcPr>
            <w:tcW w:w="0" w:type="auto"/>
            <w:tcBorders>
              <w:top w:val="nil"/>
              <w:left w:val="nil"/>
              <w:bottom w:val="single" w:sz="4" w:space="0" w:color="auto"/>
              <w:right w:val="single" w:sz="4" w:space="0" w:color="auto"/>
            </w:tcBorders>
            <w:shd w:val="clear" w:color="auto" w:fill="auto"/>
            <w:vAlign w:val="center"/>
          </w:tcPr>
          <w:p w14:paraId="651C28C4" w14:textId="77777777" w:rsidR="00425B63" w:rsidRPr="009862DD" w:rsidRDefault="00425B63" w:rsidP="00425B63">
            <w:pPr>
              <w:jc w:val="center"/>
              <w:rPr>
                <w:rFonts w:ascii="Arial" w:eastAsia="Times New Roman" w:hAnsi="Arial" w:cs="Arial"/>
                <w:b/>
                <w:bCs/>
              </w:rPr>
            </w:pPr>
            <w:r w:rsidRPr="009862DD">
              <w:rPr>
                <w:rFonts w:ascii="Arial" w:eastAsia="Times New Roman" w:hAnsi="Arial" w:cs="Arial"/>
                <w:b/>
                <w:bCs/>
              </w:rPr>
              <w:t>EMAIL</w:t>
            </w:r>
          </w:p>
        </w:tc>
        <w:tc>
          <w:tcPr>
            <w:tcW w:w="0" w:type="auto"/>
            <w:tcBorders>
              <w:top w:val="nil"/>
              <w:left w:val="nil"/>
              <w:bottom w:val="single" w:sz="4" w:space="0" w:color="auto"/>
              <w:right w:val="single" w:sz="4" w:space="0" w:color="auto"/>
            </w:tcBorders>
            <w:shd w:val="clear" w:color="auto" w:fill="auto"/>
            <w:vAlign w:val="center"/>
          </w:tcPr>
          <w:p w14:paraId="0454D474" w14:textId="77777777" w:rsidR="00425B63" w:rsidRPr="009862DD" w:rsidRDefault="00425B63" w:rsidP="00425B63">
            <w:pPr>
              <w:jc w:val="center"/>
              <w:rPr>
                <w:rFonts w:ascii="Arial" w:eastAsia="Times New Roman" w:hAnsi="Arial" w:cs="Arial"/>
                <w:b/>
                <w:bCs/>
              </w:rPr>
            </w:pPr>
            <w:r w:rsidRPr="009862DD">
              <w:rPr>
                <w:rFonts w:ascii="Arial" w:eastAsia="Times New Roman" w:hAnsi="Arial" w:cs="Arial"/>
                <w:b/>
                <w:bCs/>
              </w:rPr>
              <w:t>AFFILIATION</w:t>
            </w:r>
          </w:p>
        </w:tc>
      </w:tr>
      <w:tr w:rsidR="00605C51" w:rsidRPr="009862DD" w14:paraId="750C0C84"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32E6F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Koster, Gertjan</w:t>
            </w:r>
          </w:p>
        </w:tc>
        <w:tc>
          <w:tcPr>
            <w:tcW w:w="0" w:type="auto"/>
            <w:tcBorders>
              <w:top w:val="nil"/>
              <w:left w:val="nil"/>
              <w:bottom w:val="single" w:sz="4" w:space="0" w:color="auto"/>
              <w:right w:val="single" w:sz="4" w:space="0" w:color="auto"/>
            </w:tcBorders>
            <w:shd w:val="clear" w:color="auto" w:fill="auto"/>
            <w:vAlign w:val="center"/>
            <w:hideMark/>
          </w:tcPr>
          <w:p w14:paraId="38D36773" w14:textId="77777777" w:rsidR="00605C51" w:rsidRPr="009862DD" w:rsidRDefault="00AE6767" w:rsidP="00605C51">
            <w:pPr>
              <w:jc w:val="center"/>
              <w:rPr>
                <w:rFonts w:ascii="Arial" w:eastAsia="Times New Roman" w:hAnsi="Arial" w:cs="Arial"/>
              </w:rPr>
            </w:pPr>
            <w:hyperlink r:id="rId19" w:history="1">
              <w:r w:rsidR="00605C51" w:rsidRPr="009862DD">
                <w:rPr>
                  <w:rFonts w:ascii="Arial" w:eastAsia="Times New Roman" w:hAnsi="Arial" w:cs="Arial"/>
                </w:rPr>
                <w:t>g.koster@utwente.nl</w:t>
              </w:r>
            </w:hyperlink>
          </w:p>
        </w:tc>
        <w:tc>
          <w:tcPr>
            <w:tcW w:w="0" w:type="auto"/>
            <w:tcBorders>
              <w:top w:val="nil"/>
              <w:left w:val="nil"/>
              <w:bottom w:val="single" w:sz="4" w:space="0" w:color="auto"/>
              <w:right w:val="single" w:sz="4" w:space="0" w:color="auto"/>
            </w:tcBorders>
            <w:shd w:val="clear" w:color="auto" w:fill="auto"/>
            <w:vAlign w:val="center"/>
            <w:hideMark/>
          </w:tcPr>
          <w:p w14:paraId="213478D3"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Twente, The Netherlands</w:t>
            </w:r>
          </w:p>
        </w:tc>
      </w:tr>
      <w:tr w:rsidR="00605C51" w:rsidRPr="009862DD" w14:paraId="2632A08A" w14:textId="77777777" w:rsidTr="004043CF">
        <w:trPr>
          <w:trHeight w:val="431"/>
        </w:trPr>
        <w:tc>
          <w:tcPr>
            <w:tcW w:w="0" w:type="auto"/>
            <w:tcBorders>
              <w:top w:val="nil"/>
              <w:left w:val="single" w:sz="4" w:space="0" w:color="auto"/>
              <w:bottom w:val="single" w:sz="4" w:space="0" w:color="auto"/>
              <w:right w:val="single" w:sz="4" w:space="0" w:color="auto"/>
            </w:tcBorders>
            <w:shd w:val="clear" w:color="auto" w:fill="auto"/>
            <w:vAlign w:val="center"/>
          </w:tcPr>
          <w:p w14:paraId="4F6837D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Lee, Jun-Sek</w:t>
            </w:r>
          </w:p>
        </w:tc>
        <w:tc>
          <w:tcPr>
            <w:tcW w:w="0" w:type="auto"/>
            <w:tcBorders>
              <w:top w:val="nil"/>
              <w:left w:val="nil"/>
              <w:bottom w:val="single" w:sz="4" w:space="0" w:color="auto"/>
              <w:right w:val="single" w:sz="4" w:space="0" w:color="auto"/>
            </w:tcBorders>
            <w:shd w:val="clear" w:color="auto" w:fill="auto"/>
            <w:vAlign w:val="center"/>
          </w:tcPr>
          <w:p w14:paraId="6C3213B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jslee@slac.stanford.edu</w:t>
            </w:r>
          </w:p>
        </w:tc>
        <w:tc>
          <w:tcPr>
            <w:tcW w:w="0" w:type="auto"/>
            <w:tcBorders>
              <w:top w:val="nil"/>
              <w:left w:val="nil"/>
              <w:bottom w:val="single" w:sz="4" w:space="0" w:color="auto"/>
              <w:right w:val="single" w:sz="4" w:space="0" w:color="auto"/>
            </w:tcBorders>
            <w:shd w:val="clear" w:color="auto" w:fill="auto"/>
            <w:vAlign w:val="center"/>
          </w:tcPr>
          <w:p w14:paraId="582BDFB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Stanford University</w:t>
            </w:r>
          </w:p>
        </w:tc>
      </w:tr>
      <w:tr w:rsidR="00605C51" w:rsidRPr="009862DD" w14:paraId="31784A07"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tcPr>
          <w:p w14:paraId="7F4589EC"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rPr>
              <w:t>Loidl, Alois</w:t>
            </w:r>
          </w:p>
        </w:tc>
        <w:tc>
          <w:tcPr>
            <w:tcW w:w="0" w:type="auto"/>
            <w:tcBorders>
              <w:top w:val="nil"/>
              <w:left w:val="nil"/>
              <w:bottom w:val="single" w:sz="4" w:space="0" w:color="auto"/>
              <w:right w:val="single" w:sz="4" w:space="0" w:color="auto"/>
            </w:tcBorders>
            <w:shd w:val="clear" w:color="auto" w:fill="auto"/>
            <w:vAlign w:val="center"/>
          </w:tcPr>
          <w:p w14:paraId="29C920FD"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rPr>
              <w:t>alois.loidl@physik.uni-augsburg.de</w:t>
            </w:r>
          </w:p>
        </w:tc>
        <w:tc>
          <w:tcPr>
            <w:tcW w:w="0" w:type="auto"/>
            <w:tcBorders>
              <w:top w:val="nil"/>
              <w:left w:val="nil"/>
              <w:bottom w:val="single" w:sz="4" w:space="0" w:color="auto"/>
              <w:right w:val="single" w:sz="4" w:space="0" w:color="auto"/>
            </w:tcBorders>
            <w:shd w:val="clear" w:color="auto" w:fill="auto"/>
            <w:vAlign w:val="center"/>
          </w:tcPr>
          <w:p w14:paraId="2403664C" w14:textId="77777777" w:rsidR="00605C51" w:rsidRPr="009862DD" w:rsidRDefault="00605C51" w:rsidP="00605C51">
            <w:pPr>
              <w:jc w:val="center"/>
              <w:rPr>
                <w:rFonts w:ascii="Arial" w:eastAsia="Times New Roman" w:hAnsi="Arial" w:cs="Arial"/>
                <w:b/>
                <w:bCs/>
              </w:rPr>
            </w:pPr>
            <w:r w:rsidRPr="009862DD">
              <w:rPr>
                <w:rFonts w:ascii="Arial" w:eastAsia="Times New Roman" w:hAnsi="Arial" w:cs="Arial"/>
              </w:rPr>
              <w:t>University of Augsburg, Germany</w:t>
            </w:r>
          </w:p>
        </w:tc>
      </w:tr>
      <w:tr w:rsidR="00605C51" w:rsidRPr="009862DD" w14:paraId="5BDAF050"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CAEE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Mandrus, David</w:t>
            </w:r>
          </w:p>
        </w:tc>
        <w:tc>
          <w:tcPr>
            <w:tcW w:w="0" w:type="auto"/>
            <w:tcBorders>
              <w:top w:val="nil"/>
              <w:left w:val="nil"/>
              <w:bottom w:val="single" w:sz="4" w:space="0" w:color="auto"/>
              <w:right w:val="single" w:sz="4" w:space="0" w:color="auto"/>
            </w:tcBorders>
            <w:shd w:val="clear" w:color="auto" w:fill="auto"/>
            <w:vAlign w:val="center"/>
            <w:hideMark/>
          </w:tcPr>
          <w:p w14:paraId="578ED53E" w14:textId="77777777" w:rsidR="00605C51" w:rsidRPr="009862DD" w:rsidRDefault="00AE6767" w:rsidP="00605C51">
            <w:pPr>
              <w:jc w:val="center"/>
              <w:rPr>
                <w:rFonts w:ascii="Arial" w:eastAsia="Times New Roman" w:hAnsi="Arial" w:cs="Arial"/>
              </w:rPr>
            </w:pPr>
            <w:hyperlink r:id="rId20" w:history="1">
              <w:r w:rsidR="00605C51" w:rsidRPr="009862DD">
                <w:rPr>
                  <w:rFonts w:ascii="Arial" w:eastAsia="Times New Roman" w:hAnsi="Arial" w:cs="Arial"/>
                </w:rPr>
                <w:t>dmandrus@utk.edu</w:t>
              </w:r>
            </w:hyperlink>
          </w:p>
        </w:tc>
        <w:tc>
          <w:tcPr>
            <w:tcW w:w="0" w:type="auto"/>
            <w:tcBorders>
              <w:top w:val="nil"/>
              <w:left w:val="nil"/>
              <w:bottom w:val="single" w:sz="4" w:space="0" w:color="auto"/>
              <w:right w:val="single" w:sz="4" w:space="0" w:color="auto"/>
            </w:tcBorders>
            <w:shd w:val="clear" w:color="auto" w:fill="auto"/>
            <w:vAlign w:val="center"/>
            <w:hideMark/>
          </w:tcPr>
          <w:p w14:paraId="1D97992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Tennessee, Knoxville</w:t>
            </w:r>
          </w:p>
        </w:tc>
      </w:tr>
      <w:tr w:rsidR="00605C51" w:rsidRPr="009862DD" w14:paraId="743DB77A"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421F06"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Mannhart, Jochen</w:t>
            </w:r>
          </w:p>
        </w:tc>
        <w:tc>
          <w:tcPr>
            <w:tcW w:w="0" w:type="auto"/>
            <w:tcBorders>
              <w:top w:val="nil"/>
              <w:left w:val="nil"/>
              <w:bottom w:val="single" w:sz="4" w:space="0" w:color="auto"/>
              <w:right w:val="single" w:sz="4" w:space="0" w:color="auto"/>
            </w:tcBorders>
            <w:shd w:val="clear" w:color="auto" w:fill="auto"/>
            <w:vAlign w:val="center"/>
            <w:hideMark/>
          </w:tcPr>
          <w:p w14:paraId="78AD33F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J.Mannhart@fkf.mpg.de</w:t>
            </w:r>
          </w:p>
        </w:tc>
        <w:tc>
          <w:tcPr>
            <w:tcW w:w="0" w:type="auto"/>
            <w:tcBorders>
              <w:top w:val="nil"/>
              <w:left w:val="nil"/>
              <w:bottom w:val="single" w:sz="4" w:space="0" w:color="auto"/>
              <w:right w:val="single" w:sz="4" w:space="0" w:color="auto"/>
            </w:tcBorders>
            <w:shd w:val="clear" w:color="auto" w:fill="auto"/>
            <w:vAlign w:val="center"/>
            <w:hideMark/>
          </w:tcPr>
          <w:p w14:paraId="27AEB40A"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Max Planck Institute, Stuttgart</w:t>
            </w:r>
          </w:p>
        </w:tc>
      </w:tr>
      <w:tr w:rsidR="00605C51" w:rsidRPr="009862DD" w14:paraId="6BE413B0"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4A6F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Meetei, Oinam Nganba</w:t>
            </w:r>
          </w:p>
        </w:tc>
        <w:tc>
          <w:tcPr>
            <w:tcW w:w="0" w:type="auto"/>
            <w:tcBorders>
              <w:top w:val="nil"/>
              <w:left w:val="nil"/>
              <w:bottom w:val="single" w:sz="4" w:space="0" w:color="auto"/>
              <w:right w:val="single" w:sz="4" w:space="0" w:color="auto"/>
            </w:tcBorders>
            <w:shd w:val="clear" w:color="auto" w:fill="auto"/>
            <w:vAlign w:val="center"/>
            <w:hideMark/>
          </w:tcPr>
          <w:p w14:paraId="73768EC6"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meetei.1@buckeyemail.osu.edu</w:t>
            </w:r>
          </w:p>
        </w:tc>
        <w:tc>
          <w:tcPr>
            <w:tcW w:w="0" w:type="auto"/>
            <w:tcBorders>
              <w:top w:val="nil"/>
              <w:left w:val="nil"/>
              <w:bottom w:val="single" w:sz="4" w:space="0" w:color="auto"/>
              <w:right w:val="single" w:sz="4" w:space="0" w:color="auto"/>
            </w:tcBorders>
            <w:shd w:val="clear" w:color="auto" w:fill="auto"/>
            <w:vAlign w:val="center"/>
            <w:hideMark/>
          </w:tcPr>
          <w:p w14:paraId="2650268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Ohio State University</w:t>
            </w:r>
          </w:p>
        </w:tc>
      </w:tr>
      <w:tr w:rsidR="00605C51" w:rsidRPr="009862DD" w14:paraId="2B83A410"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D43BA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Pickett, Warren</w:t>
            </w:r>
          </w:p>
        </w:tc>
        <w:tc>
          <w:tcPr>
            <w:tcW w:w="0" w:type="auto"/>
            <w:tcBorders>
              <w:top w:val="nil"/>
              <w:left w:val="nil"/>
              <w:bottom w:val="single" w:sz="4" w:space="0" w:color="auto"/>
              <w:right w:val="single" w:sz="4" w:space="0" w:color="auto"/>
            </w:tcBorders>
            <w:shd w:val="clear" w:color="auto" w:fill="auto"/>
            <w:vAlign w:val="center"/>
            <w:hideMark/>
          </w:tcPr>
          <w:p w14:paraId="140235B1" w14:textId="77777777" w:rsidR="00605C51" w:rsidRPr="009862DD" w:rsidRDefault="00AE6767" w:rsidP="00605C51">
            <w:pPr>
              <w:jc w:val="center"/>
              <w:rPr>
                <w:rFonts w:ascii="Arial" w:eastAsia="Times New Roman" w:hAnsi="Arial" w:cs="Arial"/>
              </w:rPr>
            </w:pPr>
            <w:hyperlink r:id="rId21" w:history="1">
              <w:r w:rsidR="00605C51" w:rsidRPr="009862DD">
                <w:rPr>
                  <w:rFonts w:ascii="Arial" w:eastAsia="Times New Roman" w:hAnsi="Arial" w:cs="Arial"/>
                </w:rPr>
                <w:t>pickett@physics.ucdavis.edu</w:t>
              </w:r>
            </w:hyperlink>
          </w:p>
        </w:tc>
        <w:tc>
          <w:tcPr>
            <w:tcW w:w="0" w:type="auto"/>
            <w:tcBorders>
              <w:top w:val="nil"/>
              <w:left w:val="nil"/>
              <w:bottom w:val="single" w:sz="4" w:space="0" w:color="auto"/>
              <w:right w:val="single" w:sz="4" w:space="0" w:color="auto"/>
            </w:tcBorders>
            <w:shd w:val="clear" w:color="auto" w:fill="auto"/>
            <w:vAlign w:val="center"/>
            <w:hideMark/>
          </w:tcPr>
          <w:p w14:paraId="33D2729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 of California, Davis</w:t>
            </w:r>
          </w:p>
        </w:tc>
      </w:tr>
      <w:tr w:rsidR="00605C51" w:rsidRPr="009862DD" w14:paraId="101C264F"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39C80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Popovic, Zoran</w:t>
            </w:r>
          </w:p>
        </w:tc>
        <w:tc>
          <w:tcPr>
            <w:tcW w:w="0" w:type="auto"/>
            <w:tcBorders>
              <w:top w:val="nil"/>
              <w:left w:val="nil"/>
              <w:bottom w:val="single" w:sz="4" w:space="0" w:color="auto"/>
              <w:right w:val="single" w:sz="4" w:space="0" w:color="auto"/>
            </w:tcBorders>
            <w:shd w:val="clear" w:color="auto" w:fill="auto"/>
            <w:vAlign w:val="center"/>
            <w:hideMark/>
          </w:tcPr>
          <w:p w14:paraId="67BBF36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zpopovic@vinca.rs</w:t>
            </w:r>
          </w:p>
        </w:tc>
        <w:tc>
          <w:tcPr>
            <w:tcW w:w="0" w:type="auto"/>
            <w:tcBorders>
              <w:top w:val="nil"/>
              <w:left w:val="nil"/>
              <w:bottom w:val="single" w:sz="4" w:space="0" w:color="auto"/>
              <w:right w:val="single" w:sz="4" w:space="0" w:color="auto"/>
            </w:tcBorders>
            <w:shd w:val="clear" w:color="auto" w:fill="auto"/>
            <w:vAlign w:val="center"/>
            <w:hideMark/>
          </w:tcPr>
          <w:p w14:paraId="3074E90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Institute for Nuclear Sciences, Serbia</w:t>
            </w:r>
          </w:p>
        </w:tc>
      </w:tr>
      <w:tr w:rsidR="00605C51" w:rsidRPr="009862DD" w14:paraId="2367A2EF"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F64EB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Randeria, Mohit</w:t>
            </w:r>
          </w:p>
        </w:tc>
        <w:tc>
          <w:tcPr>
            <w:tcW w:w="0" w:type="auto"/>
            <w:tcBorders>
              <w:top w:val="nil"/>
              <w:left w:val="nil"/>
              <w:bottom w:val="single" w:sz="4" w:space="0" w:color="auto"/>
              <w:right w:val="single" w:sz="4" w:space="0" w:color="auto"/>
            </w:tcBorders>
            <w:shd w:val="clear" w:color="auto" w:fill="auto"/>
            <w:vAlign w:val="center"/>
            <w:hideMark/>
          </w:tcPr>
          <w:p w14:paraId="5E375850"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randeria@mps.ohio-state.edu</w:t>
            </w:r>
          </w:p>
        </w:tc>
        <w:tc>
          <w:tcPr>
            <w:tcW w:w="0" w:type="auto"/>
            <w:tcBorders>
              <w:top w:val="nil"/>
              <w:left w:val="nil"/>
              <w:bottom w:val="single" w:sz="4" w:space="0" w:color="auto"/>
              <w:right w:val="single" w:sz="4" w:space="0" w:color="auto"/>
            </w:tcBorders>
            <w:shd w:val="clear" w:color="auto" w:fill="auto"/>
            <w:vAlign w:val="center"/>
            <w:hideMark/>
          </w:tcPr>
          <w:p w14:paraId="0C43E2F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Ohio State University</w:t>
            </w:r>
          </w:p>
        </w:tc>
      </w:tr>
      <w:tr w:rsidR="00605C51" w:rsidRPr="009862DD" w14:paraId="17242FCA"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265F1"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Saha-Dasgupta, Tanusri</w:t>
            </w:r>
          </w:p>
        </w:tc>
        <w:tc>
          <w:tcPr>
            <w:tcW w:w="0" w:type="auto"/>
            <w:tcBorders>
              <w:top w:val="nil"/>
              <w:left w:val="nil"/>
              <w:bottom w:val="single" w:sz="4" w:space="0" w:color="auto"/>
              <w:right w:val="single" w:sz="4" w:space="0" w:color="auto"/>
            </w:tcBorders>
            <w:shd w:val="clear" w:color="auto" w:fill="auto"/>
            <w:vAlign w:val="center"/>
            <w:hideMark/>
          </w:tcPr>
          <w:p w14:paraId="5D6DB474"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tanusri@bose.res.in</w:t>
            </w:r>
          </w:p>
        </w:tc>
        <w:tc>
          <w:tcPr>
            <w:tcW w:w="0" w:type="auto"/>
            <w:tcBorders>
              <w:top w:val="nil"/>
              <w:left w:val="nil"/>
              <w:bottom w:val="single" w:sz="4" w:space="0" w:color="auto"/>
              <w:right w:val="single" w:sz="4" w:space="0" w:color="auto"/>
            </w:tcBorders>
            <w:shd w:val="clear" w:color="auto" w:fill="auto"/>
            <w:vAlign w:val="center"/>
            <w:hideMark/>
          </w:tcPr>
          <w:p w14:paraId="54B0A12D"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 N. Bose Center, Kolkata, India</w:t>
            </w:r>
          </w:p>
        </w:tc>
      </w:tr>
      <w:tr w:rsidR="00605C51" w:rsidRPr="009862DD" w14:paraId="785A92E0"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4A163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San, Yew Hor</w:t>
            </w:r>
          </w:p>
        </w:tc>
        <w:tc>
          <w:tcPr>
            <w:tcW w:w="0" w:type="auto"/>
            <w:tcBorders>
              <w:top w:val="nil"/>
              <w:left w:val="nil"/>
              <w:bottom w:val="single" w:sz="4" w:space="0" w:color="auto"/>
              <w:right w:val="single" w:sz="4" w:space="0" w:color="auto"/>
            </w:tcBorders>
            <w:shd w:val="clear" w:color="auto" w:fill="auto"/>
            <w:vAlign w:val="center"/>
            <w:hideMark/>
          </w:tcPr>
          <w:p w14:paraId="4F4276BF" w14:textId="77777777" w:rsidR="00605C51" w:rsidRPr="009862DD" w:rsidRDefault="00AE6767" w:rsidP="00605C51">
            <w:pPr>
              <w:jc w:val="center"/>
              <w:rPr>
                <w:rFonts w:ascii="Arial" w:eastAsia="Times New Roman" w:hAnsi="Arial" w:cs="Arial"/>
              </w:rPr>
            </w:pPr>
            <w:hyperlink r:id="rId22" w:history="1">
              <w:r w:rsidR="00605C51" w:rsidRPr="009862DD">
                <w:rPr>
                  <w:rFonts w:ascii="Arial" w:eastAsia="Times New Roman" w:hAnsi="Arial" w:cs="Arial"/>
                </w:rPr>
                <w:t>yhor@mst.edu</w:t>
              </w:r>
            </w:hyperlink>
          </w:p>
        </w:tc>
        <w:tc>
          <w:tcPr>
            <w:tcW w:w="0" w:type="auto"/>
            <w:tcBorders>
              <w:top w:val="nil"/>
              <w:left w:val="nil"/>
              <w:bottom w:val="single" w:sz="4" w:space="0" w:color="auto"/>
              <w:right w:val="single" w:sz="4" w:space="0" w:color="auto"/>
            </w:tcBorders>
            <w:shd w:val="clear" w:color="auto" w:fill="auto"/>
            <w:vAlign w:val="center"/>
            <w:hideMark/>
          </w:tcPr>
          <w:p w14:paraId="43D25D85"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Missouri University of Science and Technology</w:t>
            </w:r>
          </w:p>
        </w:tc>
      </w:tr>
      <w:tr w:rsidR="00605C51" w:rsidRPr="009862DD" w14:paraId="5265ABBB"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19A3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Satpathy, S.</w:t>
            </w:r>
          </w:p>
        </w:tc>
        <w:tc>
          <w:tcPr>
            <w:tcW w:w="0" w:type="auto"/>
            <w:tcBorders>
              <w:top w:val="nil"/>
              <w:left w:val="nil"/>
              <w:bottom w:val="single" w:sz="4" w:space="0" w:color="auto"/>
              <w:right w:val="single" w:sz="4" w:space="0" w:color="auto"/>
            </w:tcBorders>
            <w:shd w:val="clear" w:color="auto" w:fill="auto"/>
            <w:vAlign w:val="center"/>
            <w:hideMark/>
          </w:tcPr>
          <w:p w14:paraId="2F4690D7" w14:textId="77777777" w:rsidR="00605C51" w:rsidRPr="009862DD" w:rsidRDefault="00AE6767" w:rsidP="00605C51">
            <w:pPr>
              <w:jc w:val="center"/>
              <w:rPr>
                <w:rFonts w:ascii="Arial" w:eastAsia="Times New Roman" w:hAnsi="Arial" w:cs="Arial"/>
              </w:rPr>
            </w:pPr>
            <w:hyperlink r:id="rId23" w:history="1">
              <w:r w:rsidR="00605C51" w:rsidRPr="009862DD">
                <w:rPr>
                  <w:rFonts w:ascii="Arial" w:eastAsia="Times New Roman" w:hAnsi="Arial" w:cs="Arial"/>
                </w:rPr>
                <w:t>satpathys@missouri.edu</w:t>
              </w:r>
            </w:hyperlink>
          </w:p>
        </w:tc>
        <w:tc>
          <w:tcPr>
            <w:tcW w:w="0" w:type="auto"/>
            <w:tcBorders>
              <w:top w:val="nil"/>
              <w:left w:val="nil"/>
              <w:bottom w:val="single" w:sz="4" w:space="0" w:color="auto"/>
              <w:right w:val="single" w:sz="4" w:space="0" w:color="auto"/>
            </w:tcBorders>
            <w:shd w:val="clear" w:color="auto" w:fill="auto"/>
            <w:vAlign w:val="center"/>
            <w:hideMark/>
          </w:tcPr>
          <w:p w14:paraId="412F65EA"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Missouri, Columbia</w:t>
            </w:r>
          </w:p>
        </w:tc>
      </w:tr>
      <w:tr w:rsidR="00605C51" w:rsidRPr="009862DD" w14:paraId="03CF3417"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7A0A1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Shanavas, K.V.</w:t>
            </w:r>
          </w:p>
        </w:tc>
        <w:tc>
          <w:tcPr>
            <w:tcW w:w="0" w:type="auto"/>
            <w:tcBorders>
              <w:top w:val="nil"/>
              <w:left w:val="nil"/>
              <w:bottom w:val="single" w:sz="4" w:space="0" w:color="auto"/>
              <w:right w:val="single" w:sz="4" w:space="0" w:color="auto"/>
            </w:tcBorders>
            <w:shd w:val="clear" w:color="auto" w:fill="auto"/>
            <w:vAlign w:val="center"/>
            <w:hideMark/>
          </w:tcPr>
          <w:p w14:paraId="61E1D012"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shanavasv@missouri.edu</w:t>
            </w:r>
          </w:p>
        </w:tc>
        <w:tc>
          <w:tcPr>
            <w:tcW w:w="0" w:type="auto"/>
            <w:tcBorders>
              <w:top w:val="nil"/>
              <w:left w:val="nil"/>
              <w:bottom w:val="single" w:sz="4" w:space="0" w:color="auto"/>
              <w:right w:val="single" w:sz="4" w:space="0" w:color="auto"/>
            </w:tcBorders>
            <w:shd w:val="clear" w:color="auto" w:fill="auto"/>
            <w:vAlign w:val="center"/>
            <w:hideMark/>
          </w:tcPr>
          <w:p w14:paraId="2EF839D4"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Missouri, Columbia</w:t>
            </w:r>
          </w:p>
        </w:tc>
      </w:tr>
      <w:tr w:rsidR="00605C51" w:rsidRPr="009862DD" w14:paraId="1DD02D0A"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E0111"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Sherafati, Mohammad</w:t>
            </w:r>
          </w:p>
        </w:tc>
        <w:tc>
          <w:tcPr>
            <w:tcW w:w="0" w:type="auto"/>
            <w:tcBorders>
              <w:top w:val="nil"/>
              <w:left w:val="nil"/>
              <w:bottom w:val="single" w:sz="4" w:space="0" w:color="auto"/>
              <w:right w:val="single" w:sz="4" w:space="0" w:color="auto"/>
            </w:tcBorders>
            <w:shd w:val="clear" w:color="auto" w:fill="auto"/>
            <w:vAlign w:val="center"/>
            <w:hideMark/>
          </w:tcPr>
          <w:p w14:paraId="174BB12F"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ms9n9@mail.missouri.edu</w:t>
            </w:r>
          </w:p>
        </w:tc>
        <w:tc>
          <w:tcPr>
            <w:tcW w:w="0" w:type="auto"/>
            <w:tcBorders>
              <w:top w:val="nil"/>
              <w:left w:val="nil"/>
              <w:bottom w:val="single" w:sz="4" w:space="0" w:color="auto"/>
              <w:right w:val="single" w:sz="4" w:space="0" w:color="auto"/>
            </w:tcBorders>
            <w:shd w:val="clear" w:color="auto" w:fill="auto"/>
            <w:vAlign w:val="center"/>
            <w:hideMark/>
          </w:tcPr>
          <w:p w14:paraId="4DD920E7"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Missouri, Columbia</w:t>
            </w:r>
          </w:p>
        </w:tc>
      </w:tr>
      <w:tr w:rsidR="00605C51" w:rsidRPr="009862DD" w14:paraId="1475AEE1"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5C9A6B"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Singh, David</w:t>
            </w:r>
          </w:p>
        </w:tc>
        <w:tc>
          <w:tcPr>
            <w:tcW w:w="0" w:type="auto"/>
            <w:tcBorders>
              <w:top w:val="nil"/>
              <w:left w:val="nil"/>
              <w:bottom w:val="single" w:sz="4" w:space="0" w:color="auto"/>
              <w:right w:val="single" w:sz="4" w:space="0" w:color="auto"/>
            </w:tcBorders>
            <w:shd w:val="clear" w:color="auto" w:fill="auto"/>
            <w:vAlign w:val="center"/>
            <w:hideMark/>
          </w:tcPr>
          <w:p w14:paraId="399CE725" w14:textId="77777777" w:rsidR="00605C51" w:rsidRPr="009862DD" w:rsidRDefault="00AE6767" w:rsidP="00605C51">
            <w:pPr>
              <w:jc w:val="center"/>
              <w:rPr>
                <w:rFonts w:ascii="Arial" w:eastAsia="Times New Roman" w:hAnsi="Arial" w:cs="Arial"/>
              </w:rPr>
            </w:pPr>
            <w:hyperlink r:id="rId24" w:history="1">
              <w:r w:rsidR="00605C51" w:rsidRPr="009862DD">
                <w:rPr>
                  <w:rFonts w:ascii="Arial" w:eastAsia="Times New Roman" w:hAnsi="Arial" w:cs="Arial"/>
                </w:rPr>
                <w:t>singhdj@ornl.gov</w:t>
              </w:r>
            </w:hyperlink>
          </w:p>
        </w:tc>
        <w:tc>
          <w:tcPr>
            <w:tcW w:w="0" w:type="auto"/>
            <w:tcBorders>
              <w:top w:val="nil"/>
              <w:left w:val="nil"/>
              <w:bottom w:val="single" w:sz="4" w:space="0" w:color="auto"/>
              <w:right w:val="single" w:sz="4" w:space="0" w:color="auto"/>
            </w:tcBorders>
            <w:shd w:val="clear" w:color="auto" w:fill="auto"/>
            <w:vAlign w:val="center"/>
            <w:hideMark/>
          </w:tcPr>
          <w:p w14:paraId="535C3BF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Oak Ridge National Laboratory</w:t>
            </w:r>
          </w:p>
        </w:tc>
      </w:tr>
      <w:tr w:rsidR="00605C51" w:rsidRPr="009862DD" w14:paraId="09766B06"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C2A50A"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Stemmer, Susanne</w:t>
            </w:r>
          </w:p>
        </w:tc>
        <w:tc>
          <w:tcPr>
            <w:tcW w:w="0" w:type="auto"/>
            <w:tcBorders>
              <w:top w:val="nil"/>
              <w:left w:val="nil"/>
              <w:bottom w:val="single" w:sz="4" w:space="0" w:color="auto"/>
              <w:right w:val="single" w:sz="4" w:space="0" w:color="auto"/>
            </w:tcBorders>
            <w:shd w:val="clear" w:color="auto" w:fill="auto"/>
            <w:vAlign w:val="center"/>
            <w:hideMark/>
          </w:tcPr>
          <w:p w14:paraId="2342260F" w14:textId="77777777" w:rsidR="00605C51" w:rsidRPr="009862DD" w:rsidRDefault="00AE6767" w:rsidP="00605C51">
            <w:pPr>
              <w:jc w:val="center"/>
              <w:rPr>
                <w:rFonts w:ascii="Arial" w:eastAsia="Times New Roman" w:hAnsi="Arial" w:cs="Arial"/>
              </w:rPr>
            </w:pPr>
            <w:hyperlink r:id="rId25" w:history="1">
              <w:r w:rsidR="00605C51" w:rsidRPr="009862DD">
                <w:rPr>
                  <w:rFonts w:ascii="Arial" w:eastAsia="Times New Roman" w:hAnsi="Arial" w:cs="Arial"/>
                </w:rPr>
                <w:t>stemmer@mrl.ucsb.edu</w:t>
              </w:r>
            </w:hyperlink>
          </w:p>
        </w:tc>
        <w:tc>
          <w:tcPr>
            <w:tcW w:w="0" w:type="auto"/>
            <w:tcBorders>
              <w:top w:val="nil"/>
              <w:left w:val="nil"/>
              <w:bottom w:val="single" w:sz="4" w:space="0" w:color="auto"/>
              <w:right w:val="single" w:sz="4" w:space="0" w:color="auto"/>
            </w:tcBorders>
            <w:shd w:val="clear" w:color="auto" w:fill="auto"/>
            <w:vAlign w:val="center"/>
            <w:hideMark/>
          </w:tcPr>
          <w:p w14:paraId="3BBAD47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California, Santa Barbara</w:t>
            </w:r>
          </w:p>
        </w:tc>
      </w:tr>
      <w:tr w:rsidR="00605C51" w:rsidRPr="009862DD" w14:paraId="42494C7D" w14:textId="77777777" w:rsidTr="00605C5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B93FC"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Tsymbal, Evgeny</w:t>
            </w:r>
          </w:p>
        </w:tc>
        <w:tc>
          <w:tcPr>
            <w:tcW w:w="0" w:type="auto"/>
            <w:tcBorders>
              <w:top w:val="nil"/>
              <w:left w:val="nil"/>
              <w:bottom w:val="single" w:sz="4" w:space="0" w:color="auto"/>
              <w:right w:val="single" w:sz="4" w:space="0" w:color="auto"/>
            </w:tcBorders>
            <w:shd w:val="clear" w:color="auto" w:fill="auto"/>
            <w:vAlign w:val="center"/>
            <w:hideMark/>
          </w:tcPr>
          <w:p w14:paraId="6E28E031" w14:textId="77777777" w:rsidR="00605C51" w:rsidRPr="009862DD" w:rsidRDefault="00AE6767" w:rsidP="00605C51">
            <w:pPr>
              <w:jc w:val="center"/>
              <w:rPr>
                <w:rFonts w:ascii="Arial" w:eastAsia="Times New Roman" w:hAnsi="Arial" w:cs="Arial"/>
              </w:rPr>
            </w:pPr>
            <w:hyperlink r:id="rId26" w:history="1">
              <w:r w:rsidR="00605C51" w:rsidRPr="009862DD">
                <w:rPr>
                  <w:rFonts w:ascii="Arial" w:eastAsia="Times New Roman" w:hAnsi="Arial" w:cs="Arial"/>
                </w:rPr>
                <w:t>tsymbal@unl.edu</w:t>
              </w:r>
            </w:hyperlink>
          </w:p>
        </w:tc>
        <w:tc>
          <w:tcPr>
            <w:tcW w:w="0" w:type="auto"/>
            <w:tcBorders>
              <w:top w:val="nil"/>
              <w:left w:val="nil"/>
              <w:bottom w:val="single" w:sz="4" w:space="0" w:color="auto"/>
              <w:right w:val="single" w:sz="4" w:space="0" w:color="auto"/>
            </w:tcBorders>
            <w:shd w:val="clear" w:color="auto" w:fill="auto"/>
            <w:vAlign w:val="center"/>
            <w:hideMark/>
          </w:tcPr>
          <w:p w14:paraId="312DBA1A"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University of Nebraska, Lincoln</w:t>
            </w:r>
          </w:p>
        </w:tc>
      </w:tr>
      <w:tr w:rsidR="00605C51" w:rsidRPr="009862DD" w14:paraId="3B4E32AF" w14:textId="77777777" w:rsidTr="00605C5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83779"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Warusawithana, M.</w:t>
            </w:r>
          </w:p>
        </w:tc>
        <w:tc>
          <w:tcPr>
            <w:tcW w:w="0" w:type="auto"/>
            <w:tcBorders>
              <w:top w:val="nil"/>
              <w:left w:val="nil"/>
              <w:bottom w:val="single" w:sz="4" w:space="0" w:color="auto"/>
              <w:right w:val="single" w:sz="4" w:space="0" w:color="auto"/>
            </w:tcBorders>
            <w:shd w:val="clear" w:color="auto" w:fill="auto"/>
            <w:vAlign w:val="center"/>
            <w:hideMark/>
          </w:tcPr>
          <w:p w14:paraId="0344CB31" w14:textId="77777777" w:rsidR="00605C51" w:rsidRPr="009862DD" w:rsidRDefault="00AE6767" w:rsidP="00605C51">
            <w:pPr>
              <w:jc w:val="center"/>
              <w:rPr>
                <w:rFonts w:ascii="Arial" w:eastAsia="Times New Roman" w:hAnsi="Arial" w:cs="Arial"/>
              </w:rPr>
            </w:pPr>
            <w:hyperlink r:id="rId27" w:history="1">
              <w:r w:rsidR="00605C51" w:rsidRPr="009862DD">
                <w:rPr>
                  <w:rFonts w:ascii="Arial" w:eastAsia="Times New Roman" w:hAnsi="Arial" w:cs="Arial"/>
                </w:rPr>
                <w:t>maitri@magnet.fsu.edu</w:t>
              </w:r>
            </w:hyperlink>
          </w:p>
        </w:tc>
        <w:tc>
          <w:tcPr>
            <w:tcW w:w="0" w:type="auto"/>
            <w:tcBorders>
              <w:top w:val="nil"/>
              <w:left w:val="nil"/>
              <w:bottom w:val="single" w:sz="4" w:space="0" w:color="auto"/>
              <w:right w:val="single" w:sz="4" w:space="0" w:color="auto"/>
            </w:tcBorders>
            <w:shd w:val="clear" w:color="auto" w:fill="auto"/>
            <w:vAlign w:val="center"/>
            <w:hideMark/>
          </w:tcPr>
          <w:p w14:paraId="0133CD0E" w14:textId="77777777" w:rsidR="00605C51" w:rsidRPr="009862DD" w:rsidRDefault="00605C51" w:rsidP="00605C51">
            <w:pPr>
              <w:jc w:val="center"/>
              <w:rPr>
                <w:rFonts w:ascii="Arial" w:eastAsia="Times New Roman" w:hAnsi="Arial" w:cs="Arial"/>
              </w:rPr>
            </w:pPr>
            <w:r w:rsidRPr="009862DD">
              <w:rPr>
                <w:rFonts w:ascii="Arial" w:eastAsia="Times New Roman" w:hAnsi="Arial" w:cs="Arial"/>
              </w:rPr>
              <w:t>Florida State</w:t>
            </w:r>
          </w:p>
        </w:tc>
      </w:tr>
    </w:tbl>
    <w:p w14:paraId="41FB2E92" w14:textId="77777777" w:rsidR="00605C51" w:rsidRDefault="00605C51"/>
    <w:p w14:paraId="241D0E79" w14:textId="77777777" w:rsidR="0061415A" w:rsidRDefault="0061415A"/>
    <w:p w14:paraId="4C0551F5" w14:textId="77777777" w:rsidR="00A85DF1" w:rsidRDefault="00A85DF1"/>
    <w:p w14:paraId="032607BD" w14:textId="77777777" w:rsidR="00A85DF1" w:rsidRDefault="00A85DF1"/>
    <w:p w14:paraId="65038811" w14:textId="77777777" w:rsidR="00A85DF1" w:rsidRDefault="00A85DF1"/>
    <w:p w14:paraId="09C0F9F9" w14:textId="77777777" w:rsidR="0061415A" w:rsidRDefault="0061415A"/>
    <w:p w14:paraId="1CFF5AC8" w14:textId="77777777" w:rsidR="0061415A" w:rsidRPr="004360D1" w:rsidRDefault="0061415A" w:rsidP="0061415A">
      <w:pPr>
        <w:pStyle w:val="NurText1"/>
        <w:spacing w:line="360" w:lineRule="auto"/>
        <w:rPr>
          <w:rFonts w:ascii="Arial" w:hAnsi="Arial" w:cs="Arial"/>
          <w:sz w:val="24"/>
          <w:szCs w:val="24"/>
        </w:rPr>
      </w:pPr>
      <w:r>
        <w:rPr>
          <w:rFonts w:ascii="Arial" w:hAnsi="Arial" w:cs="Arial"/>
          <w:b/>
          <w:sz w:val="24"/>
          <w:szCs w:val="24"/>
        </w:rPr>
        <w:t xml:space="preserve">Title: </w:t>
      </w:r>
      <w:r w:rsidRPr="004360D1">
        <w:rPr>
          <w:rFonts w:ascii="Arial" w:hAnsi="Arial" w:cs="Arial"/>
          <w:sz w:val="24"/>
          <w:szCs w:val="24"/>
        </w:rPr>
        <w:t>Fundamental Properties of the Superconducting State at the LaAlO</w:t>
      </w:r>
      <w:r w:rsidRPr="004360D1">
        <w:rPr>
          <w:rFonts w:ascii="Arial" w:hAnsi="Arial" w:cs="Arial"/>
          <w:sz w:val="24"/>
          <w:szCs w:val="24"/>
          <w:vertAlign w:val="subscript"/>
        </w:rPr>
        <w:t>3</w:t>
      </w:r>
      <w:r w:rsidRPr="004360D1">
        <w:rPr>
          <w:rFonts w:ascii="Arial" w:hAnsi="Arial" w:cs="Arial"/>
          <w:sz w:val="24"/>
          <w:szCs w:val="24"/>
        </w:rPr>
        <w:t xml:space="preserve"> – SrTiO</w:t>
      </w:r>
      <w:r w:rsidRPr="004360D1">
        <w:rPr>
          <w:rFonts w:ascii="Arial" w:hAnsi="Arial" w:cs="Arial"/>
          <w:sz w:val="24"/>
          <w:szCs w:val="24"/>
          <w:vertAlign w:val="subscript"/>
        </w:rPr>
        <w:t>3</w:t>
      </w:r>
      <w:r w:rsidRPr="004360D1">
        <w:rPr>
          <w:rFonts w:ascii="Arial" w:hAnsi="Arial" w:cs="Arial"/>
          <w:sz w:val="24"/>
          <w:szCs w:val="24"/>
        </w:rPr>
        <w:t xml:space="preserve"> Interface</w:t>
      </w:r>
      <w:r w:rsidRPr="004360D1">
        <w:rPr>
          <w:rFonts w:ascii="Arial" w:hAnsi="Arial" w:cs="Arial"/>
          <w:b/>
          <w:sz w:val="24"/>
          <w:szCs w:val="24"/>
        </w:rPr>
        <w:t xml:space="preserve"> </w:t>
      </w:r>
    </w:p>
    <w:p w14:paraId="0B4A6C86" w14:textId="77777777" w:rsidR="0061415A" w:rsidRPr="004360D1" w:rsidRDefault="0061415A" w:rsidP="0061415A">
      <w:pPr>
        <w:pStyle w:val="NurText1"/>
        <w:spacing w:line="360" w:lineRule="auto"/>
        <w:rPr>
          <w:rFonts w:ascii="Arial" w:hAnsi="Arial" w:cs="Arial"/>
          <w:sz w:val="24"/>
          <w:szCs w:val="24"/>
        </w:rPr>
      </w:pPr>
    </w:p>
    <w:p w14:paraId="4131F731"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b/>
          <w:sz w:val="24"/>
          <w:szCs w:val="24"/>
        </w:rPr>
        <w:t>Author</w:t>
      </w:r>
      <w:r>
        <w:rPr>
          <w:rFonts w:ascii="Arial" w:hAnsi="Arial" w:cs="Arial"/>
          <w:b/>
          <w:sz w:val="24"/>
          <w:szCs w:val="24"/>
        </w:rPr>
        <w:t>s</w:t>
      </w:r>
      <w:r w:rsidRPr="004360D1">
        <w:rPr>
          <w:rFonts w:ascii="Arial" w:hAnsi="Arial" w:cs="Arial"/>
          <w:b/>
          <w:sz w:val="24"/>
          <w:szCs w:val="24"/>
        </w:rPr>
        <w:t>:</w:t>
      </w:r>
      <w:r>
        <w:rPr>
          <w:rFonts w:ascii="Arial" w:hAnsi="Arial" w:cs="Arial"/>
          <w:sz w:val="24"/>
          <w:szCs w:val="24"/>
        </w:rPr>
        <w:t xml:space="preserve"> </w:t>
      </w:r>
      <w:r w:rsidRPr="004360D1">
        <w:rPr>
          <w:rFonts w:ascii="Arial" w:hAnsi="Arial" w:cs="Arial"/>
          <w:sz w:val="24"/>
          <w:szCs w:val="24"/>
        </w:rPr>
        <w:t>J. Mannhart</w:t>
      </w:r>
      <w:r w:rsidRPr="004360D1">
        <w:rPr>
          <w:rFonts w:ascii="Arial" w:hAnsi="Arial" w:cs="Arial"/>
          <w:sz w:val="24"/>
          <w:szCs w:val="24"/>
          <w:vertAlign w:val="superscript"/>
        </w:rPr>
        <w:t>1</w:t>
      </w:r>
      <w:r w:rsidRPr="004360D1">
        <w:rPr>
          <w:rFonts w:ascii="Arial" w:hAnsi="Arial" w:cs="Arial"/>
          <w:sz w:val="24"/>
          <w:szCs w:val="24"/>
        </w:rPr>
        <w:t>, H. Boschker</w:t>
      </w:r>
      <w:r w:rsidRPr="004360D1">
        <w:rPr>
          <w:rFonts w:ascii="Arial" w:hAnsi="Arial" w:cs="Arial"/>
          <w:sz w:val="24"/>
          <w:szCs w:val="24"/>
          <w:vertAlign w:val="superscript"/>
        </w:rPr>
        <w:t>1</w:t>
      </w:r>
      <w:r w:rsidRPr="004360D1">
        <w:rPr>
          <w:rFonts w:ascii="Arial" w:hAnsi="Arial" w:cs="Arial"/>
          <w:sz w:val="24"/>
          <w:szCs w:val="24"/>
        </w:rPr>
        <w:t>, C. Richter</w:t>
      </w:r>
      <w:r w:rsidRPr="004360D1">
        <w:rPr>
          <w:rFonts w:ascii="Arial" w:hAnsi="Arial" w:cs="Arial"/>
          <w:sz w:val="24"/>
          <w:szCs w:val="24"/>
          <w:vertAlign w:val="superscript"/>
        </w:rPr>
        <w:t>1,2</w:t>
      </w:r>
      <w:r w:rsidRPr="004360D1">
        <w:rPr>
          <w:rFonts w:ascii="Arial" w:hAnsi="Arial" w:cs="Arial"/>
          <w:sz w:val="24"/>
          <w:szCs w:val="24"/>
        </w:rPr>
        <w:t>, W. Dietsche</w:t>
      </w:r>
      <w:r w:rsidRPr="004360D1">
        <w:rPr>
          <w:rFonts w:ascii="Arial" w:hAnsi="Arial" w:cs="Arial"/>
          <w:sz w:val="24"/>
          <w:szCs w:val="24"/>
          <w:vertAlign w:val="superscript"/>
        </w:rPr>
        <w:t>1</w:t>
      </w:r>
      <w:r w:rsidRPr="004360D1">
        <w:rPr>
          <w:rFonts w:ascii="Arial" w:hAnsi="Arial" w:cs="Arial"/>
          <w:sz w:val="24"/>
          <w:szCs w:val="24"/>
        </w:rPr>
        <w:t>, L.F. Kourkoutis</w:t>
      </w:r>
      <w:r w:rsidRPr="004360D1">
        <w:rPr>
          <w:rFonts w:ascii="Arial" w:hAnsi="Arial" w:cs="Arial"/>
          <w:sz w:val="24"/>
          <w:szCs w:val="24"/>
          <w:vertAlign w:val="superscript"/>
        </w:rPr>
        <w:t>3</w:t>
      </w:r>
      <w:r w:rsidRPr="004360D1">
        <w:rPr>
          <w:rFonts w:ascii="Arial" w:hAnsi="Arial" w:cs="Arial"/>
          <w:sz w:val="24"/>
          <w:szCs w:val="24"/>
        </w:rPr>
        <w:t>, D.A. Muller</w:t>
      </w:r>
      <w:r w:rsidRPr="004360D1">
        <w:rPr>
          <w:rFonts w:ascii="Arial" w:hAnsi="Arial" w:cs="Arial"/>
          <w:sz w:val="24"/>
          <w:szCs w:val="24"/>
          <w:vertAlign w:val="superscript"/>
        </w:rPr>
        <w:t>3</w:t>
      </w:r>
      <w:r w:rsidRPr="004360D1">
        <w:rPr>
          <w:rFonts w:ascii="Arial" w:hAnsi="Arial" w:cs="Arial"/>
          <w:sz w:val="24"/>
          <w:szCs w:val="24"/>
        </w:rPr>
        <w:t>, C. Schneider</w:t>
      </w:r>
      <w:r w:rsidRPr="004360D1">
        <w:rPr>
          <w:rFonts w:ascii="Arial" w:hAnsi="Arial" w:cs="Arial"/>
          <w:sz w:val="24"/>
          <w:szCs w:val="24"/>
          <w:vertAlign w:val="superscript"/>
        </w:rPr>
        <w:t>4</w:t>
      </w:r>
      <w:r w:rsidRPr="004360D1">
        <w:rPr>
          <w:rFonts w:ascii="Arial" w:hAnsi="Arial" w:cs="Arial"/>
          <w:sz w:val="24"/>
          <w:szCs w:val="24"/>
        </w:rPr>
        <w:t>, and J.R. Kirtley</w:t>
      </w:r>
      <w:r w:rsidRPr="004360D1">
        <w:rPr>
          <w:rFonts w:ascii="Arial" w:hAnsi="Arial" w:cs="Arial"/>
          <w:sz w:val="24"/>
          <w:szCs w:val="24"/>
          <w:vertAlign w:val="superscript"/>
        </w:rPr>
        <w:t>5</w:t>
      </w:r>
      <w:r w:rsidRPr="004360D1">
        <w:rPr>
          <w:rFonts w:ascii="Arial" w:hAnsi="Arial" w:cs="Arial"/>
          <w:sz w:val="24"/>
          <w:szCs w:val="24"/>
        </w:rPr>
        <w:t xml:space="preserve"> </w:t>
      </w:r>
    </w:p>
    <w:p w14:paraId="34E4FA94" w14:textId="77777777" w:rsidR="0061415A" w:rsidRPr="004360D1" w:rsidRDefault="0061415A" w:rsidP="0061415A">
      <w:pPr>
        <w:pStyle w:val="NurText1"/>
        <w:spacing w:line="360" w:lineRule="auto"/>
        <w:rPr>
          <w:rFonts w:ascii="Arial" w:hAnsi="Arial" w:cs="Arial"/>
          <w:sz w:val="24"/>
          <w:szCs w:val="24"/>
        </w:rPr>
      </w:pPr>
    </w:p>
    <w:p w14:paraId="4F6DC932" w14:textId="77777777" w:rsidR="0061415A" w:rsidRDefault="0061415A" w:rsidP="0061415A">
      <w:pPr>
        <w:pStyle w:val="NurText1"/>
        <w:spacing w:line="360" w:lineRule="auto"/>
        <w:rPr>
          <w:rFonts w:ascii="Arial" w:hAnsi="Arial" w:cs="Arial"/>
          <w:sz w:val="24"/>
          <w:szCs w:val="24"/>
          <w:vertAlign w:val="superscript"/>
        </w:rPr>
      </w:pPr>
      <w:r w:rsidRPr="004360D1">
        <w:rPr>
          <w:rFonts w:ascii="Arial" w:hAnsi="Arial" w:cs="Arial"/>
          <w:b/>
          <w:sz w:val="24"/>
          <w:szCs w:val="24"/>
        </w:rPr>
        <w:t>Affiliation:</w:t>
      </w:r>
      <w:r>
        <w:rPr>
          <w:rFonts w:ascii="Arial" w:hAnsi="Arial" w:cs="Arial"/>
          <w:sz w:val="24"/>
          <w:szCs w:val="24"/>
          <w:vertAlign w:val="superscript"/>
        </w:rPr>
        <w:t xml:space="preserve"> </w:t>
      </w:r>
    </w:p>
    <w:p w14:paraId="41CC5D4E"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sz w:val="24"/>
          <w:szCs w:val="24"/>
          <w:vertAlign w:val="superscript"/>
        </w:rPr>
        <w:t>1</w:t>
      </w:r>
      <w:r w:rsidRPr="004360D1">
        <w:rPr>
          <w:rFonts w:ascii="Arial" w:hAnsi="Arial" w:cs="Arial"/>
          <w:sz w:val="24"/>
          <w:szCs w:val="24"/>
        </w:rPr>
        <w:t xml:space="preserve"> Max Planck Institute for Solid State Research, Stuttgart, Germany</w:t>
      </w:r>
    </w:p>
    <w:p w14:paraId="58244084"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sz w:val="24"/>
          <w:szCs w:val="24"/>
          <w:vertAlign w:val="superscript"/>
        </w:rPr>
        <w:t>2</w:t>
      </w:r>
      <w:r w:rsidRPr="004360D1">
        <w:rPr>
          <w:rFonts w:ascii="Arial" w:hAnsi="Arial" w:cs="Arial"/>
          <w:sz w:val="24"/>
          <w:szCs w:val="24"/>
        </w:rPr>
        <w:t xml:space="preserve"> University of Augsburg, Augsburg, Germany</w:t>
      </w:r>
    </w:p>
    <w:p w14:paraId="01CBF73A"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sz w:val="24"/>
          <w:szCs w:val="24"/>
          <w:vertAlign w:val="superscript"/>
        </w:rPr>
        <w:t>3</w:t>
      </w:r>
      <w:r w:rsidRPr="004360D1">
        <w:rPr>
          <w:rFonts w:ascii="Arial" w:hAnsi="Arial" w:cs="Arial"/>
          <w:sz w:val="24"/>
          <w:szCs w:val="24"/>
        </w:rPr>
        <w:t xml:space="preserve"> Cornell University, Ithaca, NY, USA</w:t>
      </w:r>
    </w:p>
    <w:p w14:paraId="08D8156F"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sz w:val="24"/>
          <w:szCs w:val="24"/>
          <w:vertAlign w:val="superscript"/>
        </w:rPr>
        <w:t>4</w:t>
      </w:r>
      <w:r w:rsidRPr="004360D1">
        <w:rPr>
          <w:rFonts w:ascii="Arial" w:hAnsi="Arial" w:cs="Arial"/>
          <w:sz w:val="24"/>
          <w:szCs w:val="24"/>
        </w:rPr>
        <w:t xml:space="preserve"> Paul-Scherrer Institute, Villigen, Switzerland</w:t>
      </w:r>
    </w:p>
    <w:p w14:paraId="64BB00FE" w14:textId="77777777" w:rsidR="0061415A" w:rsidRPr="004360D1" w:rsidRDefault="0061415A" w:rsidP="0061415A">
      <w:pPr>
        <w:pStyle w:val="NurText1"/>
        <w:spacing w:line="360" w:lineRule="auto"/>
        <w:rPr>
          <w:rFonts w:ascii="Arial" w:hAnsi="Arial" w:cs="Arial"/>
          <w:sz w:val="24"/>
          <w:szCs w:val="24"/>
        </w:rPr>
      </w:pPr>
      <w:r w:rsidRPr="004360D1">
        <w:rPr>
          <w:rFonts w:ascii="Arial" w:hAnsi="Arial" w:cs="Arial"/>
          <w:sz w:val="24"/>
          <w:szCs w:val="24"/>
          <w:vertAlign w:val="superscript"/>
        </w:rPr>
        <w:t>5</w:t>
      </w:r>
      <w:r w:rsidRPr="004360D1">
        <w:rPr>
          <w:rFonts w:ascii="Arial" w:hAnsi="Arial" w:cs="Arial"/>
          <w:sz w:val="24"/>
          <w:szCs w:val="24"/>
        </w:rPr>
        <w:t xml:space="preserve"> Stanford University, Palo Alto, CA, USA</w:t>
      </w:r>
    </w:p>
    <w:p w14:paraId="7521ED8C" w14:textId="77777777" w:rsidR="0061415A" w:rsidRPr="004360D1" w:rsidRDefault="0061415A" w:rsidP="0061415A">
      <w:pPr>
        <w:pStyle w:val="Standard1"/>
        <w:spacing w:line="360" w:lineRule="auto"/>
        <w:rPr>
          <w:rFonts w:ascii="Arial" w:hAnsi="Arial" w:cs="Arial"/>
          <w:szCs w:val="24"/>
        </w:rPr>
      </w:pPr>
    </w:p>
    <w:p w14:paraId="31A30A3F" w14:textId="77777777" w:rsidR="0061415A" w:rsidRPr="004360D1" w:rsidRDefault="0061415A" w:rsidP="0061415A">
      <w:pPr>
        <w:pStyle w:val="Standard1"/>
        <w:spacing w:line="360" w:lineRule="auto"/>
        <w:rPr>
          <w:rFonts w:ascii="Arial" w:hAnsi="Arial" w:cs="Arial"/>
          <w:szCs w:val="24"/>
        </w:rPr>
      </w:pPr>
      <w:r w:rsidRPr="004360D1">
        <w:rPr>
          <w:rFonts w:ascii="Arial" w:hAnsi="Arial" w:cs="Arial"/>
          <w:szCs w:val="24"/>
        </w:rPr>
        <w:t>The electron liquid at the LaAlO</w:t>
      </w:r>
      <w:r w:rsidRPr="004360D1">
        <w:rPr>
          <w:rFonts w:ascii="Arial" w:hAnsi="Arial" w:cs="Arial"/>
          <w:szCs w:val="24"/>
          <w:vertAlign w:val="subscript"/>
        </w:rPr>
        <w:t>3</w:t>
      </w:r>
      <w:r w:rsidRPr="004360D1">
        <w:rPr>
          <w:rFonts w:ascii="Arial" w:hAnsi="Arial" w:cs="Arial"/>
          <w:szCs w:val="24"/>
        </w:rPr>
        <w:t>-SrTiO</w:t>
      </w:r>
      <w:r w:rsidRPr="004360D1">
        <w:rPr>
          <w:rFonts w:ascii="Arial" w:hAnsi="Arial" w:cs="Arial"/>
          <w:szCs w:val="24"/>
          <w:vertAlign w:val="subscript"/>
        </w:rPr>
        <w:t>3</w:t>
      </w:r>
      <w:r w:rsidRPr="004360D1">
        <w:rPr>
          <w:rFonts w:ascii="Arial" w:hAnsi="Arial" w:cs="Arial"/>
          <w:szCs w:val="24"/>
        </w:rPr>
        <w:t xml:space="preserve"> interface is a two-dimensional superconductor and simultaneously displays magnetic order. To experimentally explore the fundamental properties of this state, we developed a planar tunnel junction technology that allows to measure the spectral density-of-states of the superconducting liquid while its carrier density can be altered by the electric-field effect. These studies yield surprising results, as characteristic features of the superconducting state of the LaAlO</w:t>
      </w:r>
      <w:r w:rsidRPr="004360D1">
        <w:rPr>
          <w:rFonts w:ascii="Arial" w:hAnsi="Arial" w:cs="Arial"/>
          <w:szCs w:val="24"/>
          <w:vertAlign w:val="subscript"/>
        </w:rPr>
        <w:t>3</w:t>
      </w:r>
      <w:r w:rsidRPr="004360D1">
        <w:rPr>
          <w:rFonts w:ascii="Arial" w:hAnsi="Arial" w:cs="Arial"/>
          <w:szCs w:val="24"/>
        </w:rPr>
        <w:t>-SrTiO</w:t>
      </w:r>
      <w:r w:rsidRPr="004360D1">
        <w:rPr>
          <w:rFonts w:ascii="Arial" w:hAnsi="Arial" w:cs="Arial"/>
          <w:szCs w:val="24"/>
          <w:vertAlign w:val="subscript"/>
        </w:rPr>
        <w:t>3</w:t>
      </w:r>
      <w:r w:rsidRPr="004360D1">
        <w:rPr>
          <w:rFonts w:ascii="Arial" w:hAnsi="Arial" w:cs="Arial"/>
          <w:szCs w:val="24"/>
        </w:rPr>
        <w:t xml:space="preserve"> interface are found to be analogous to features deemed characteristic for the high-</w:t>
      </w:r>
      <w:r w:rsidRPr="004360D1">
        <w:rPr>
          <w:rFonts w:ascii="Arial" w:hAnsi="Arial" w:cs="Arial"/>
          <w:i/>
          <w:szCs w:val="24"/>
        </w:rPr>
        <w:t>T</w:t>
      </w:r>
      <w:r w:rsidRPr="004360D1">
        <w:rPr>
          <w:rFonts w:ascii="Arial" w:hAnsi="Arial" w:cs="Arial"/>
          <w:szCs w:val="24"/>
          <w:vertAlign w:val="subscript"/>
        </w:rPr>
        <w:t>c</w:t>
      </w:r>
      <w:r w:rsidRPr="004360D1">
        <w:rPr>
          <w:rFonts w:ascii="Arial" w:hAnsi="Arial" w:cs="Arial"/>
          <w:szCs w:val="24"/>
        </w:rPr>
        <w:t xml:space="preserve"> cuprates. </w:t>
      </w:r>
    </w:p>
    <w:p w14:paraId="56CCEC6D" w14:textId="77777777" w:rsidR="0061415A" w:rsidRDefault="0061415A" w:rsidP="0061415A">
      <w:pPr>
        <w:pStyle w:val="Standard1"/>
        <w:spacing w:line="360" w:lineRule="auto"/>
        <w:rPr>
          <w:rFonts w:ascii="Helvetica" w:hAnsi="Helvetica"/>
        </w:rPr>
      </w:pPr>
    </w:p>
    <w:p w14:paraId="0E96EDC3" w14:textId="77777777" w:rsidR="0061415A" w:rsidRDefault="0061415A" w:rsidP="0061415A">
      <w:pPr>
        <w:pStyle w:val="Standard1"/>
        <w:spacing w:line="360" w:lineRule="auto"/>
        <w:rPr>
          <w:rFonts w:eastAsia="Times New Roman"/>
          <w:color w:val="auto"/>
          <w:kern w:val="0"/>
          <w:sz w:val="20"/>
          <w:lang w:val="en-US" w:bidi="x-none"/>
        </w:rPr>
      </w:pPr>
    </w:p>
    <w:p w14:paraId="4B4279E8" w14:textId="77777777" w:rsidR="0061415A" w:rsidRDefault="0061415A"/>
    <w:p w14:paraId="4F2C155A" w14:textId="77777777" w:rsidR="0061415A" w:rsidRDefault="0061415A"/>
    <w:p w14:paraId="693BEA6B" w14:textId="77777777" w:rsidR="0061415A" w:rsidRDefault="0061415A"/>
    <w:p w14:paraId="3A9D0B13" w14:textId="77777777" w:rsidR="0061415A" w:rsidRDefault="0061415A"/>
    <w:p w14:paraId="35BEA993" w14:textId="77777777" w:rsidR="0061415A" w:rsidRDefault="0061415A"/>
    <w:p w14:paraId="6E7C45CA" w14:textId="77777777" w:rsidR="0061415A" w:rsidRDefault="0061415A"/>
    <w:p w14:paraId="308E4AF9" w14:textId="77777777" w:rsidR="0061415A" w:rsidRDefault="0061415A"/>
    <w:p w14:paraId="5DDEFE35" w14:textId="77777777" w:rsidR="0061415A" w:rsidRDefault="0061415A"/>
    <w:p w14:paraId="4ECB2998" w14:textId="77777777" w:rsidR="0061415A" w:rsidRDefault="0061415A"/>
    <w:p w14:paraId="63078D19" w14:textId="77777777" w:rsidR="0061415A" w:rsidRDefault="0061415A"/>
    <w:p w14:paraId="33BCF2F7" w14:textId="77777777" w:rsidR="0061415A" w:rsidRDefault="0061415A"/>
    <w:p w14:paraId="72C1C35F" w14:textId="77777777" w:rsidR="0061415A" w:rsidRDefault="0061415A"/>
    <w:p w14:paraId="16AD50F6" w14:textId="77777777" w:rsidR="0061415A" w:rsidRPr="00732F24" w:rsidRDefault="0061415A" w:rsidP="0061415A">
      <w:pPr>
        <w:rPr>
          <w:rFonts w:ascii="Arial" w:hAnsi="Arial" w:cs="Arial"/>
        </w:rPr>
      </w:pPr>
      <w:r w:rsidRPr="00732F24">
        <w:rPr>
          <w:rFonts w:ascii="Arial" w:hAnsi="Arial" w:cs="Arial"/>
          <w:b/>
        </w:rPr>
        <w:t>Title:</w:t>
      </w:r>
      <w:r>
        <w:rPr>
          <w:rFonts w:ascii="Arial" w:hAnsi="Arial" w:cs="Arial"/>
        </w:rPr>
        <w:t xml:space="preserve"> </w:t>
      </w:r>
      <w:r w:rsidRPr="00732F24">
        <w:rPr>
          <w:rFonts w:ascii="Arial" w:hAnsi="Arial" w:cs="Arial"/>
        </w:rPr>
        <w:t xml:space="preserve">In situ study of crystal symmetry and properties of epitaxial perovskites </w:t>
      </w:r>
    </w:p>
    <w:p w14:paraId="12079F0C" w14:textId="77777777" w:rsidR="0061415A" w:rsidRPr="00732F24" w:rsidRDefault="0061415A" w:rsidP="0061415A">
      <w:pPr>
        <w:rPr>
          <w:rFonts w:ascii="Arial" w:hAnsi="Arial" w:cs="Arial"/>
        </w:rPr>
      </w:pPr>
    </w:p>
    <w:p w14:paraId="496D533F" w14:textId="77777777" w:rsidR="0061415A" w:rsidRDefault="0061415A" w:rsidP="0061415A">
      <w:pPr>
        <w:rPr>
          <w:rFonts w:ascii="Arial" w:hAnsi="Arial" w:cs="Arial"/>
        </w:rPr>
      </w:pPr>
      <w:r w:rsidRPr="00732F24">
        <w:rPr>
          <w:rFonts w:ascii="Arial" w:hAnsi="Arial" w:cs="Arial"/>
          <w:b/>
        </w:rPr>
        <w:t>Author:</w:t>
      </w:r>
      <w:r>
        <w:rPr>
          <w:rFonts w:ascii="Arial" w:hAnsi="Arial" w:cs="Arial"/>
        </w:rPr>
        <w:t xml:space="preserve"> </w:t>
      </w:r>
      <w:r w:rsidRPr="00732F24">
        <w:rPr>
          <w:rFonts w:ascii="Arial" w:hAnsi="Arial" w:cs="Arial"/>
        </w:rPr>
        <w:t>Gertjan Koster</w:t>
      </w:r>
    </w:p>
    <w:p w14:paraId="021F6119" w14:textId="77777777" w:rsidR="0061415A" w:rsidRDefault="0061415A" w:rsidP="0061415A">
      <w:pPr>
        <w:rPr>
          <w:rFonts w:ascii="Arial" w:hAnsi="Arial" w:cs="Arial"/>
        </w:rPr>
      </w:pPr>
    </w:p>
    <w:p w14:paraId="08DC9AF5" w14:textId="77777777" w:rsidR="0061415A" w:rsidRPr="00732F24" w:rsidRDefault="0061415A" w:rsidP="0061415A">
      <w:pPr>
        <w:rPr>
          <w:rFonts w:ascii="Arial" w:hAnsi="Arial" w:cs="Arial"/>
        </w:rPr>
      </w:pPr>
      <w:r w:rsidRPr="00732F24">
        <w:rPr>
          <w:rFonts w:ascii="Arial" w:hAnsi="Arial" w:cs="Arial"/>
          <w:b/>
        </w:rPr>
        <w:t>Affiliation:</w:t>
      </w:r>
      <w:r>
        <w:rPr>
          <w:rFonts w:ascii="Arial" w:hAnsi="Arial" w:cs="Arial"/>
        </w:rPr>
        <w:t xml:space="preserve"> </w:t>
      </w:r>
      <w:r w:rsidRPr="00732F24">
        <w:rPr>
          <w:rFonts w:ascii="Arial" w:hAnsi="Arial" w:cs="Arial"/>
        </w:rPr>
        <w:t>University of Twente, The Netherlands</w:t>
      </w:r>
    </w:p>
    <w:p w14:paraId="12315631" w14:textId="77777777" w:rsidR="0061415A" w:rsidRPr="00732F24" w:rsidRDefault="0061415A" w:rsidP="0061415A">
      <w:pPr>
        <w:rPr>
          <w:rFonts w:ascii="Arial" w:hAnsi="Arial" w:cs="Arial"/>
        </w:rPr>
      </w:pPr>
    </w:p>
    <w:p w14:paraId="09C44E37" w14:textId="77777777" w:rsidR="0061415A" w:rsidRPr="00732F24" w:rsidRDefault="0061415A" w:rsidP="0061415A">
      <w:pPr>
        <w:rPr>
          <w:rFonts w:ascii="Arial" w:hAnsi="Arial" w:cs="Arial"/>
        </w:rPr>
      </w:pPr>
      <w:r w:rsidRPr="00732F24">
        <w:rPr>
          <w:rFonts w:ascii="Arial" w:hAnsi="Arial" w:cs="Arial"/>
          <w:noProof/>
        </w:rPr>
        <mc:AlternateContent>
          <mc:Choice Requires="wps">
            <w:drawing>
              <wp:anchor distT="0" distB="0" distL="114300" distR="114300" simplePos="0" relativeHeight="251659264" behindDoc="0" locked="0" layoutInCell="1" allowOverlap="1" wp14:anchorId="14C8729E" wp14:editId="68E1E4DF">
                <wp:simplePos x="0" y="0"/>
                <wp:positionH relativeFrom="column">
                  <wp:posOffset>4114165</wp:posOffset>
                </wp:positionH>
                <wp:positionV relativeFrom="paragraph">
                  <wp:posOffset>28575</wp:posOffset>
                </wp:positionV>
                <wp:extent cx="115189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15189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A2EDE" w14:textId="77777777" w:rsidR="00E01915" w:rsidRDefault="00E01915" w:rsidP="0061415A">
                            <w:r>
                              <w:rPr>
                                <w:noProof/>
                              </w:rPr>
                              <w:drawing>
                                <wp:inline distT="0" distB="0" distL="0" distR="0" wp14:anchorId="6682891C" wp14:editId="38D2E804">
                                  <wp:extent cx="821267" cy="89730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3319" cy="899550"/>
                                          </a:xfrm>
                                          <a:prstGeom prst="rect">
                                            <a:avLst/>
                                          </a:prstGeom>
                                          <a:noFill/>
                                          <a:ln>
                                            <a:noFill/>
                                          </a:ln>
                                        </pic:spPr>
                                      </pic:pic>
                                    </a:graphicData>
                                  </a:graphic>
                                </wp:inline>
                              </w:drawing>
                            </w:r>
                          </w:p>
                          <w:p w14:paraId="0C84D3BE" w14:textId="77777777" w:rsidR="00E01915" w:rsidRPr="00670346" w:rsidRDefault="00E01915" w:rsidP="0061415A">
                            <w:pPr>
                              <w:rPr>
                                <w:sz w:val="18"/>
                                <w:szCs w:val="18"/>
                              </w:rPr>
                            </w:pPr>
                            <w:r w:rsidRPr="00670346">
                              <w:rPr>
                                <w:sz w:val="18"/>
                                <w:szCs w:val="18"/>
                              </w:rPr>
                              <w:t>Oxygen octahedra rotations in perovskites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23.95pt;margin-top:2.25pt;width:90.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Vz1s8CAAAP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" filled="f" stroked="f">
                <v:textbox>
                  <w:txbxContent>
                    <w:p w14:paraId="491A2EDE" w14:textId="77777777" w:rsidR="00E01915" w:rsidRDefault="00E01915" w:rsidP="0061415A">
                      <w:r>
                        <w:rPr>
                          <w:noProof/>
                        </w:rPr>
                        <w:drawing>
                          <wp:inline distT="0" distB="0" distL="0" distR="0" wp14:anchorId="6682891C" wp14:editId="38D2E804">
                            <wp:extent cx="821267" cy="89730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3319" cy="899550"/>
                                    </a:xfrm>
                                    <a:prstGeom prst="rect">
                                      <a:avLst/>
                                    </a:prstGeom>
                                    <a:noFill/>
                                    <a:ln>
                                      <a:noFill/>
                                    </a:ln>
                                  </pic:spPr>
                                </pic:pic>
                              </a:graphicData>
                            </a:graphic>
                          </wp:inline>
                        </w:drawing>
                      </w:r>
                    </w:p>
                    <w:p w14:paraId="0C84D3BE" w14:textId="77777777" w:rsidR="00E01915" w:rsidRPr="00670346" w:rsidRDefault="00E01915" w:rsidP="0061415A">
                      <w:pPr>
                        <w:rPr>
                          <w:sz w:val="18"/>
                          <w:szCs w:val="18"/>
                        </w:rPr>
                      </w:pPr>
                      <w:r w:rsidRPr="00670346">
                        <w:rPr>
                          <w:sz w:val="18"/>
                          <w:szCs w:val="18"/>
                        </w:rPr>
                        <w:t>Oxygen octahedra rotations in perovskites</w:t>
                      </w:r>
                    </w:p>
                  </w:txbxContent>
                </v:textbox>
                <w10:wrap type="square"/>
              </v:shape>
            </w:pict>
          </mc:Fallback>
        </mc:AlternateContent>
      </w:r>
      <w:r w:rsidRPr="00732F24">
        <w:rPr>
          <w:rFonts w:ascii="Arial" w:hAnsi="Arial" w:cs="Arial"/>
        </w:rPr>
        <w:t>In complex oxide materials the occurrence of ferroelectric, ferromagnetic or other properties are for the most part determined by the detailed oxygen coordination of metal cations. More specifically, in the case of perovskite-type materials ABO</w:t>
      </w:r>
      <w:r w:rsidRPr="00732F24">
        <w:rPr>
          <w:rFonts w:ascii="Arial" w:hAnsi="Arial" w:cs="Arial"/>
          <w:vertAlign w:val="subscript"/>
        </w:rPr>
        <w:t>3</w:t>
      </w:r>
      <w:r w:rsidRPr="00732F24">
        <w:rPr>
          <w:rFonts w:ascii="Arial" w:hAnsi="Arial" w:cs="Arial"/>
        </w:rPr>
        <w:t>, where A and B are metal cations, by the BO</w:t>
      </w:r>
      <w:r w:rsidRPr="00732F24">
        <w:rPr>
          <w:rFonts w:ascii="Arial" w:hAnsi="Arial" w:cs="Arial"/>
          <w:vertAlign w:val="subscript"/>
        </w:rPr>
        <w:t>6</w:t>
      </w:r>
      <w:r w:rsidRPr="00732F24">
        <w:rPr>
          <w:rFonts w:ascii="Arial" w:hAnsi="Arial" w:cs="Arial"/>
        </w:rPr>
        <w:t xml:space="preserve"> octahedral orientations and rotations. At interfaces in epitaxial oxide hetero structures, for example magnetic junctions or capacitive structures, this oxygen sub-lattice is found to be different from its bulk counterpart. </w:t>
      </w:r>
    </w:p>
    <w:p w14:paraId="4AF955F4" w14:textId="77777777" w:rsidR="0061415A" w:rsidRPr="00732F24" w:rsidRDefault="0061415A" w:rsidP="0061415A">
      <w:pPr>
        <w:rPr>
          <w:rFonts w:ascii="Arial" w:hAnsi="Arial" w:cs="Arial"/>
        </w:rPr>
      </w:pPr>
    </w:p>
    <w:p w14:paraId="5A635C26" w14:textId="77777777" w:rsidR="0061415A" w:rsidRPr="00732F24" w:rsidRDefault="0061415A" w:rsidP="0061415A">
      <w:pPr>
        <w:rPr>
          <w:rFonts w:ascii="Arial" w:hAnsi="Arial" w:cs="Arial"/>
        </w:rPr>
      </w:pPr>
      <w:r w:rsidRPr="00732F24">
        <w:rPr>
          <w:rFonts w:ascii="Arial" w:hAnsi="Arial" w:cs="Arial"/>
        </w:rPr>
        <w:t>Here we will present recent experiments revealing a relationship between precise oxygen ordering, electronic structure and properties using a system allowing for in situ characterization. Such a system is now available at the MESA+ laboratory in Twente (Koster, Hilgenkamp, Rijnders) also in collaboration with the university of Amsterdam (Golden), with the capability to transport samples under UHV to and fro synthesis chambers as well as to various vacuum spectroscopy systems by means of a UHV vacuum suitcase.</w:t>
      </w:r>
    </w:p>
    <w:p w14:paraId="30D3128B" w14:textId="77777777" w:rsidR="0061415A" w:rsidRPr="00732F24" w:rsidRDefault="0061415A" w:rsidP="0061415A">
      <w:pPr>
        <w:rPr>
          <w:rFonts w:ascii="Arial" w:hAnsi="Arial" w:cs="Arial"/>
        </w:rPr>
      </w:pPr>
      <w:r w:rsidRPr="00732F24">
        <w:rPr>
          <w:rFonts w:ascii="Arial" w:hAnsi="Arial" w:cs="Arial"/>
          <w:noProof/>
        </w:rPr>
        <mc:AlternateContent>
          <mc:Choice Requires="wps">
            <w:drawing>
              <wp:anchor distT="0" distB="0" distL="114300" distR="114300" simplePos="0" relativeHeight="251660288" behindDoc="0" locked="0" layoutInCell="1" allowOverlap="1" wp14:anchorId="3D16382C" wp14:editId="1875BED0">
                <wp:simplePos x="0" y="0"/>
                <wp:positionH relativeFrom="column">
                  <wp:posOffset>0</wp:posOffset>
                </wp:positionH>
                <wp:positionV relativeFrom="paragraph">
                  <wp:posOffset>20955</wp:posOffset>
                </wp:positionV>
                <wp:extent cx="1371600" cy="16592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1600" cy="1659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BAA10" w14:textId="77777777" w:rsidR="00E01915" w:rsidRDefault="00E01915" w:rsidP="0061415A">
                            <w:r>
                              <w:rPr>
                                <w:rFonts w:ascii="Verdana" w:hAnsi="Verdana"/>
                                <w:noProof/>
                                <w:sz w:val="17"/>
                              </w:rPr>
                              <w:drawing>
                                <wp:inline distT="0" distB="0" distL="0" distR="0" wp14:anchorId="334B6D6E" wp14:editId="6FB1E50F">
                                  <wp:extent cx="1143000" cy="115361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312" cy="1153931"/>
                                          </a:xfrm>
                                          <a:prstGeom prst="rect">
                                            <a:avLst/>
                                          </a:prstGeom>
                                          <a:noFill/>
                                          <a:ln>
                                            <a:noFill/>
                                          </a:ln>
                                        </pic:spPr>
                                      </pic:pic>
                                    </a:graphicData>
                                  </a:graphic>
                                </wp:inline>
                              </w:drawing>
                            </w:r>
                          </w:p>
                          <w:p w14:paraId="5657DBA9" w14:textId="77777777" w:rsidR="00E01915" w:rsidRPr="00670346" w:rsidRDefault="00E01915" w:rsidP="0061415A">
                            <w:pPr>
                              <w:rPr>
                                <w:sz w:val="18"/>
                                <w:szCs w:val="18"/>
                              </w:rPr>
                            </w:pPr>
                            <w:r w:rsidRPr="00670346">
                              <w:rPr>
                                <w:sz w:val="18"/>
                                <w:szCs w:val="18"/>
                              </w:rPr>
                              <w:t>X-ray photoelectron diffraction pattern of oxygen in SrCuO</w:t>
                            </w:r>
                            <w:r w:rsidRPr="00670346">
                              <w:rPr>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0;margin-top:1.65pt;width:108pt;height:13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PaxdECAAAW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" filled="f" stroked="f">
                <v:textbox>
                  <w:txbxContent>
                    <w:p w14:paraId="0E1BAA10" w14:textId="77777777" w:rsidR="00E01915" w:rsidRDefault="00E01915" w:rsidP="0061415A">
                      <w:r>
                        <w:rPr>
                          <w:rFonts w:ascii="Verdana" w:hAnsi="Verdana"/>
                          <w:noProof/>
                          <w:sz w:val="17"/>
                        </w:rPr>
                        <w:drawing>
                          <wp:inline distT="0" distB="0" distL="0" distR="0" wp14:anchorId="334B6D6E" wp14:editId="6FB1E50F">
                            <wp:extent cx="1143000" cy="115361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312" cy="1153931"/>
                                    </a:xfrm>
                                    <a:prstGeom prst="rect">
                                      <a:avLst/>
                                    </a:prstGeom>
                                    <a:noFill/>
                                    <a:ln>
                                      <a:noFill/>
                                    </a:ln>
                                  </pic:spPr>
                                </pic:pic>
                              </a:graphicData>
                            </a:graphic>
                          </wp:inline>
                        </w:drawing>
                      </w:r>
                    </w:p>
                    <w:p w14:paraId="5657DBA9" w14:textId="77777777" w:rsidR="00E01915" w:rsidRPr="00670346" w:rsidRDefault="00E01915" w:rsidP="0061415A">
                      <w:pPr>
                        <w:rPr>
                          <w:sz w:val="18"/>
                          <w:szCs w:val="18"/>
                        </w:rPr>
                      </w:pPr>
                      <w:r w:rsidRPr="00670346">
                        <w:rPr>
                          <w:sz w:val="18"/>
                          <w:szCs w:val="18"/>
                        </w:rPr>
                        <w:t>X-ray photoelectron diffraction pattern of oxygen in SrCuO</w:t>
                      </w:r>
                      <w:r w:rsidRPr="00670346">
                        <w:rPr>
                          <w:sz w:val="18"/>
                          <w:szCs w:val="18"/>
                          <w:vertAlign w:val="subscript"/>
                        </w:rPr>
                        <w:t>2</w:t>
                      </w:r>
                    </w:p>
                  </w:txbxContent>
                </v:textbox>
                <w10:wrap type="square"/>
              </v:shape>
            </w:pict>
          </mc:Fallback>
        </mc:AlternateContent>
      </w:r>
      <w:r w:rsidRPr="00732F24">
        <w:rPr>
          <w:rFonts w:ascii="Arial" w:hAnsi="Arial" w:cs="Arial"/>
        </w:rPr>
        <w:t>Photoemission spectra, both core-level as well as valence-band spectra of in particular the 3d and 4d elements are very sensitive to their anionic surroundings, for example the Ru 3d peaks in SrRuO</w:t>
      </w:r>
      <w:r w:rsidRPr="00732F24">
        <w:rPr>
          <w:rFonts w:ascii="Arial" w:hAnsi="Arial" w:cs="Arial"/>
          <w:vertAlign w:val="subscript"/>
        </w:rPr>
        <w:t>3</w:t>
      </w:r>
      <w:r w:rsidRPr="00732F24">
        <w:rPr>
          <w:rFonts w:ascii="Arial" w:hAnsi="Arial" w:cs="Arial"/>
        </w:rPr>
        <w:t xml:space="preserve"> or Mn 2p peaks in LaSrMnO</w:t>
      </w:r>
      <w:r w:rsidRPr="00732F24">
        <w:rPr>
          <w:rFonts w:ascii="Arial" w:hAnsi="Arial" w:cs="Arial"/>
          <w:vertAlign w:val="subscript"/>
        </w:rPr>
        <w:t>3</w:t>
      </w:r>
      <w:r w:rsidRPr="00732F24">
        <w:rPr>
          <w:rFonts w:ascii="Arial" w:hAnsi="Arial" w:cs="Arial"/>
        </w:rPr>
        <w:t xml:space="preserve">, both important ferromagnetic metals. A technique related to photoemission is x-ray photoelectron diffraction is subsequently used to reveal the crystal structure near the model-interfaces. </w:t>
      </w:r>
    </w:p>
    <w:p w14:paraId="2C7B3830" w14:textId="77777777" w:rsidR="0061415A" w:rsidRPr="00732F24" w:rsidRDefault="0061415A" w:rsidP="0061415A">
      <w:pPr>
        <w:rPr>
          <w:rFonts w:ascii="Arial" w:hAnsi="Arial" w:cs="Arial"/>
        </w:rPr>
      </w:pPr>
      <w:r w:rsidRPr="00732F24">
        <w:rPr>
          <w:rFonts w:ascii="Arial" w:hAnsi="Arial" w:cs="Arial"/>
        </w:rPr>
        <w:t>Examples of oxygen sub-lattice engineering in oxide heterostructures with disrupted perovskite-type BO</w:t>
      </w:r>
      <w:r w:rsidRPr="00732F24">
        <w:rPr>
          <w:rFonts w:ascii="Arial" w:hAnsi="Arial" w:cs="Arial"/>
          <w:vertAlign w:val="subscript"/>
        </w:rPr>
        <w:t>6</w:t>
      </w:r>
      <w:r w:rsidRPr="00732F24">
        <w:rPr>
          <w:rFonts w:ascii="Arial" w:hAnsi="Arial" w:cs="Arial"/>
        </w:rPr>
        <w:t xml:space="preserve"> sub-lattices will be given. Besides improving the functionality of heterostructure devices one might expect to find surprising properties not found in the bulk, for example a new ferromagnetic insulating state, which has potential applications in spintronics. </w:t>
      </w:r>
    </w:p>
    <w:p w14:paraId="0E274D2D" w14:textId="77777777" w:rsidR="0061415A" w:rsidRDefault="0061415A" w:rsidP="0061415A"/>
    <w:p w14:paraId="0E7104F5" w14:textId="77777777" w:rsidR="0061415A" w:rsidRDefault="0061415A"/>
    <w:p w14:paraId="614EFC9D" w14:textId="77777777" w:rsidR="0061415A" w:rsidRDefault="0061415A"/>
    <w:p w14:paraId="2E3DF711" w14:textId="77777777" w:rsidR="0061415A" w:rsidRDefault="0061415A"/>
    <w:p w14:paraId="1A3C0D76" w14:textId="77777777" w:rsidR="0061415A" w:rsidRDefault="0061415A"/>
    <w:p w14:paraId="0CDD29E2" w14:textId="77777777" w:rsidR="0061415A" w:rsidRDefault="0061415A"/>
    <w:p w14:paraId="1B9C778E" w14:textId="77777777" w:rsidR="0061415A" w:rsidRDefault="0061415A"/>
    <w:p w14:paraId="5CA33BC1" w14:textId="77777777" w:rsidR="0061415A" w:rsidRDefault="0061415A"/>
    <w:p w14:paraId="7D384BA7" w14:textId="77777777" w:rsidR="0061415A" w:rsidRDefault="0061415A"/>
    <w:p w14:paraId="22980743" w14:textId="77777777" w:rsidR="0061415A" w:rsidRPr="0005137B" w:rsidRDefault="0061415A" w:rsidP="0061415A">
      <w:pPr>
        <w:rPr>
          <w:rFonts w:ascii="Arial" w:hAnsi="Arial" w:cs="Arial"/>
          <w:b/>
        </w:rPr>
      </w:pPr>
      <w:r>
        <w:rPr>
          <w:rFonts w:ascii="Arial" w:hAnsi="Arial" w:cs="Arial"/>
          <w:b/>
          <w:bCs/>
        </w:rPr>
        <w:t xml:space="preserve">Title: </w:t>
      </w:r>
      <w:r w:rsidRPr="0005137B">
        <w:rPr>
          <w:rFonts w:ascii="Arial" w:hAnsi="Arial" w:cs="Arial"/>
          <w:bCs/>
        </w:rPr>
        <w:t>Emergent phenomena and two-dimensional electron gases at complex oxide interfaces</w:t>
      </w:r>
    </w:p>
    <w:p w14:paraId="3D5B6C68" w14:textId="77777777" w:rsidR="0061415A" w:rsidRPr="0005137B" w:rsidRDefault="0061415A" w:rsidP="0061415A">
      <w:pPr>
        <w:rPr>
          <w:rFonts w:ascii="Arial" w:hAnsi="Arial" w:cs="Arial"/>
          <w:b/>
        </w:rPr>
      </w:pPr>
    </w:p>
    <w:p w14:paraId="775AAE2A" w14:textId="77777777" w:rsidR="0061415A" w:rsidRDefault="0061415A" w:rsidP="0061415A">
      <w:pPr>
        <w:spacing w:after="60"/>
        <w:rPr>
          <w:rFonts w:ascii="Arial" w:eastAsia="ＭＳ 明朝" w:hAnsi="Arial" w:cs="Arial"/>
          <w:b/>
          <w:lang w:eastAsia="ja-JP"/>
        </w:rPr>
      </w:pPr>
      <w:r>
        <w:rPr>
          <w:rFonts w:ascii="Arial" w:eastAsia="ＭＳ 明朝" w:hAnsi="Arial" w:cs="Arial"/>
          <w:b/>
          <w:lang w:eastAsia="ja-JP"/>
        </w:rPr>
        <w:t xml:space="preserve">Author: </w:t>
      </w:r>
      <w:r w:rsidRPr="0005137B">
        <w:rPr>
          <w:rFonts w:ascii="Arial" w:eastAsia="ＭＳ 明朝" w:hAnsi="Arial" w:cs="Arial"/>
          <w:lang w:eastAsia="ja-JP"/>
        </w:rPr>
        <w:t>Susanne Stemmer*</w:t>
      </w:r>
    </w:p>
    <w:p w14:paraId="6CD88009" w14:textId="77777777" w:rsidR="0061415A" w:rsidRDefault="0061415A" w:rsidP="0061415A">
      <w:pPr>
        <w:spacing w:after="60"/>
        <w:rPr>
          <w:rFonts w:ascii="Arial" w:eastAsia="ＭＳ 明朝" w:hAnsi="Arial" w:cs="Arial"/>
          <w:b/>
          <w:lang w:eastAsia="ja-JP"/>
        </w:rPr>
      </w:pPr>
    </w:p>
    <w:p w14:paraId="48B4BFFF" w14:textId="77777777" w:rsidR="0061415A" w:rsidRPr="0005137B" w:rsidRDefault="0061415A" w:rsidP="0061415A">
      <w:pPr>
        <w:spacing w:after="60"/>
        <w:rPr>
          <w:rFonts w:ascii="Arial" w:eastAsia="ＭＳ 明朝" w:hAnsi="Arial" w:cs="Arial"/>
          <w:b/>
          <w:lang w:eastAsia="ja-JP"/>
        </w:rPr>
      </w:pPr>
      <w:r w:rsidRPr="0005137B">
        <w:rPr>
          <w:rFonts w:ascii="Arial" w:eastAsia="ＭＳ 明朝" w:hAnsi="Arial" w:cs="Arial"/>
          <w:b/>
          <w:lang w:eastAsia="ja-JP"/>
        </w:rPr>
        <w:t>Affiliation</w:t>
      </w:r>
      <w:r>
        <w:rPr>
          <w:rFonts w:ascii="Arial" w:eastAsia="ＭＳ 明朝" w:hAnsi="Arial" w:cs="Arial"/>
          <w:i/>
          <w:lang w:eastAsia="ja-JP"/>
        </w:rPr>
        <w:t xml:space="preserve">: </w:t>
      </w:r>
      <w:r w:rsidRPr="0005137B">
        <w:rPr>
          <w:rFonts w:ascii="Arial" w:eastAsia="ＭＳ 明朝" w:hAnsi="Arial" w:cs="Arial"/>
          <w:i/>
          <w:lang w:eastAsia="ja-JP"/>
        </w:rPr>
        <w:t>Materials Department, University of California, Santa Barbara, California, 93106-5050, USA</w:t>
      </w:r>
    </w:p>
    <w:p w14:paraId="593674AC" w14:textId="77777777" w:rsidR="0061415A" w:rsidRPr="0005137B" w:rsidRDefault="0061415A" w:rsidP="0061415A">
      <w:pPr>
        <w:pStyle w:val="NormalWeb"/>
        <w:rPr>
          <w:rFonts w:ascii="Arial" w:hAnsi="Arial" w:cs="Arial"/>
          <w:lang w:val="en-US"/>
        </w:rPr>
      </w:pPr>
      <w:r w:rsidRPr="0005137B">
        <w:rPr>
          <w:rFonts w:ascii="Arial" w:hAnsi="Arial" w:cs="Arial"/>
          <w:lang w:val="en-US"/>
        </w:rPr>
        <w:t>Two-dimensional electron gases at interfaces between two insulating oxides have attracted significant attention because they can exhibit unique properties, such as strong electron correlations, superconductivity and magnetism.  In this presentation, we will discuss an example for such an interface, between the strongly correlated Mott insulator GdTiO</w:t>
      </w:r>
      <w:r w:rsidRPr="0005137B">
        <w:rPr>
          <w:rFonts w:ascii="Arial" w:hAnsi="Arial" w:cs="Arial"/>
          <w:vertAlign w:val="subscript"/>
          <w:lang w:val="en-US"/>
        </w:rPr>
        <w:t>3</w:t>
      </w:r>
      <w:r w:rsidRPr="0005137B">
        <w:rPr>
          <w:rFonts w:ascii="Arial" w:hAnsi="Arial" w:cs="Arial"/>
          <w:lang w:val="en-US"/>
        </w:rPr>
        <w:t xml:space="preserve"> and the band insulator SrTiO</w:t>
      </w:r>
      <w:r w:rsidRPr="0005137B">
        <w:rPr>
          <w:rFonts w:ascii="Arial" w:hAnsi="Arial" w:cs="Arial"/>
          <w:vertAlign w:val="subscript"/>
          <w:lang w:val="en-US"/>
        </w:rPr>
        <w:t>3</w:t>
      </w:r>
      <w:r w:rsidRPr="0005137B">
        <w:rPr>
          <w:rFonts w:ascii="Arial" w:hAnsi="Arial" w:cs="Arial"/>
          <w:lang w:val="en-US"/>
        </w:rPr>
        <w:t>.  A fixed polar charge exists at these interfaces because of a polar discontinuity at the interface.  The interfacial charge can be compensated by a high-density, two-dimensional electron gas (2DEG).  At GdTiO</w:t>
      </w:r>
      <w:r w:rsidRPr="0005137B">
        <w:rPr>
          <w:rFonts w:ascii="Arial" w:hAnsi="Arial" w:cs="Arial"/>
          <w:vertAlign w:val="subscript"/>
          <w:lang w:val="en-US"/>
        </w:rPr>
        <w:t>3</w:t>
      </w:r>
      <w:r w:rsidRPr="0005137B">
        <w:rPr>
          <w:rFonts w:ascii="Arial" w:hAnsi="Arial" w:cs="Arial"/>
          <w:lang w:val="en-US"/>
        </w:rPr>
        <w:t>/SrTiO</w:t>
      </w:r>
      <w:r w:rsidRPr="0005137B">
        <w:rPr>
          <w:rFonts w:ascii="Arial" w:hAnsi="Arial" w:cs="Arial"/>
          <w:vertAlign w:val="subscript"/>
          <w:lang w:val="en-US"/>
        </w:rPr>
        <w:t>3</w:t>
      </w:r>
      <w:r w:rsidRPr="0005137B">
        <w:rPr>
          <w:rFonts w:ascii="Arial" w:hAnsi="Arial" w:cs="Arial"/>
          <w:lang w:val="en-US"/>
        </w:rPr>
        <w:t xml:space="preserve"> interfaces grown by molecular beam epitaxy, this results in a high-density 2DEG, of approximately 1/2 electron per surface unit cell, or 3×10</w:t>
      </w:r>
      <w:r w:rsidRPr="0005137B">
        <w:rPr>
          <w:rFonts w:ascii="Arial" w:hAnsi="Arial" w:cs="Arial"/>
          <w:vertAlign w:val="superscript"/>
          <w:lang w:val="en-US"/>
        </w:rPr>
        <w:t>14</w:t>
      </w:r>
      <w:r w:rsidRPr="0005137B">
        <w:rPr>
          <w:rFonts w:ascii="Arial" w:hAnsi="Arial" w:cs="Arial"/>
          <w:lang w:val="en-US"/>
        </w:rPr>
        <w:t xml:space="preserve"> cm</w:t>
      </w:r>
      <w:r w:rsidRPr="0005137B">
        <w:rPr>
          <w:rFonts w:ascii="Arial" w:hAnsi="Arial" w:cs="Arial"/>
          <w:vertAlign w:val="superscript"/>
          <w:lang w:val="en-US"/>
        </w:rPr>
        <w:t>-2</w:t>
      </w:r>
      <w:r w:rsidRPr="0005137B">
        <w:rPr>
          <w:rFonts w:ascii="Arial" w:hAnsi="Arial" w:cs="Arial"/>
          <w:lang w:val="en-US"/>
        </w:rPr>
        <w:t>, for all GdTiO</w:t>
      </w:r>
      <w:r w:rsidRPr="0005137B">
        <w:rPr>
          <w:rFonts w:ascii="Arial" w:hAnsi="Arial" w:cs="Arial"/>
          <w:vertAlign w:val="subscript"/>
          <w:lang w:val="en-US"/>
        </w:rPr>
        <w:t>3</w:t>
      </w:r>
      <w:r w:rsidRPr="0005137B">
        <w:rPr>
          <w:rFonts w:ascii="Arial" w:hAnsi="Arial" w:cs="Arial"/>
          <w:lang w:val="en-US"/>
        </w:rPr>
        <w:t>/SrTiO</w:t>
      </w:r>
      <w:r w:rsidRPr="0005137B">
        <w:rPr>
          <w:rFonts w:ascii="Arial" w:hAnsi="Arial" w:cs="Arial"/>
          <w:vertAlign w:val="subscript"/>
          <w:lang w:val="en-US"/>
        </w:rPr>
        <w:t>3</w:t>
      </w:r>
      <w:r w:rsidRPr="0005137B">
        <w:rPr>
          <w:rFonts w:ascii="Arial" w:hAnsi="Arial" w:cs="Arial"/>
          <w:lang w:val="en-US"/>
        </w:rPr>
        <w:t xml:space="preserve"> heterostructures, independent of the individual layer thicknesses and growth sequences.  We will present measurements of quantum oscillations that provide insights into the nature of a 2DEG derived from the Ti d-states.  We will report on electron correlation effects, such as magnetism and mass enhancement, in extremely high carrier density SrTiO</w:t>
      </w:r>
      <w:r w:rsidRPr="0005137B">
        <w:rPr>
          <w:rFonts w:ascii="Arial" w:hAnsi="Arial" w:cs="Arial"/>
          <w:vertAlign w:val="subscript"/>
          <w:lang w:val="en-US"/>
        </w:rPr>
        <w:t>3</w:t>
      </w:r>
      <w:r w:rsidRPr="0005137B">
        <w:rPr>
          <w:rFonts w:ascii="Arial" w:hAnsi="Arial" w:cs="Arial"/>
          <w:lang w:val="en-US"/>
        </w:rPr>
        <w:t xml:space="preserve"> quantum wells that can be obtained using these interfaces.  We will also discuss the role of structural distortions in metal-insulator transitions in the high-density 2DEGs.</w:t>
      </w:r>
    </w:p>
    <w:p w14:paraId="1926DEED" w14:textId="77777777" w:rsidR="0061415A" w:rsidRPr="0005137B" w:rsidRDefault="0061415A" w:rsidP="0061415A">
      <w:pPr>
        <w:pStyle w:val="NormalWeb"/>
        <w:spacing w:before="0" w:beforeAutospacing="0" w:after="0" w:afterAutospacing="0"/>
        <w:rPr>
          <w:rFonts w:ascii="Arial" w:hAnsi="Arial" w:cs="Arial"/>
          <w:lang w:val="en-US"/>
        </w:rPr>
      </w:pPr>
      <w:r>
        <w:rPr>
          <w:rFonts w:ascii="Arial" w:hAnsi="Arial" w:cs="Arial"/>
        </w:rPr>
        <w:t>*</w:t>
      </w:r>
      <w:r w:rsidRPr="0005137B">
        <w:rPr>
          <w:rFonts w:ascii="Arial" w:hAnsi="Arial" w:cs="Arial"/>
        </w:rPr>
        <w:t>The work was done in collaboration with Pouya Moetakef, Clayton Jackson, Jack Zhang, Jinwoo Hwang, Tyler Cain, Leon Balents, Jim Allen, Jimmy Williams and David Goldhaber-Gordon.</w:t>
      </w:r>
    </w:p>
    <w:p w14:paraId="73BB3F20" w14:textId="77777777" w:rsidR="0061415A" w:rsidRDefault="0061415A"/>
    <w:p w14:paraId="0342E7EB" w14:textId="77777777" w:rsidR="0061415A" w:rsidRDefault="0061415A"/>
    <w:p w14:paraId="38C7D03A" w14:textId="77777777" w:rsidR="0061415A" w:rsidRDefault="0061415A"/>
    <w:p w14:paraId="648C2134" w14:textId="77777777" w:rsidR="0061415A" w:rsidRDefault="0061415A"/>
    <w:p w14:paraId="6EE2BA74" w14:textId="77777777" w:rsidR="0061415A" w:rsidRDefault="0061415A"/>
    <w:p w14:paraId="0B17E9EE" w14:textId="77777777" w:rsidR="0061415A" w:rsidRDefault="0061415A"/>
    <w:p w14:paraId="2F76179E" w14:textId="77777777" w:rsidR="0061415A" w:rsidRDefault="0061415A"/>
    <w:p w14:paraId="6074DF2A" w14:textId="77777777" w:rsidR="0061415A" w:rsidRDefault="0061415A"/>
    <w:p w14:paraId="7EA23521" w14:textId="77777777" w:rsidR="0061415A" w:rsidRDefault="0061415A"/>
    <w:p w14:paraId="2FDD4241" w14:textId="77777777" w:rsidR="0061415A" w:rsidRDefault="0061415A"/>
    <w:p w14:paraId="5643767A" w14:textId="77777777" w:rsidR="0061415A" w:rsidRDefault="0061415A"/>
    <w:p w14:paraId="75250F5E" w14:textId="77777777" w:rsidR="0061415A" w:rsidRDefault="0061415A"/>
    <w:p w14:paraId="29CB7C51" w14:textId="77777777" w:rsidR="0061415A" w:rsidRDefault="0061415A"/>
    <w:p w14:paraId="7E6CE9F1" w14:textId="77777777" w:rsidR="0061415A" w:rsidRDefault="0061415A"/>
    <w:p w14:paraId="3357BD6F" w14:textId="77777777" w:rsidR="0061415A" w:rsidRDefault="0061415A"/>
    <w:p w14:paraId="480B20F8" w14:textId="77777777" w:rsidR="0061415A" w:rsidRDefault="0061415A"/>
    <w:p w14:paraId="6DFC952B" w14:textId="77777777" w:rsidR="0061415A" w:rsidRDefault="0061415A"/>
    <w:p w14:paraId="4F388B0E" w14:textId="77777777" w:rsidR="0061415A" w:rsidRPr="00EB5A40" w:rsidRDefault="0061415A" w:rsidP="0061415A">
      <w:pPr>
        <w:rPr>
          <w:rFonts w:ascii="Arial" w:hAnsi="Arial" w:cs="Arial"/>
        </w:rPr>
      </w:pPr>
      <w:r>
        <w:rPr>
          <w:rFonts w:ascii="Arial" w:hAnsi="Arial" w:cs="Arial"/>
          <w:b/>
        </w:rPr>
        <w:t xml:space="preserve">Title: </w:t>
      </w:r>
      <w:r w:rsidRPr="00EB5A40">
        <w:rPr>
          <w:rFonts w:ascii="Arial" w:hAnsi="Arial" w:cs="Arial"/>
        </w:rPr>
        <w:t>Skyrmion Formation and Topological Transport Phenomena</w:t>
      </w:r>
      <w:r>
        <w:rPr>
          <w:rFonts w:ascii="Arial" w:hAnsi="Arial" w:cs="Arial"/>
        </w:rPr>
        <w:t xml:space="preserve"> </w:t>
      </w:r>
      <w:r w:rsidRPr="00EB5A40">
        <w:rPr>
          <w:rFonts w:ascii="Arial" w:hAnsi="Arial" w:cs="Arial"/>
        </w:rPr>
        <w:t xml:space="preserve">in </w:t>
      </w:r>
      <w:r w:rsidRPr="00EB5A40">
        <w:rPr>
          <w:rFonts w:ascii="Arial" w:hAnsi="Arial" w:cs="Arial"/>
          <w:i/>
        </w:rPr>
        <w:t>B</w:t>
      </w:r>
      <w:r w:rsidRPr="00EB5A40">
        <w:rPr>
          <w:rFonts w:ascii="Arial" w:hAnsi="Arial" w:cs="Arial"/>
        </w:rPr>
        <w:t>20-type Transition-Metal Germanides</w:t>
      </w:r>
    </w:p>
    <w:p w14:paraId="54BB6308" w14:textId="77777777" w:rsidR="00872BFA" w:rsidRDefault="00872BFA" w:rsidP="0061415A">
      <w:pPr>
        <w:rPr>
          <w:rFonts w:ascii="Arial" w:hAnsi="Arial" w:cs="Arial"/>
          <w:b/>
        </w:rPr>
      </w:pPr>
    </w:p>
    <w:p w14:paraId="473B6975" w14:textId="77777777" w:rsidR="0061415A" w:rsidRPr="00EB5A40" w:rsidRDefault="0061415A" w:rsidP="0061415A">
      <w:pPr>
        <w:rPr>
          <w:rFonts w:ascii="Arial" w:hAnsi="Arial" w:cs="Arial"/>
        </w:rPr>
      </w:pPr>
      <w:r w:rsidRPr="00EB5A40">
        <w:rPr>
          <w:rFonts w:ascii="Arial" w:hAnsi="Arial" w:cs="Arial"/>
          <w:b/>
        </w:rPr>
        <w:t>Author:</w:t>
      </w:r>
      <w:r>
        <w:rPr>
          <w:rFonts w:ascii="Arial" w:hAnsi="Arial" w:cs="Arial"/>
        </w:rPr>
        <w:t xml:space="preserve"> </w:t>
      </w:r>
      <w:r w:rsidRPr="00EB5A40">
        <w:rPr>
          <w:rFonts w:ascii="Arial" w:hAnsi="Arial" w:cs="Arial"/>
        </w:rPr>
        <w:t>Naoya Kanazawa</w:t>
      </w:r>
    </w:p>
    <w:p w14:paraId="33D3113C" w14:textId="77777777" w:rsidR="00872BFA" w:rsidRDefault="00872BFA" w:rsidP="0061415A">
      <w:pPr>
        <w:rPr>
          <w:rFonts w:ascii="Arial" w:hAnsi="Arial" w:cs="Arial"/>
          <w:b/>
        </w:rPr>
      </w:pPr>
    </w:p>
    <w:p w14:paraId="4D499162" w14:textId="77777777" w:rsidR="0061415A" w:rsidRDefault="0061415A" w:rsidP="0061415A">
      <w:pPr>
        <w:rPr>
          <w:rFonts w:ascii="Arial" w:hAnsi="Arial" w:cs="Arial"/>
          <w:i/>
        </w:rPr>
      </w:pPr>
      <w:r>
        <w:rPr>
          <w:rFonts w:ascii="Arial" w:hAnsi="Arial" w:cs="Arial"/>
          <w:b/>
        </w:rPr>
        <w:t xml:space="preserve">Affiliation: </w:t>
      </w:r>
      <w:r w:rsidRPr="00EB5A40">
        <w:rPr>
          <w:rFonts w:ascii="Arial" w:hAnsi="Arial" w:cs="Arial"/>
          <w:i/>
        </w:rPr>
        <w:t>Department of Applied Physics, University of Tokyo, Japan</w:t>
      </w:r>
    </w:p>
    <w:p w14:paraId="1A5B3B50" w14:textId="77777777" w:rsidR="0061415A" w:rsidRPr="00EB5A40" w:rsidRDefault="0061415A" w:rsidP="0061415A">
      <w:pPr>
        <w:rPr>
          <w:rFonts w:ascii="Arial" w:hAnsi="Arial" w:cs="Arial"/>
          <w:i/>
        </w:rPr>
      </w:pPr>
    </w:p>
    <w:p w14:paraId="38FF3651" w14:textId="77777777" w:rsidR="0061415A" w:rsidRPr="00EB5A40" w:rsidRDefault="0061415A" w:rsidP="0061415A">
      <w:pPr>
        <w:rPr>
          <w:rFonts w:ascii="Arial" w:hAnsi="Arial" w:cs="Arial"/>
        </w:rPr>
      </w:pPr>
      <w:r w:rsidRPr="00EB5A40">
        <w:rPr>
          <w:rFonts w:ascii="Arial" w:hAnsi="Arial" w:cs="Arial"/>
        </w:rPr>
        <w:t xml:space="preserve">Helimagnetism in </w:t>
      </w:r>
      <w:r w:rsidRPr="00EB5A40">
        <w:rPr>
          <w:rFonts w:ascii="Arial" w:hAnsi="Arial" w:cs="Arial"/>
          <w:i/>
        </w:rPr>
        <w:t>B</w:t>
      </w:r>
      <w:r w:rsidRPr="00EB5A40">
        <w:rPr>
          <w:rFonts w:ascii="Arial" w:hAnsi="Arial" w:cs="Arial"/>
        </w:rPr>
        <w:t xml:space="preserve">20-type transition-metal silicides is a typical example of non-collinear magnetic structure induced by Dzyaloshinskii-Moriya interaction and has been studied over the years. Recently, a topologically stable spin texture, called a skyrmion, has been identified in those helimagnets [1]. Those skyrmions tend to crystallize in a hexagonal lattice form in a narrow temperature-magnetic field region. In contrast, small-size (~ 3 nm) skyrmions in </w:t>
      </w:r>
      <w:r w:rsidRPr="00EB5A40">
        <w:rPr>
          <w:rFonts w:ascii="Arial" w:hAnsi="Arial" w:cs="Arial"/>
          <w:i/>
        </w:rPr>
        <w:t>B</w:t>
      </w:r>
      <w:r w:rsidRPr="00EB5A40">
        <w:rPr>
          <w:rFonts w:ascii="Arial" w:hAnsi="Arial" w:cs="Arial"/>
        </w:rPr>
        <w:t>20-type MnGe has been found to form the 3D skyrmion crystal (SkX) over the whole temperature region below the transition temperature (~ 170 K). The topological nature of the 3D-SkX appears as a characteristic gauge flux through quantum Berry phase in transport phenomena. We would like to mainly discuss the topological Hall effect and Nernst effect in MnGe [2].</w:t>
      </w:r>
    </w:p>
    <w:p w14:paraId="31D39B7E" w14:textId="77777777" w:rsidR="0061415A" w:rsidRPr="00EB5A40" w:rsidRDefault="0061415A" w:rsidP="0061415A">
      <w:pPr>
        <w:rPr>
          <w:rFonts w:ascii="Arial" w:hAnsi="Arial" w:cs="Arial"/>
        </w:rPr>
      </w:pPr>
      <w:r w:rsidRPr="00EB5A40">
        <w:rPr>
          <w:rFonts w:ascii="Arial" w:hAnsi="Arial" w:cs="Arial"/>
          <w:noProof/>
        </w:rPr>
        <w:drawing>
          <wp:anchor distT="0" distB="0" distL="114300" distR="114300" simplePos="0" relativeHeight="251662336" behindDoc="0" locked="0" layoutInCell="1" allowOverlap="1" wp14:anchorId="2467CCA0" wp14:editId="3D21E579">
            <wp:simplePos x="0" y="0"/>
            <wp:positionH relativeFrom="column">
              <wp:posOffset>3429000</wp:posOffset>
            </wp:positionH>
            <wp:positionV relativeFrom="paragraph">
              <wp:posOffset>0</wp:posOffset>
            </wp:positionV>
            <wp:extent cx="1825625" cy="1981835"/>
            <wp:effectExtent l="25400" t="0" r="3175" b="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2"/>
                    <a:srcRect/>
                    <a:stretch>
                      <a:fillRect/>
                    </a:stretch>
                  </pic:blipFill>
                  <pic:spPr bwMode="auto">
                    <a:xfrm>
                      <a:off x="0" y="0"/>
                      <a:ext cx="1825625" cy="1981835"/>
                    </a:xfrm>
                    <a:prstGeom prst="rect">
                      <a:avLst/>
                    </a:prstGeom>
                    <a:noFill/>
                    <a:ln w="9525">
                      <a:noFill/>
                      <a:miter lim="800000"/>
                      <a:headEnd/>
                      <a:tailEnd/>
                    </a:ln>
                  </pic:spPr>
                </pic:pic>
              </a:graphicData>
            </a:graphic>
          </wp:anchor>
        </w:drawing>
      </w:r>
    </w:p>
    <w:p w14:paraId="1E00F0FD" w14:textId="77777777" w:rsidR="0061415A" w:rsidRPr="00EB5A40" w:rsidRDefault="0061415A" w:rsidP="0061415A">
      <w:pPr>
        <w:rPr>
          <w:rFonts w:ascii="Arial" w:hAnsi="Arial" w:cs="Arial"/>
        </w:rPr>
      </w:pPr>
      <w:r w:rsidRPr="00EB5A40">
        <w:rPr>
          <w:rFonts w:ascii="Arial" w:hAnsi="Arial" w:cs="Arial"/>
        </w:rPr>
        <w:t>This work was done in collaboration with Y. Onose, T. Arima, D. Okuyama, K. Ohoyama, S. Wakimoto, K. Kakurai S. Ishiwata, J.-H. Kim, D. S. Inosov, J. S. White, N. Egetenmeyer, J. L. Gavilano, B. Keimer, Y. Shiomi, K. Shibata, and Y. Tokura.</w:t>
      </w:r>
    </w:p>
    <w:p w14:paraId="2529E6F0" w14:textId="1AF5E9C6" w:rsidR="0061415A" w:rsidRPr="00EB5A40" w:rsidRDefault="0061415A" w:rsidP="0061415A">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963A2E3" wp14:editId="32FFD0B1">
                <wp:simplePos x="0" y="0"/>
                <wp:positionH relativeFrom="margin">
                  <wp:posOffset>3086100</wp:posOffset>
                </wp:positionH>
                <wp:positionV relativeFrom="margin">
                  <wp:posOffset>5905500</wp:posOffset>
                </wp:positionV>
                <wp:extent cx="2361565" cy="317500"/>
                <wp:effectExtent l="0" t="0" r="635" b="0"/>
                <wp:wrapTight wrapText="bothSides">
                  <wp:wrapPolygon edited="0">
                    <wp:start x="-76" y="0"/>
                    <wp:lineTo x="-76" y="20736"/>
                    <wp:lineTo x="21600" y="20736"/>
                    <wp:lineTo x="21600" y="0"/>
                    <wp:lineTo x="-76"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D034" w14:textId="77777777" w:rsidR="00E01915" w:rsidRPr="00054B74" w:rsidRDefault="00E01915" w:rsidP="0061415A">
                            <w:pPr>
                              <w:rPr>
                                <w:rFonts w:ascii="Times New Roman" w:hAnsi="Times New Roman"/>
                                <w:sz w:val="20"/>
                              </w:rPr>
                            </w:pPr>
                            <w:r w:rsidRPr="00054B74">
                              <w:rPr>
                                <w:rFonts w:ascii="Times New Roman" w:hAnsi="Times New Roman"/>
                                <w:b/>
                                <w:sz w:val="20"/>
                              </w:rPr>
                              <w:t>Figure:</w:t>
                            </w:r>
                            <w:r w:rsidRPr="00054B74">
                              <w:rPr>
                                <w:rFonts w:ascii="Times New Roman" w:hAnsi="Times New Roman"/>
                                <w:sz w:val="20"/>
                              </w:rPr>
                              <w:t xml:space="preserve"> Schematic illustration of 3D-SkX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43pt;margin-top:465pt;width:185.95pt;height: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" stroked="f">
                <v:textbox>
                  <w:txbxContent>
                    <w:p w14:paraId="7E6CD034" w14:textId="77777777" w:rsidR="00E01915" w:rsidRPr="00054B74" w:rsidRDefault="00E01915" w:rsidP="0061415A">
                      <w:pPr>
                        <w:rPr>
                          <w:rFonts w:ascii="Times New Roman" w:hAnsi="Times New Roman"/>
                          <w:sz w:val="20"/>
                        </w:rPr>
                      </w:pPr>
                      <w:r w:rsidRPr="00054B74">
                        <w:rPr>
                          <w:rFonts w:ascii="Times New Roman" w:hAnsi="Times New Roman"/>
                          <w:b/>
                          <w:sz w:val="20"/>
                        </w:rPr>
                        <w:t>Figure:</w:t>
                      </w:r>
                      <w:r w:rsidRPr="00054B74">
                        <w:rPr>
                          <w:rFonts w:ascii="Times New Roman" w:hAnsi="Times New Roman"/>
                          <w:sz w:val="20"/>
                        </w:rPr>
                        <w:t xml:space="preserve"> Schematic illustration of 3D-SkX</w:t>
                      </w:r>
                    </w:p>
                  </w:txbxContent>
                </v:textbox>
                <w10:wrap type="tight" anchorx="margin" anchory="margin"/>
              </v:shape>
            </w:pict>
          </mc:Fallback>
        </mc:AlternateContent>
      </w:r>
    </w:p>
    <w:p w14:paraId="538D5489" w14:textId="77777777" w:rsidR="0061415A" w:rsidRPr="00EB5A40" w:rsidRDefault="0061415A" w:rsidP="0061415A">
      <w:pPr>
        <w:rPr>
          <w:rFonts w:ascii="Arial" w:hAnsi="Arial" w:cs="Arial"/>
          <w:b/>
          <w:bCs/>
          <w:snapToGrid w:val="0"/>
        </w:rPr>
      </w:pPr>
    </w:p>
    <w:p w14:paraId="6FF0F351" w14:textId="77777777" w:rsidR="0061415A" w:rsidRPr="00EB5A40" w:rsidRDefault="0061415A" w:rsidP="0061415A">
      <w:pPr>
        <w:rPr>
          <w:rFonts w:ascii="Arial" w:hAnsi="Arial" w:cs="Arial"/>
          <w:bCs/>
          <w:snapToGrid w:val="0"/>
        </w:rPr>
      </w:pPr>
      <w:r w:rsidRPr="00EB5A40">
        <w:rPr>
          <w:rFonts w:ascii="Arial" w:hAnsi="Arial" w:cs="Arial"/>
          <w:bCs/>
          <w:snapToGrid w:val="0"/>
        </w:rPr>
        <w:t>References</w:t>
      </w:r>
      <w:r>
        <w:rPr>
          <w:rFonts w:ascii="Arial" w:hAnsi="Arial" w:cs="Arial"/>
          <w:bCs/>
          <w:snapToGrid w:val="0"/>
        </w:rPr>
        <w:t>:</w:t>
      </w:r>
    </w:p>
    <w:p w14:paraId="09B36BAE" w14:textId="77777777" w:rsidR="0061415A" w:rsidRPr="00EB5A40" w:rsidRDefault="0061415A" w:rsidP="0061415A">
      <w:pPr>
        <w:pStyle w:val="ListParagraph1"/>
        <w:ind w:leftChars="0" w:left="0"/>
        <w:rPr>
          <w:rFonts w:ascii="Arial" w:hAnsi="Arial" w:cs="Arial"/>
          <w:sz w:val="24"/>
          <w:szCs w:val="24"/>
          <w:lang w:eastAsia="ja-JP"/>
        </w:rPr>
      </w:pPr>
      <w:r w:rsidRPr="00EB5A40">
        <w:rPr>
          <w:rFonts w:ascii="Arial" w:hAnsi="Arial" w:cs="Arial"/>
          <w:sz w:val="24"/>
          <w:szCs w:val="24"/>
        </w:rPr>
        <w:t xml:space="preserve">[1] S. Mühlbauer </w:t>
      </w:r>
      <w:r w:rsidRPr="00EB5A40">
        <w:rPr>
          <w:rFonts w:ascii="Arial" w:hAnsi="Arial" w:cs="Arial"/>
          <w:i/>
          <w:sz w:val="24"/>
          <w:szCs w:val="24"/>
        </w:rPr>
        <w:t>et al</w:t>
      </w:r>
      <w:r w:rsidRPr="00EB5A40">
        <w:rPr>
          <w:rFonts w:ascii="Arial" w:hAnsi="Arial" w:cs="Arial"/>
          <w:sz w:val="24"/>
          <w:szCs w:val="24"/>
        </w:rPr>
        <w:t xml:space="preserve">., Science </w:t>
      </w:r>
      <w:r w:rsidRPr="00EB5A40">
        <w:rPr>
          <w:rFonts w:ascii="Arial" w:hAnsi="Arial" w:cs="Arial"/>
          <w:b/>
          <w:sz w:val="24"/>
          <w:szCs w:val="24"/>
        </w:rPr>
        <w:t>323</w:t>
      </w:r>
      <w:r w:rsidRPr="00EB5A40">
        <w:rPr>
          <w:rFonts w:ascii="Arial" w:hAnsi="Arial" w:cs="Arial"/>
          <w:sz w:val="24"/>
          <w:szCs w:val="24"/>
        </w:rPr>
        <w:t xml:space="preserve">, 915 (2009); X. Z. Yu </w:t>
      </w:r>
      <w:r w:rsidRPr="00EB5A40">
        <w:rPr>
          <w:rFonts w:ascii="Arial" w:hAnsi="Arial" w:cs="Arial"/>
          <w:i/>
          <w:sz w:val="24"/>
          <w:szCs w:val="24"/>
        </w:rPr>
        <w:t>et al</w:t>
      </w:r>
      <w:r w:rsidRPr="00EB5A40">
        <w:rPr>
          <w:rFonts w:ascii="Arial" w:hAnsi="Arial" w:cs="Arial"/>
          <w:sz w:val="24"/>
          <w:szCs w:val="24"/>
        </w:rPr>
        <w:t xml:space="preserve">., Nautre </w:t>
      </w:r>
      <w:r w:rsidRPr="00EB5A40">
        <w:rPr>
          <w:rFonts w:ascii="Arial" w:hAnsi="Arial" w:cs="Arial"/>
          <w:b/>
          <w:sz w:val="24"/>
          <w:szCs w:val="24"/>
        </w:rPr>
        <w:t>465</w:t>
      </w:r>
      <w:r w:rsidRPr="00EB5A40">
        <w:rPr>
          <w:rFonts w:ascii="Arial" w:hAnsi="Arial" w:cs="Arial"/>
          <w:sz w:val="24"/>
          <w:szCs w:val="24"/>
        </w:rPr>
        <w:t xml:space="preserve">, 901 (2010); </w:t>
      </w:r>
      <w:r w:rsidRPr="00EB5A40">
        <w:rPr>
          <w:rFonts w:ascii="Arial" w:hAnsi="Arial" w:cs="Arial"/>
          <w:sz w:val="24"/>
          <w:szCs w:val="24"/>
          <w:lang w:eastAsia="ja-JP"/>
        </w:rPr>
        <w:t xml:space="preserve">K. Shibata </w:t>
      </w:r>
      <w:r w:rsidRPr="00EB5A40">
        <w:rPr>
          <w:rFonts w:ascii="Arial" w:hAnsi="Arial" w:cs="Arial"/>
          <w:i/>
          <w:sz w:val="24"/>
          <w:szCs w:val="24"/>
          <w:lang w:eastAsia="ja-JP"/>
        </w:rPr>
        <w:t>et al</w:t>
      </w:r>
      <w:r w:rsidRPr="00EB5A40">
        <w:rPr>
          <w:rFonts w:ascii="Arial" w:hAnsi="Arial" w:cs="Arial"/>
          <w:sz w:val="24"/>
          <w:szCs w:val="24"/>
          <w:lang w:eastAsia="ja-JP"/>
        </w:rPr>
        <w:t>., submitted.</w:t>
      </w:r>
    </w:p>
    <w:p w14:paraId="4336B26D" w14:textId="77777777" w:rsidR="0061415A" w:rsidRPr="00EB5A40" w:rsidRDefault="0061415A" w:rsidP="0061415A">
      <w:pPr>
        <w:pStyle w:val="ListParagraph1"/>
        <w:ind w:leftChars="0" w:left="0"/>
        <w:rPr>
          <w:rFonts w:ascii="Arial" w:hAnsi="Arial" w:cs="Arial"/>
          <w:sz w:val="24"/>
          <w:szCs w:val="24"/>
          <w:lang w:eastAsia="ja-JP"/>
        </w:rPr>
      </w:pPr>
      <w:r w:rsidRPr="00EB5A40">
        <w:rPr>
          <w:rFonts w:ascii="Arial" w:hAnsi="Arial" w:cs="Arial"/>
          <w:sz w:val="24"/>
          <w:szCs w:val="24"/>
        </w:rPr>
        <w:t xml:space="preserve">[2] N. Kanazawa </w:t>
      </w:r>
      <w:r w:rsidRPr="00EB5A40">
        <w:rPr>
          <w:rFonts w:ascii="Arial" w:hAnsi="Arial" w:cs="Arial"/>
          <w:i/>
          <w:sz w:val="24"/>
          <w:szCs w:val="24"/>
        </w:rPr>
        <w:t>et al</w:t>
      </w:r>
      <w:r w:rsidRPr="00EB5A40">
        <w:rPr>
          <w:rFonts w:ascii="Arial" w:hAnsi="Arial" w:cs="Arial"/>
          <w:sz w:val="24"/>
          <w:szCs w:val="24"/>
        </w:rPr>
        <w:t xml:space="preserve">., Phys. Rev. Lett. </w:t>
      </w:r>
      <w:r w:rsidRPr="00EB5A40">
        <w:rPr>
          <w:rFonts w:ascii="Arial" w:hAnsi="Arial" w:cs="Arial"/>
          <w:b/>
          <w:sz w:val="24"/>
          <w:szCs w:val="24"/>
        </w:rPr>
        <w:t>106</w:t>
      </w:r>
      <w:r w:rsidRPr="00EB5A40">
        <w:rPr>
          <w:rFonts w:ascii="Arial" w:hAnsi="Arial" w:cs="Arial"/>
          <w:sz w:val="24"/>
          <w:szCs w:val="24"/>
        </w:rPr>
        <w:t xml:space="preserve">, 156603 (2011); </w:t>
      </w:r>
      <w:r w:rsidRPr="00EB5A40">
        <w:rPr>
          <w:rFonts w:ascii="Arial" w:hAnsi="Arial" w:cs="Arial"/>
          <w:sz w:val="24"/>
          <w:szCs w:val="24"/>
          <w:lang w:eastAsia="ja-JP"/>
        </w:rPr>
        <w:t xml:space="preserve">N. Kanazawa </w:t>
      </w:r>
      <w:r w:rsidRPr="00EB5A40">
        <w:rPr>
          <w:rFonts w:ascii="Arial" w:hAnsi="Arial" w:cs="Arial"/>
          <w:i/>
          <w:sz w:val="24"/>
          <w:szCs w:val="24"/>
          <w:lang w:eastAsia="ja-JP"/>
        </w:rPr>
        <w:t>et al</w:t>
      </w:r>
      <w:r w:rsidRPr="00EB5A40">
        <w:rPr>
          <w:rFonts w:ascii="Arial" w:hAnsi="Arial" w:cs="Arial"/>
          <w:sz w:val="24"/>
          <w:szCs w:val="24"/>
          <w:lang w:eastAsia="ja-JP"/>
        </w:rPr>
        <w:t xml:space="preserve">., Phys. Rev. B </w:t>
      </w:r>
      <w:r w:rsidRPr="00EB5A40">
        <w:rPr>
          <w:rFonts w:ascii="Arial" w:hAnsi="Arial" w:cs="Arial"/>
          <w:b/>
          <w:sz w:val="24"/>
          <w:szCs w:val="24"/>
          <w:lang w:eastAsia="ja-JP"/>
        </w:rPr>
        <w:t>86</w:t>
      </w:r>
      <w:r w:rsidRPr="00EB5A40">
        <w:rPr>
          <w:rFonts w:ascii="Arial" w:hAnsi="Arial" w:cs="Arial"/>
          <w:sz w:val="24"/>
          <w:szCs w:val="24"/>
          <w:lang w:eastAsia="ja-JP"/>
        </w:rPr>
        <w:t xml:space="preserve">, 134425 (2012); Y. Shiomi </w:t>
      </w:r>
      <w:r w:rsidRPr="00EB5A40">
        <w:rPr>
          <w:rFonts w:ascii="Arial" w:hAnsi="Arial" w:cs="Arial"/>
          <w:i/>
          <w:sz w:val="24"/>
          <w:szCs w:val="24"/>
          <w:lang w:eastAsia="ja-JP"/>
        </w:rPr>
        <w:t>et al</w:t>
      </w:r>
      <w:r w:rsidRPr="00EB5A40">
        <w:rPr>
          <w:rFonts w:ascii="Arial" w:hAnsi="Arial" w:cs="Arial"/>
          <w:sz w:val="24"/>
          <w:szCs w:val="24"/>
          <w:lang w:eastAsia="ja-JP"/>
        </w:rPr>
        <w:t>., submitted.</w:t>
      </w:r>
    </w:p>
    <w:p w14:paraId="0DF392FA" w14:textId="77777777" w:rsidR="0061415A" w:rsidRDefault="0061415A"/>
    <w:p w14:paraId="671611BE" w14:textId="77777777" w:rsidR="0061415A" w:rsidRDefault="0061415A"/>
    <w:p w14:paraId="54B3846F" w14:textId="77777777" w:rsidR="0061415A" w:rsidRDefault="0061415A"/>
    <w:p w14:paraId="05EC6B12" w14:textId="77777777" w:rsidR="0061415A" w:rsidRDefault="0061415A"/>
    <w:p w14:paraId="59D455B9" w14:textId="77777777" w:rsidR="0061415A" w:rsidRDefault="0061415A"/>
    <w:p w14:paraId="41E97F49" w14:textId="77777777" w:rsidR="0061415A" w:rsidRDefault="0061415A"/>
    <w:p w14:paraId="35C4EEA2" w14:textId="77777777" w:rsidR="0061415A" w:rsidRDefault="0061415A"/>
    <w:p w14:paraId="5F0391E5" w14:textId="77777777" w:rsidR="0061415A" w:rsidRDefault="0061415A"/>
    <w:p w14:paraId="2700DE40" w14:textId="77777777" w:rsidR="0061415A" w:rsidRDefault="0061415A"/>
    <w:p w14:paraId="675B11D8" w14:textId="77777777" w:rsidR="0061415A" w:rsidRDefault="0061415A"/>
    <w:p w14:paraId="2BC86815" w14:textId="77777777" w:rsidR="0061415A" w:rsidRDefault="0061415A"/>
    <w:p w14:paraId="424DB496" w14:textId="77777777" w:rsidR="0061415A" w:rsidRDefault="0061415A"/>
    <w:p w14:paraId="3A15B8DB" w14:textId="77777777" w:rsidR="0061415A" w:rsidRDefault="0061415A"/>
    <w:p w14:paraId="6E6185A5" w14:textId="77777777" w:rsidR="0061415A" w:rsidRDefault="0061415A"/>
    <w:p w14:paraId="2E50EDD9" w14:textId="77777777" w:rsidR="0061415A" w:rsidRDefault="0061415A"/>
    <w:p w14:paraId="36929907" w14:textId="77777777" w:rsidR="0061415A" w:rsidRPr="00D71A9F" w:rsidRDefault="0061415A" w:rsidP="0061415A">
      <w:pPr>
        <w:widowControl w:val="0"/>
        <w:autoSpaceDE w:val="0"/>
        <w:autoSpaceDN w:val="0"/>
        <w:adjustRightInd w:val="0"/>
        <w:rPr>
          <w:rFonts w:ascii="Arial" w:hAnsi="Arial" w:cs="Arial"/>
          <w:bCs/>
        </w:rPr>
      </w:pPr>
      <w:r>
        <w:rPr>
          <w:rFonts w:ascii="Arial" w:hAnsi="Arial" w:cs="Arial"/>
          <w:b/>
          <w:bCs/>
        </w:rPr>
        <w:t xml:space="preserve">Title: </w:t>
      </w:r>
      <w:r w:rsidRPr="00D71A9F">
        <w:rPr>
          <w:rFonts w:ascii="Arial" w:hAnsi="Arial" w:cs="Arial"/>
          <w:bCs/>
        </w:rPr>
        <w:t>Transport and Thermodynamic properties of the Chiral Helimagnet Cr1/3NbS2</w:t>
      </w:r>
    </w:p>
    <w:p w14:paraId="31057E88" w14:textId="77777777" w:rsidR="0061415A" w:rsidRPr="00D71A9F" w:rsidRDefault="0061415A" w:rsidP="0061415A">
      <w:pPr>
        <w:widowControl w:val="0"/>
        <w:autoSpaceDE w:val="0"/>
        <w:autoSpaceDN w:val="0"/>
        <w:adjustRightInd w:val="0"/>
        <w:rPr>
          <w:rFonts w:ascii="Arial" w:hAnsi="Arial" w:cs="Arial"/>
        </w:rPr>
      </w:pPr>
    </w:p>
    <w:p w14:paraId="3AD3EAD8" w14:textId="77777777" w:rsidR="0061415A" w:rsidRPr="00D71A9F" w:rsidRDefault="0061415A" w:rsidP="0061415A">
      <w:pPr>
        <w:widowControl w:val="0"/>
        <w:autoSpaceDE w:val="0"/>
        <w:autoSpaceDN w:val="0"/>
        <w:adjustRightInd w:val="0"/>
        <w:rPr>
          <w:rFonts w:ascii="Arial" w:hAnsi="Arial" w:cs="Arial"/>
        </w:rPr>
      </w:pPr>
      <w:r w:rsidRPr="00D71A9F">
        <w:rPr>
          <w:rFonts w:ascii="Arial" w:hAnsi="Arial" w:cs="Arial"/>
          <w:b/>
        </w:rPr>
        <w:t>Author:</w:t>
      </w:r>
      <w:r>
        <w:rPr>
          <w:rFonts w:ascii="Arial" w:hAnsi="Arial" w:cs="Arial"/>
        </w:rPr>
        <w:t xml:space="preserve"> </w:t>
      </w:r>
      <w:r w:rsidRPr="00D71A9F">
        <w:rPr>
          <w:rFonts w:ascii="Arial" w:hAnsi="Arial" w:cs="Arial"/>
        </w:rPr>
        <w:t xml:space="preserve">David Mandrus </w:t>
      </w:r>
    </w:p>
    <w:p w14:paraId="6EE52639" w14:textId="77777777" w:rsidR="0061415A" w:rsidRPr="00D71A9F" w:rsidRDefault="0061415A" w:rsidP="0061415A">
      <w:pPr>
        <w:widowControl w:val="0"/>
        <w:autoSpaceDE w:val="0"/>
        <w:autoSpaceDN w:val="0"/>
        <w:adjustRightInd w:val="0"/>
        <w:rPr>
          <w:rFonts w:ascii="Arial" w:hAnsi="Arial" w:cs="Arial"/>
        </w:rPr>
      </w:pPr>
      <w:r w:rsidRPr="00D71A9F">
        <w:rPr>
          <w:rFonts w:ascii="Arial" w:hAnsi="Arial" w:cs="Arial"/>
        </w:rPr>
        <w:t> </w:t>
      </w:r>
    </w:p>
    <w:p w14:paraId="67F85D07" w14:textId="77777777" w:rsidR="0061415A" w:rsidRPr="00D71A9F" w:rsidRDefault="0061415A" w:rsidP="0061415A">
      <w:pPr>
        <w:widowControl w:val="0"/>
        <w:autoSpaceDE w:val="0"/>
        <w:autoSpaceDN w:val="0"/>
        <w:adjustRightInd w:val="0"/>
        <w:rPr>
          <w:rFonts w:ascii="Arial" w:hAnsi="Arial" w:cs="Arial"/>
        </w:rPr>
      </w:pPr>
      <w:r w:rsidRPr="00D71A9F">
        <w:rPr>
          <w:rFonts w:ascii="Arial" w:hAnsi="Arial" w:cs="Arial"/>
          <w:b/>
        </w:rPr>
        <w:t>Affiliation:</w:t>
      </w:r>
      <w:r>
        <w:rPr>
          <w:rFonts w:ascii="Arial" w:hAnsi="Arial" w:cs="Arial"/>
        </w:rPr>
        <w:t xml:space="preserve"> </w:t>
      </w:r>
      <w:r w:rsidRPr="00D71A9F">
        <w:rPr>
          <w:rFonts w:ascii="Arial" w:hAnsi="Arial" w:cs="Arial"/>
        </w:rPr>
        <w:t xml:space="preserve">Department of Materials Science and Engineering, University of Tennessee Knoxville </w:t>
      </w:r>
    </w:p>
    <w:p w14:paraId="3E15CD5B" w14:textId="77777777" w:rsidR="0061415A" w:rsidRPr="00D71A9F" w:rsidRDefault="0061415A" w:rsidP="0061415A">
      <w:pPr>
        <w:widowControl w:val="0"/>
        <w:autoSpaceDE w:val="0"/>
        <w:autoSpaceDN w:val="0"/>
        <w:adjustRightInd w:val="0"/>
        <w:rPr>
          <w:rFonts w:ascii="Arial" w:hAnsi="Arial" w:cs="Arial"/>
        </w:rPr>
      </w:pPr>
      <w:r w:rsidRPr="00D71A9F">
        <w:rPr>
          <w:rFonts w:ascii="Arial" w:hAnsi="Arial" w:cs="Arial"/>
        </w:rPr>
        <w:t> </w:t>
      </w:r>
    </w:p>
    <w:p w14:paraId="6573E08B" w14:textId="77777777" w:rsidR="0061415A" w:rsidRPr="00D71A9F" w:rsidRDefault="0061415A" w:rsidP="0061415A">
      <w:pPr>
        <w:widowControl w:val="0"/>
        <w:autoSpaceDE w:val="0"/>
        <w:autoSpaceDN w:val="0"/>
        <w:adjustRightInd w:val="0"/>
        <w:rPr>
          <w:rFonts w:ascii="Arial" w:hAnsi="Arial" w:cs="Arial"/>
        </w:rPr>
      </w:pPr>
      <w:r w:rsidRPr="00D71A9F">
        <w:rPr>
          <w:rFonts w:ascii="Arial" w:hAnsi="Arial" w:cs="Arial"/>
        </w:rPr>
        <w:t>Spiral/chiral objects are potent sources of new emergent phenomena. One material we have been investigating is hexagonal Cr1/3NbS2. This material orders magnetically into a helimagnetic ground state with a period of about 48 nm and with Tc = 120 K. The spins are arranged ferromagnetically in the ab-plane and the helix is along the c axis. The effect of an applied magnetic field in the ab-plane has been found to be dramatic with a metamagnetic transition observed at an applied field near 1200-1500 Oe. A recent study conducted on a thin crystal with small angle electron diffraction and Lorentz microscopy has shown that a magnetic field applied perpendicular to the direction of the helix destabilizes the helical structure gradually into a soliton lattice, a nonlinear periodic magnetic state, with an eventual incommensurate-to-commensurate transition into a ferromagnetic state at the critical field of 2300 Oe. Manipulation of the spin spiral with magnetic field has generated interest in this material for spintronics applications. In this talk I will discuss our recent transport, thermodynamic, and neutron scattering measurements on this material.</w:t>
      </w:r>
    </w:p>
    <w:p w14:paraId="71C16EAD" w14:textId="77777777" w:rsidR="0061415A" w:rsidRDefault="0061415A"/>
    <w:p w14:paraId="297A0F16" w14:textId="77777777" w:rsidR="0061415A" w:rsidRDefault="0061415A"/>
    <w:p w14:paraId="4AA1899F" w14:textId="77777777" w:rsidR="0061415A" w:rsidRDefault="0061415A"/>
    <w:p w14:paraId="32296F4E" w14:textId="77777777" w:rsidR="0061415A" w:rsidRDefault="0061415A"/>
    <w:p w14:paraId="7A9FD54E" w14:textId="77777777" w:rsidR="0061415A" w:rsidRDefault="0061415A"/>
    <w:p w14:paraId="60C70699" w14:textId="77777777" w:rsidR="0061415A" w:rsidRDefault="0061415A"/>
    <w:p w14:paraId="4E54FFC3" w14:textId="77777777" w:rsidR="0061415A" w:rsidRDefault="0061415A"/>
    <w:p w14:paraId="2DE4B010" w14:textId="77777777" w:rsidR="0061415A" w:rsidRDefault="0061415A"/>
    <w:p w14:paraId="39430F95" w14:textId="77777777" w:rsidR="0061415A" w:rsidRDefault="0061415A"/>
    <w:p w14:paraId="5CB9A2B1" w14:textId="77777777" w:rsidR="0061415A" w:rsidRDefault="0061415A"/>
    <w:p w14:paraId="7B714FA1" w14:textId="77777777" w:rsidR="0061415A" w:rsidRDefault="0061415A"/>
    <w:p w14:paraId="4348F0C8" w14:textId="77777777" w:rsidR="00872BFA" w:rsidRDefault="00872BFA"/>
    <w:p w14:paraId="4508DCE8" w14:textId="77777777" w:rsidR="0061415A" w:rsidRDefault="0061415A"/>
    <w:p w14:paraId="000F8F38" w14:textId="77777777" w:rsidR="0061415A" w:rsidRDefault="0061415A"/>
    <w:p w14:paraId="6FF61023" w14:textId="77777777" w:rsidR="0061415A" w:rsidRDefault="0061415A"/>
    <w:p w14:paraId="4DD602C8" w14:textId="77777777" w:rsidR="0061415A" w:rsidRDefault="0061415A"/>
    <w:p w14:paraId="3F79F802" w14:textId="77777777" w:rsidR="00F72989" w:rsidRDefault="00F72989" w:rsidP="0061415A"/>
    <w:p w14:paraId="24B5A7CE" w14:textId="77777777" w:rsidR="0061415A" w:rsidRPr="007F0546" w:rsidRDefault="0061415A" w:rsidP="0061415A">
      <w:pPr>
        <w:rPr>
          <w:rFonts w:ascii="Arial" w:hAnsi="Arial" w:cs="Arial"/>
          <w:bCs/>
        </w:rPr>
      </w:pPr>
      <w:r>
        <w:rPr>
          <w:rFonts w:ascii="Arial" w:hAnsi="Arial" w:cs="Arial"/>
          <w:b/>
          <w:bCs/>
          <w:lang w:eastAsia="ja-JP"/>
        </w:rPr>
        <w:t xml:space="preserve">Title: </w:t>
      </w:r>
      <w:r w:rsidRPr="007F0546">
        <w:rPr>
          <w:rFonts w:ascii="Arial" w:hAnsi="Arial" w:cs="Arial"/>
          <w:bCs/>
          <w:lang w:eastAsia="ja-JP"/>
        </w:rPr>
        <w:t>Strongly correlated electrons in organic conductors with triangular lattice</w:t>
      </w:r>
    </w:p>
    <w:p w14:paraId="67F3428E" w14:textId="77777777" w:rsidR="0061415A" w:rsidRPr="007F0546" w:rsidRDefault="0061415A" w:rsidP="0061415A">
      <w:pPr>
        <w:rPr>
          <w:rFonts w:ascii="Arial" w:hAnsi="Arial" w:cs="Arial"/>
          <w:b/>
          <w:bCs/>
        </w:rPr>
      </w:pPr>
    </w:p>
    <w:p w14:paraId="7A4D2EAE" w14:textId="77777777" w:rsidR="0061415A" w:rsidRPr="007F0546" w:rsidRDefault="0061415A" w:rsidP="0061415A">
      <w:pPr>
        <w:pStyle w:val="ListParagraph"/>
        <w:widowControl w:val="0"/>
        <w:autoSpaceDE w:val="0"/>
        <w:autoSpaceDN w:val="0"/>
        <w:adjustRightInd w:val="0"/>
        <w:spacing w:after="0" w:line="240" w:lineRule="auto"/>
        <w:ind w:left="0" w:right="-6"/>
        <w:rPr>
          <w:rFonts w:ascii="Arial" w:hAnsi="Arial" w:cs="Arial"/>
          <w:sz w:val="24"/>
          <w:szCs w:val="24"/>
          <w:lang w:val="en-US"/>
        </w:rPr>
      </w:pPr>
      <w:r w:rsidRPr="007F0546">
        <w:rPr>
          <w:rFonts w:ascii="Arial" w:hAnsi="Arial" w:cs="Arial"/>
          <w:b/>
          <w:sz w:val="24"/>
          <w:szCs w:val="24"/>
          <w:lang w:val="en-US" w:eastAsia="ja-JP"/>
        </w:rPr>
        <w:t>Author:</w:t>
      </w:r>
      <w:r>
        <w:rPr>
          <w:rFonts w:ascii="Arial" w:hAnsi="Arial" w:cs="Arial"/>
          <w:sz w:val="24"/>
          <w:szCs w:val="24"/>
          <w:lang w:val="en-US" w:eastAsia="ja-JP"/>
        </w:rPr>
        <w:t xml:space="preserve"> </w:t>
      </w:r>
      <w:r w:rsidRPr="007F0546">
        <w:rPr>
          <w:rFonts w:ascii="Arial" w:hAnsi="Arial" w:cs="Arial"/>
          <w:sz w:val="24"/>
          <w:szCs w:val="24"/>
          <w:lang w:val="en-US" w:eastAsia="ja-JP"/>
        </w:rPr>
        <w:t>F. Kagawa</w:t>
      </w:r>
      <w:r w:rsidRPr="007F0546">
        <w:rPr>
          <w:rFonts w:ascii="Arial" w:hAnsi="Arial" w:cs="Arial"/>
          <w:sz w:val="24"/>
          <w:szCs w:val="24"/>
          <w:vertAlign w:val="superscript"/>
          <w:lang w:val="en-US"/>
        </w:rPr>
        <w:t>1,2</w:t>
      </w:r>
    </w:p>
    <w:p w14:paraId="7E04B507" w14:textId="77777777" w:rsidR="0061415A" w:rsidRDefault="0061415A" w:rsidP="0061415A">
      <w:pPr>
        <w:widowControl w:val="0"/>
        <w:autoSpaceDE w:val="0"/>
        <w:autoSpaceDN w:val="0"/>
        <w:adjustRightInd w:val="0"/>
        <w:ind w:right="-6"/>
        <w:rPr>
          <w:rFonts w:ascii="Arial" w:hAnsi="Arial" w:cs="Arial"/>
          <w:iCs/>
          <w:vertAlign w:val="superscript"/>
        </w:rPr>
      </w:pPr>
    </w:p>
    <w:p w14:paraId="15A1DC6F" w14:textId="77777777" w:rsidR="0061415A" w:rsidRPr="007F0546" w:rsidRDefault="0061415A" w:rsidP="0061415A">
      <w:pPr>
        <w:widowControl w:val="0"/>
        <w:autoSpaceDE w:val="0"/>
        <w:autoSpaceDN w:val="0"/>
        <w:adjustRightInd w:val="0"/>
        <w:ind w:right="-6"/>
        <w:rPr>
          <w:rFonts w:ascii="Arial" w:hAnsi="Arial" w:cs="Arial"/>
          <w:iCs/>
        </w:rPr>
      </w:pPr>
      <w:r w:rsidRPr="007F0546">
        <w:rPr>
          <w:rFonts w:ascii="Arial" w:hAnsi="Arial" w:cs="Arial"/>
          <w:b/>
          <w:iCs/>
        </w:rPr>
        <w:t>Affiliation:</w:t>
      </w:r>
      <w:r>
        <w:rPr>
          <w:rFonts w:ascii="Arial" w:hAnsi="Arial" w:cs="Arial"/>
          <w:iCs/>
        </w:rPr>
        <w:t xml:space="preserve"> </w:t>
      </w:r>
      <w:r w:rsidRPr="007F0546">
        <w:rPr>
          <w:rFonts w:ascii="Arial" w:hAnsi="Arial" w:cs="Arial"/>
          <w:iCs/>
          <w:vertAlign w:val="superscript"/>
        </w:rPr>
        <w:t>1</w:t>
      </w:r>
      <w:r w:rsidRPr="007F0546">
        <w:rPr>
          <w:rFonts w:ascii="Arial" w:hAnsi="Arial" w:cs="Arial"/>
        </w:rPr>
        <w:t xml:space="preserve"> </w:t>
      </w:r>
      <w:r w:rsidRPr="007F0546">
        <w:rPr>
          <w:rFonts w:ascii="Arial" w:hAnsi="Arial" w:cs="Arial"/>
          <w:iCs/>
          <w:lang w:eastAsia="ja-JP"/>
        </w:rPr>
        <w:t>Department of Applied Physics, University of Tokyo, Tokyo 113-8656, Japan</w:t>
      </w:r>
      <w:r>
        <w:rPr>
          <w:rFonts w:ascii="Arial" w:hAnsi="Arial" w:cs="Arial"/>
          <w:iCs/>
        </w:rPr>
        <w:t xml:space="preserve"> </w:t>
      </w:r>
      <w:r w:rsidRPr="007F0546">
        <w:rPr>
          <w:rFonts w:ascii="Arial" w:hAnsi="Arial" w:cs="Arial"/>
          <w:iCs/>
          <w:vertAlign w:val="superscript"/>
        </w:rPr>
        <w:t xml:space="preserve">2 </w:t>
      </w:r>
      <w:r w:rsidRPr="007F0546">
        <w:rPr>
          <w:rFonts w:ascii="Arial" w:hAnsi="Arial" w:cs="Arial"/>
          <w:iCs/>
        </w:rPr>
        <w:t>CREST, Japan Science and Technolog</w:t>
      </w:r>
      <w:r>
        <w:rPr>
          <w:rFonts w:ascii="Arial" w:hAnsi="Arial" w:cs="Arial"/>
          <w:iCs/>
        </w:rPr>
        <w:t xml:space="preserve">y Agency (JST), Tokyo 102-0076, </w:t>
      </w:r>
      <w:r w:rsidRPr="007F0546">
        <w:rPr>
          <w:rFonts w:ascii="Arial" w:hAnsi="Arial" w:cs="Arial"/>
          <w:iCs/>
        </w:rPr>
        <w:t>Japan</w:t>
      </w:r>
    </w:p>
    <w:p w14:paraId="7D9250C8" w14:textId="77777777" w:rsidR="0061415A" w:rsidRPr="007F0546" w:rsidRDefault="0061415A" w:rsidP="0061415A">
      <w:pPr>
        <w:rPr>
          <w:rFonts w:ascii="Arial" w:hAnsi="Arial" w:cs="Arial"/>
          <w:bCs/>
        </w:rPr>
      </w:pPr>
    </w:p>
    <w:p w14:paraId="71320D47" w14:textId="77777777" w:rsidR="0061415A" w:rsidRPr="007F0546" w:rsidRDefault="0061415A" w:rsidP="0061415A">
      <w:pPr>
        <w:ind w:firstLine="708"/>
        <w:rPr>
          <w:rFonts w:ascii="Arial" w:hAnsi="Arial" w:cs="Arial"/>
          <w:lang w:eastAsia="ja-JP"/>
        </w:rPr>
      </w:pPr>
      <w:r w:rsidRPr="007F0546">
        <w:rPr>
          <w:rFonts w:ascii="Arial" w:hAnsi="Arial" w:cs="Arial"/>
          <w:lang w:eastAsia="ja-JP"/>
        </w:rPr>
        <w:t xml:space="preserve">A family of BEDT-TTF (abbreviated as ET) organic conductors is a quasi-two-dimensional system and provides a good playground for strongly correlated electron physics under geometrical frustration. In this talk, I present two types of ET organic conductor: </w:t>
      </w:r>
      <w:r w:rsidRPr="007F0546">
        <w:rPr>
          <w:rFonts w:ascii="Arial" w:hAnsi="Arial" w:cs="Arial"/>
          <w:lang w:eastAsia="ja-JP"/>
        </w:rPr>
        <w:t xml:space="preserve">-type and </w:t>
      </w:r>
      <w:r w:rsidRPr="007F0546">
        <w:rPr>
          <w:rFonts w:ascii="Arial" w:hAnsi="Arial" w:cs="Arial"/>
          <w:lang w:eastAsia="ja-JP"/>
        </w:rPr>
        <w:t xml:space="preserve">-type (Fig. 1). </w:t>
      </w:r>
    </w:p>
    <w:p w14:paraId="28344A1D" w14:textId="77777777" w:rsidR="0061415A" w:rsidRPr="007F0546" w:rsidRDefault="0061415A" w:rsidP="0061415A">
      <w:pPr>
        <w:rPr>
          <w:rFonts w:ascii="Arial" w:hAnsi="Arial" w:cs="Arial"/>
          <w:lang w:eastAsia="ja-JP"/>
        </w:rPr>
      </w:pPr>
      <w:r w:rsidRPr="007F0546">
        <w:rPr>
          <w:rFonts w:ascii="Arial" w:hAnsi="Arial" w:cs="Arial"/>
          <w:lang w:eastAsia="ja-JP"/>
        </w:rPr>
        <w:t xml:space="preserve">In </w:t>
      </w:r>
      <w:r w:rsidRPr="007F0546">
        <w:rPr>
          <w:rFonts w:ascii="Arial" w:hAnsi="Arial" w:cs="Arial"/>
          <w:lang w:eastAsia="ja-JP"/>
        </w:rPr>
        <w:t>-(ET)</w:t>
      </w:r>
      <w:r w:rsidRPr="007F0546">
        <w:rPr>
          <w:rFonts w:ascii="Arial" w:hAnsi="Arial" w:cs="Arial"/>
          <w:vertAlign w:val="subscript"/>
          <w:lang w:eastAsia="ja-JP"/>
        </w:rPr>
        <w:t>2</w:t>
      </w:r>
      <w:r w:rsidRPr="007F0546">
        <w:rPr>
          <w:rFonts w:ascii="Arial" w:hAnsi="Arial" w:cs="Arial"/>
          <w:lang w:eastAsia="ja-JP"/>
        </w:rPr>
        <w:t xml:space="preserve">X, the conducting ET layer is composed of the ET-dimer triangular lattice. The conduction band consists of the ET-dimer orbital and it is half-filled. Thus, </w:t>
      </w:r>
      <w:r w:rsidRPr="007F0546">
        <w:rPr>
          <w:rFonts w:ascii="Arial" w:hAnsi="Arial" w:cs="Arial"/>
          <w:lang w:eastAsia="ja-JP"/>
        </w:rPr>
        <w:t>-(ET)</w:t>
      </w:r>
      <w:r w:rsidRPr="007F0546">
        <w:rPr>
          <w:rFonts w:ascii="Arial" w:hAnsi="Arial" w:cs="Arial"/>
          <w:vertAlign w:val="subscript"/>
          <w:lang w:eastAsia="ja-JP"/>
        </w:rPr>
        <w:t>2</w:t>
      </w:r>
      <w:r w:rsidRPr="007F0546">
        <w:rPr>
          <w:rFonts w:ascii="Arial" w:hAnsi="Arial" w:cs="Arial"/>
          <w:lang w:eastAsia="ja-JP"/>
        </w:rPr>
        <w:t>X provides the stage of Mott physics under frustration. This allows us to study the spin-liquid physics [1] and the Mott-criticality physics [2, 3]. I overview the latter issue.</w:t>
      </w:r>
    </w:p>
    <w:p w14:paraId="790C14F8" w14:textId="77777777" w:rsidR="0061415A" w:rsidRPr="007F0546" w:rsidRDefault="0061415A" w:rsidP="0061415A">
      <w:pPr>
        <w:rPr>
          <w:rFonts w:ascii="Arial" w:hAnsi="Arial" w:cs="Arial"/>
          <w:lang w:eastAsia="ja-JP"/>
        </w:rPr>
      </w:pPr>
      <w:r w:rsidRPr="007F0546">
        <w:rPr>
          <w:rFonts w:ascii="Arial" w:hAnsi="Arial" w:cs="Arial"/>
          <w:lang w:eastAsia="ja-JP"/>
        </w:rPr>
        <w:t xml:space="preserve">In </w:t>
      </w:r>
      <w:r w:rsidRPr="007F0546">
        <w:rPr>
          <w:rFonts w:ascii="Arial" w:hAnsi="Arial" w:cs="Arial"/>
          <w:lang w:eastAsia="ja-JP"/>
        </w:rPr>
        <w:t>-(ET)</w:t>
      </w:r>
      <w:r w:rsidRPr="007F0546">
        <w:rPr>
          <w:rFonts w:ascii="Arial" w:hAnsi="Arial" w:cs="Arial"/>
          <w:vertAlign w:val="subscript"/>
          <w:lang w:eastAsia="ja-JP"/>
        </w:rPr>
        <w:t>2</w:t>
      </w:r>
      <w:r w:rsidRPr="007F0546">
        <w:rPr>
          <w:rFonts w:ascii="Arial" w:hAnsi="Arial" w:cs="Arial"/>
          <w:lang w:eastAsia="ja-JP"/>
        </w:rPr>
        <w:t xml:space="preserve">X, by contrast, the conducting layer is composed of the ET-molecule triangular lattice. The conduction band consists of ET molecular orbital and it is quarter-filled. Thus, </w:t>
      </w:r>
      <w:r w:rsidRPr="007F0546">
        <w:rPr>
          <w:rFonts w:ascii="Arial" w:hAnsi="Arial" w:cs="Arial"/>
          <w:lang w:eastAsia="ja-JP"/>
        </w:rPr>
        <w:t>-(ET)</w:t>
      </w:r>
      <w:r w:rsidRPr="007F0546">
        <w:rPr>
          <w:rFonts w:ascii="Arial" w:hAnsi="Arial" w:cs="Arial"/>
          <w:vertAlign w:val="subscript"/>
          <w:lang w:eastAsia="ja-JP"/>
        </w:rPr>
        <w:t>2</w:t>
      </w:r>
      <w:r w:rsidRPr="007F0546">
        <w:rPr>
          <w:rFonts w:ascii="Arial" w:hAnsi="Arial" w:cs="Arial"/>
          <w:lang w:eastAsia="ja-JP"/>
        </w:rPr>
        <w:t xml:space="preserve">X provides the stage of Wigner-crystal-type charge ordering under frustration. </w:t>
      </w:r>
      <w:r w:rsidRPr="007F0546">
        <w:rPr>
          <w:rFonts w:ascii="Arial" w:hAnsi="Arial" w:cs="Arial"/>
          <w:lang w:eastAsia="ja-JP"/>
        </w:rPr>
        <w:t>-(ET)</w:t>
      </w:r>
      <w:r w:rsidRPr="007F0546">
        <w:rPr>
          <w:rFonts w:ascii="Arial" w:hAnsi="Arial" w:cs="Arial"/>
          <w:vertAlign w:val="subscript"/>
          <w:lang w:eastAsia="ja-JP"/>
        </w:rPr>
        <w:t>2</w:t>
      </w:r>
      <w:r w:rsidRPr="007F0546">
        <w:rPr>
          <w:rFonts w:ascii="Arial" w:hAnsi="Arial" w:cs="Arial"/>
          <w:lang w:eastAsia="ja-JP"/>
        </w:rPr>
        <w:t>RbZn(SCN)</w:t>
      </w:r>
      <w:r w:rsidRPr="007F0546">
        <w:rPr>
          <w:rFonts w:ascii="Arial" w:hAnsi="Arial" w:cs="Arial"/>
          <w:vertAlign w:val="subscript"/>
          <w:lang w:eastAsia="ja-JP"/>
        </w:rPr>
        <w:t>4</w:t>
      </w:r>
      <w:r w:rsidRPr="007F0546">
        <w:rPr>
          <w:rFonts w:ascii="Arial" w:hAnsi="Arial" w:cs="Arial"/>
          <w:lang w:eastAsia="ja-JP"/>
        </w:rPr>
        <w:t xml:space="preserve"> exhibits a horizontal charge order (CO) below </w:t>
      </w:r>
      <w:r w:rsidRPr="007F0546">
        <w:rPr>
          <w:rFonts w:ascii="Arial" w:hAnsi="Arial" w:cs="Arial"/>
          <w:i/>
          <w:lang w:eastAsia="ja-JP"/>
        </w:rPr>
        <w:t>T</w:t>
      </w:r>
      <w:r w:rsidRPr="007F0546">
        <w:rPr>
          <w:rFonts w:ascii="Arial" w:hAnsi="Arial" w:cs="Arial"/>
          <w:i/>
          <w:vertAlign w:val="subscript"/>
          <w:lang w:eastAsia="ja-JP"/>
        </w:rPr>
        <w:t>c</w:t>
      </w:r>
      <w:r w:rsidRPr="007F0546">
        <w:rPr>
          <w:rFonts w:ascii="Arial" w:hAnsi="Arial" w:cs="Arial"/>
          <w:lang w:eastAsia="ja-JP"/>
        </w:rPr>
        <w:t xml:space="preserve"> ≈ 200 K; however, this transition can be completely avoided by rapid cooling and, consequently, the charge cluster glass state is formed [4]. The bad metallic regime above </w:t>
      </w:r>
      <w:r w:rsidRPr="007F0546">
        <w:rPr>
          <w:rFonts w:ascii="Arial" w:hAnsi="Arial" w:cs="Arial"/>
          <w:i/>
          <w:lang w:eastAsia="ja-JP"/>
        </w:rPr>
        <w:t>T</w:t>
      </w:r>
      <w:r w:rsidRPr="007F0546">
        <w:rPr>
          <w:rFonts w:ascii="Arial" w:hAnsi="Arial" w:cs="Arial"/>
          <w:i/>
          <w:vertAlign w:val="subscript"/>
          <w:lang w:eastAsia="ja-JP"/>
        </w:rPr>
        <w:t>c</w:t>
      </w:r>
      <w:r w:rsidRPr="007F0546">
        <w:rPr>
          <w:rFonts w:ascii="Arial" w:hAnsi="Arial" w:cs="Arial"/>
          <w:lang w:eastAsia="ja-JP"/>
        </w:rPr>
        <w:t xml:space="preserve"> can be viewed as the glass-forming charge liquid state, which is found to host medium-ranged CO clusters and slow resistance fluctuations less than 1 kHz.</w:t>
      </w:r>
    </w:p>
    <w:p w14:paraId="5F8D7783" w14:textId="77777777" w:rsidR="0061415A" w:rsidRPr="007F0546" w:rsidRDefault="0061415A" w:rsidP="0061415A">
      <w:pPr>
        <w:ind w:firstLine="708"/>
        <w:rPr>
          <w:rFonts w:ascii="Arial" w:hAnsi="Arial" w:cs="Arial"/>
          <w:lang w:eastAsia="ja-JP"/>
        </w:rPr>
      </w:pPr>
    </w:p>
    <w:p w14:paraId="512EBB86" w14:textId="77777777" w:rsidR="0061415A" w:rsidRPr="00F72989" w:rsidRDefault="0061415A" w:rsidP="0061415A">
      <w:pPr>
        <w:rPr>
          <w:rFonts w:ascii="Arial" w:hAnsi="Arial" w:cs="Arial"/>
          <w:bCs/>
          <w:sz w:val="22"/>
          <w:szCs w:val="22"/>
          <w:lang w:eastAsia="ja-JP"/>
        </w:rPr>
      </w:pPr>
      <w:r w:rsidRPr="00F72989">
        <w:rPr>
          <w:rFonts w:ascii="Arial" w:hAnsi="Arial" w:cs="Arial"/>
          <w:bCs/>
          <w:sz w:val="22"/>
          <w:szCs w:val="22"/>
          <w:lang w:eastAsia="ja-JP"/>
        </w:rPr>
        <w:t xml:space="preserve">[1] Y. Shimizu </w:t>
      </w:r>
      <w:r w:rsidRPr="00F72989">
        <w:rPr>
          <w:rFonts w:ascii="Arial" w:hAnsi="Arial" w:cs="Arial"/>
          <w:bCs/>
          <w:i/>
          <w:sz w:val="22"/>
          <w:szCs w:val="22"/>
          <w:lang w:eastAsia="ja-JP"/>
        </w:rPr>
        <w:t>et al</w:t>
      </w:r>
      <w:r w:rsidRPr="00F72989">
        <w:rPr>
          <w:rFonts w:ascii="Arial" w:hAnsi="Arial" w:cs="Arial"/>
          <w:bCs/>
          <w:sz w:val="22"/>
          <w:szCs w:val="22"/>
          <w:lang w:eastAsia="ja-JP"/>
        </w:rPr>
        <w:t>.</w:t>
      </w:r>
      <w:r w:rsidRPr="00F72989">
        <w:rPr>
          <w:rFonts w:ascii="Arial" w:hAnsi="Arial" w:cs="Arial"/>
          <w:bCs/>
          <w:sz w:val="22"/>
          <w:szCs w:val="22"/>
        </w:rPr>
        <w:t>,</w:t>
      </w:r>
      <w:r w:rsidRPr="00F72989">
        <w:rPr>
          <w:rFonts w:ascii="Arial" w:hAnsi="Arial" w:cs="Arial"/>
          <w:bCs/>
          <w:sz w:val="22"/>
          <w:szCs w:val="22"/>
          <w:lang w:eastAsia="ja-JP"/>
        </w:rPr>
        <w:t xml:space="preserve"> </w:t>
      </w:r>
      <w:r w:rsidRPr="00F72989">
        <w:rPr>
          <w:rFonts w:ascii="Arial" w:hAnsi="Arial" w:cs="Arial"/>
          <w:bCs/>
          <w:i/>
          <w:sz w:val="22"/>
          <w:szCs w:val="22"/>
          <w:lang w:eastAsia="ja-JP"/>
        </w:rPr>
        <w:t>Phys. Rev. Lett</w:t>
      </w:r>
      <w:r w:rsidRPr="00F72989">
        <w:rPr>
          <w:rFonts w:ascii="Arial" w:hAnsi="Arial" w:cs="Arial"/>
          <w:bCs/>
          <w:sz w:val="22"/>
          <w:szCs w:val="22"/>
          <w:lang w:eastAsia="ja-JP"/>
        </w:rPr>
        <w:t xml:space="preserve">. </w:t>
      </w:r>
      <w:r w:rsidRPr="00F72989">
        <w:rPr>
          <w:rFonts w:ascii="Arial" w:hAnsi="Arial" w:cs="Arial"/>
          <w:b/>
          <w:bCs/>
          <w:sz w:val="22"/>
          <w:szCs w:val="22"/>
          <w:lang w:eastAsia="ja-JP"/>
        </w:rPr>
        <w:t>91</w:t>
      </w:r>
      <w:r w:rsidRPr="00F72989">
        <w:rPr>
          <w:rFonts w:ascii="Arial" w:hAnsi="Arial" w:cs="Arial"/>
          <w:bCs/>
          <w:sz w:val="22"/>
          <w:szCs w:val="22"/>
          <w:lang w:eastAsia="ja-JP"/>
        </w:rPr>
        <w:t>, 107001 (2003).</w:t>
      </w:r>
    </w:p>
    <w:p w14:paraId="08DCE2D8" w14:textId="77777777" w:rsidR="0061415A" w:rsidRPr="00F72989" w:rsidRDefault="0061415A" w:rsidP="0061415A">
      <w:pPr>
        <w:rPr>
          <w:rFonts w:ascii="Arial" w:hAnsi="Arial" w:cs="Arial"/>
          <w:bCs/>
          <w:i/>
          <w:sz w:val="22"/>
          <w:szCs w:val="22"/>
          <w:lang w:eastAsia="ja-JP"/>
        </w:rPr>
      </w:pPr>
      <w:r w:rsidRPr="00F72989">
        <w:rPr>
          <w:rFonts w:ascii="Arial" w:hAnsi="Arial" w:cs="Arial"/>
          <w:bCs/>
          <w:sz w:val="22"/>
          <w:szCs w:val="22"/>
          <w:lang w:eastAsia="ja-JP"/>
        </w:rPr>
        <w:t>[2]</w:t>
      </w:r>
      <w:r w:rsidRPr="00F72989">
        <w:rPr>
          <w:rFonts w:ascii="Arial" w:hAnsi="Arial" w:cs="Arial"/>
          <w:bCs/>
          <w:sz w:val="22"/>
          <w:szCs w:val="22"/>
        </w:rPr>
        <w:t xml:space="preserve"> </w:t>
      </w:r>
      <w:r w:rsidRPr="00F72989">
        <w:rPr>
          <w:rFonts w:ascii="Arial" w:hAnsi="Arial" w:cs="Arial"/>
          <w:bCs/>
          <w:sz w:val="22"/>
          <w:szCs w:val="22"/>
          <w:lang w:eastAsia="ja-JP"/>
        </w:rPr>
        <w:t xml:space="preserve">R. Zitzler </w:t>
      </w:r>
      <w:r w:rsidRPr="00F72989">
        <w:rPr>
          <w:rFonts w:ascii="Arial" w:hAnsi="Arial" w:cs="Arial"/>
          <w:bCs/>
          <w:i/>
          <w:sz w:val="22"/>
          <w:szCs w:val="22"/>
          <w:lang w:eastAsia="ja-JP"/>
        </w:rPr>
        <w:t>et al</w:t>
      </w:r>
      <w:r w:rsidRPr="00F72989">
        <w:rPr>
          <w:rFonts w:ascii="Arial" w:hAnsi="Arial" w:cs="Arial"/>
          <w:bCs/>
          <w:sz w:val="22"/>
          <w:szCs w:val="22"/>
          <w:lang w:eastAsia="ja-JP"/>
        </w:rPr>
        <w:t>.</w:t>
      </w:r>
      <w:r w:rsidRPr="00F72989">
        <w:rPr>
          <w:rFonts w:ascii="Arial" w:hAnsi="Arial" w:cs="Arial"/>
          <w:bCs/>
          <w:sz w:val="22"/>
          <w:szCs w:val="22"/>
        </w:rPr>
        <w:t xml:space="preserve">, </w:t>
      </w:r>
      <w:r w:rsidRPr="00F72989">
        <w:rPr>
          <w:rFonts w:ascii="Arial" w:hAnsi="Arial" w:cs="Arial"/>
          <w:bCs/>
          <w:i/>
          <w:sz w:val="22"/>
          <w:szCs w:val="22"/>
          <w:lang w:eastAsia="ja-JP"/>
        </w:rPr>
        <w:t>Phys. Rev. Lett</w:t>
      </w:r>
      <w:r w:rsidRPr="00F72989">
        <w:rPr>
          <w:rFonts w:ascii="Arial" w:hAnsi="Arial" w:cs="Arial"/>
          <w:bCs/>
          <w:sz w:val="22"/>
          <w:szCs w:val="22"/>
          <w:lang w:eastAsia="ja-JP"/>
        </w:rPr>
        <w:t xml:space="preserve">. </w:t>
      </w:r>
      <w:r w:rsidRPr="00F72989">
        <w:rPr>
          <w:rFonts w:ascii="Arial" w:hAnsi="Arial" w:cs="Arial"/>
          <w:b/>
          <w:bCs/>
          <w:sz w:val="22"/>
          <w:szCs w:val="22"/>
          <w:lang w:eastAsia="ja-JP"/>
        </w:rPr>
        <w:t>93</w:t>
      </w:r>
      <w:r w:rsidRPr="00F72989">
        <w:rPr>
          <w:rFonts w:ascii="Arial" w:hAnsi="Arial" w:cs="Arial"/>
          <w:bCs/>
          <w:sz w:val="22"/>
          <w:szCs w:val="22"/>
          <w:lang w:eastAsia="ja-JP"/>
        </w:rPr>
        <w:t>, 016406 (2004).</w:t>
      </w:r>
    </w:p>
    <w:p w14:paraId="1CF71FCF" w14:textId="77777777" w:rsidR="0061415A" w:rsidRPr="00F72989" w:rsidRDefault="0061415A" w:rsidP="0061415A">
      <w:pPr>
        <w:rPr>
          <w:rFonts w:ascii="Arial" w:hAnsi="Arial" w:cs="Arial"/>
          <w:bCs/>
          <w:sz w:val="22"/>
          <w:szCs w:val="22"/>
          <w:lang w:eastAsia="ja-JP"/>
        </w:rPr>
      </w:pPr>
      <w:r w:rsidRPr="00F72989">
        <w:rPr>
          <w:rFonts w:ascii="Arial" w:hAnsi="Arial" w:cs="Arial"/>
          <w:bCs/>
          <w:sz w:val="22"/>
          <w:szCs w:val="22"/>
          <w:lang w:eastAsia="ja-JP"/>
        </w:rPr>
        <w:t>[3]</w:t>
      </w:r>
      <w:r w:rsidRPr="00F72989">
        <w:rPr>
          <w:rFonts w:ascii="Arial" w:hAnsi="Arial" w:cs="Arial"/>
          <w:bCs/>
          <w:sz w:val="22"/>
          <w:szCs w:val="22"/>
        </w:rPr>
        <w:t xml:space="preserve"> F</w:t>
      </w:r>
      <w:r w:rsidRPr="00F72989">
        <w:rPr>
          <w:rFonts w:ascii="Arial" w:hAnsi="Arial" w:cs="Arial"/>
          <w:bCs/>
          <w:sz w:val="22"/>
          <w:szCs w:val="22"/>
          <w:lang w:eastAsia="ja-JP"/>
        </w:rPr>
        <w:t xml:space="preserve">K </w:t>
      </w:r>
      <w:r w:rsidRPr="00F72989">
        <w:rPr>
          <w:rFonts w:ascii="Arial" w:hAnsi="Arial" w:cs="Arial"/>
          <w:bCs/>
          <w:i/>
          <w:sz w:val="22"/>
          <w:szCs w:val="22"/>
          <w:lang w:eastAsia="ja-JP"/>
        </w:rPr>
        <w:t>et al</w:t>
      </w:r>
      <w:r w:rsidRPr="00F72989">
        <w:rPr>
          <w:rFonts w:ascii="Arial" w:hAnsi="Arial" w:cs="Arial"/>
          <w:bCs/>
          <w:sz w:val="22"/>
          <w:szCs w:val="22"/>
          <w:lang w:eastAsia="ja-JP"/>
        </w:rPr>
        <w:t>.</w:t>
      </w:r>
      <w:r w:rsidRPr="00F72989">
        <w:rPr>
          <w:rFonts w:ascii="Arial" w:hAnsi="Arial" w:cs="Arial"/>
          <w:bCs/>
          <w:sz w:val="22"/>
          <w:szCs w:val="22"/>
        </w:rPr>
        <w:t>,</w:t>
      </w:r>
      <w:r w:rsidRPr="00F72989">
        <w:rPr>
          <w:rFonts w:ascii="Arial" w:hAnsi="Arial" w:cs="Arial"/>
          <w:bCs/>
          <w:sz w:val="22"/>
          <w:szCs w:val="22"/>
          <w:lang w:eastAsia="ja-JP"/>
        </w:rPr>
        <w:t xml:space="preserve"> </w:t>
      </w:r>
      <w:r w:rsidRPr="00F72989">
        <w:rPr>
          <w:rFonts w:ascii="Arial" w:hAnsi="Arial" w:cs="Arial"/>
          <w:bCs/>
          <w:i/>
          <w:sz w:val="22"/>
          <w:szCs w:val="22"/>
        </w:rPr>
        <w:t xml:space="preserve">Nature </w:t>
      </w:r>
      <w:r w:rsidRPr="00F72989">
        <w:rPr>
          <w:rFonts w:ascii="Arial" w:hAnsi="Arial" w:cs="Arial"/>
          <w:b/>
          <w:bCs/>
          <w:sz w:val="22"/>
          <w:szCs w:val="22"/>
          <w:lang w:eastAsia="ja-JP"/>
        </w:rPr>
        <w:t>436</w:t>
      </w:r>
      <w:r w:rsidRPr="00F72989">
        <w:rPr>
          <w:rFonts w:ascii="Arial" w:hAnsi="Arial" w:cs="Arial"/>
          <w:bCs/>
          <w:sz w:val="22"/>
          <w:szCs w:val="22"/>
          <w:lang w:eastAsia="ja-JP"/>
        </w:rPr>
        <w:t xml:space="preserve">, 534 (2005);   </w:t>
      </w:r>
      <w:r w:rsidRPr="00F72989">
        <w:rPr>
          <w:rFonts w:ascii="Arial" w:hAnsi="Arial" w:cs="Arial"/>
          <w:bCs/>
          <w:i/>
          <w:sz w:val="22"/>
          <w:szCs w:val="22"/>
        </w:rPr>
        <w:t>Nat</w:t>
      </w:r>
      <w:r w:rsidRPr="00F72989">
        <w:rPr>
          <w:rFonts w:ascii="Arial" w:hAnsi="Arial" w:cs="Arial"/>
          <w:bCs/>
          <w:i/>
          <w:sz w:val="22"/>
          <w:szCs w:val="22"/>
          <w:lang w:eastAsia="ja-JP"/>
        </w:rPr>
        <w:t xml:space="preserve">. Phys. </w:t>
      </w:r>
      <w:r w:rsidRPr="00F72989">
        <w:rPr>
          <w:rFonts w:ascii="Arial" w:hAnsi="Arial" w:cs="Arial"/>
          <w:b/>
          <w:bCs/>
          <w:sz w:val="22"/>
          <w:szCs w:val="22"/>
          <w:lang w:eastAsia="ja-JP"/>
        </w:rPr>
        <w:t>5</w:t>
      </w:r>
      <w:r w:rsidRPr="00F72989">
        <w:rPr>
          <w:rFonts w:ascii="Arial" w:hAnsi="Arial" w:cs="Arial"/>
          <w:bCs/>
          <w:sz w:val="22"/>
          <w:szCs w:val="22"/>
          <w:lang w:eastAsia="ja-JP"/>
        </w:rPr>
        <w:t>, 880 (2009).</w:t>
      </w:r>
    </w:p>
    <w:p w14:paraId="7B81667A" w14:textId="7620EB0B" w:rsidR="0061415A" w:rsidRPr="00F72989" w:rsidRDefault="0061415A" w:rsidP="0061415A">
      <w:pPr>
        <w:rPr>
          <w:rFonts w:ascii="Arial" w:hAnsi="Arial" w:cs="Arial"/>
          <w:bCs/>
          <w:sz w:val="22"/>
          <w:szCs w:val="22"/>
          <w:lang w:eastAsia="ja-JP"/>
        </w:rPr>
      </w:pPr>
      <w:r w:rsidRPr="00F72989">
        <w:rPr>
          <w:rFonts w:ascii="Arial" w:hAnsi="Arial" w:cs="Arial"/>
          <w:bCs/>
          <w:sz w:val="22"/>
          <w:szCs w:val="22"/>
          <w:lang w:eastAsia="ja-JP"/>
        </w:rPr>
        <w:t>[4]</w:t>
      </w:r>
      <w:r w:rsidRPr="00F72989">
        <w:rPr>
          <w:rFonts w:ascii="Arial" w:hAnsi="Arial" w:cs="Arial"/>
          <w:bCs/>
          <w:sz w:val="22"/>
          <w:szCs w:val="22"/>
        </w:rPr>
        <w:t xml:space="preserve"> F</w:t>
      </w:r>
      <w:r w:rsidRPr="00F72989">
        <w:rPr>
          <w:rFonts w:ascii="Arial" w:hAnsi="Arial" w:cs="Arial"/>
          <w:bCs/>
          <w:sz w:val="22"/>
          <w:szCs w:val="22"/>
          <w:lang w:eastAsia="ja-JP"/>
        </w:rPr>
        <w:t xml:space="preserve">K </w:t>
      </w:r>
      <w:r w:rsidRPr="00F72989">
        <w:rPr>
          <w:rFonts w:ascii="Arial" w:hAnsi="Arial" w:cs="Arial"/>
          <w:bCs/>
          <w:i/>
          <w:sz w:val="22"/>
          <w:szCs w:val="22"/>
          <w:lang w:eastAsia="ja-JP"/>
        </w:rPr>
        <w:t>et al.</w:t>
      </w:r>
      <w:r w:rsidRPr="00F72989">
        <w:rPr>
          <w:rFonts w:ascii="Arial" w:hAnsi="Arial" w:cs="Arial"/>
          <w:bCs/>
          <w:sz w:val="22"/>
          <w:szCs w:val="22"/>
        </w:rPr>
        <w:t xml:space="preserve">, </w:t>
      </w:r>
      <w:r w:rsidRPr="00F72989">
        <w:rPr>
          <w:rFonts w:ascii="Arial" w:hAnsi="Arial" w:cs="Arial"/>
          <w:bCs/>
          <w:i/>
          <w:sz w:val="22"/>
          <w:szCs w:val="22"/>
        </w:rPr>
        <w:t>Nat</w:t>
      </w:r>
      <w:r w:rsidRPr="00F72989">
        <w:rPr>
          <w:rFonts w:ascii="Arial" w:hAnsi="Arial" w:cs="Arial"/>
          <w:bCs/>
          <w:i/>
          <w:sz w:val="22"/>
          <w:szCs w:val="22"/>
          <w:lang w:eastAsia="ja-JP"/>
        </w:rPr>
        <w:t>.</w:t>
      </w:r>
      <w:r w:rsidRPr="00F72989">
        <w:rPr>
          <w:rFonts w:ascii="Arial" w:hAnsi="Arial" w:cs="Arial"/>
          <w:bCs/>
          <w:i/>
          <w:sz w:val="22"/>
          <w:szCs w:val="22"/>
        </w:rPr>
        <w:t xml:space="preserve"> Phys</w:t>
      </w:r>
      <w:r w:rsidRPr="00F72989">
        <w:rPr>
          <w:rFonts w:ascii="Arial" w:hAnsi="Arial" w:cs="Arial"/>
          <w:bCs/>
          <w:sz w:val="22"/>
          <w:szCs w:val="22"/>
        </w:rPr>
        <w:t xml:space="preserve">. </w:t>
      </w:r>
      <w:r w:rsidRPr="00F72989">
        <w:rPr>
          <w:rFonts w:ascii="Arial" w:hAnsi="Arial" w:cs="Arial"/>
          <w:bCs/>
          <w:i/>
          <w:sz w:val="22"/>
          <w:szCs w:val="22"/>
          <w:lang w:eastAsia="ja-JP"/>
        </w:rPr>
        <w:t>in press</w:t>
      </w:r>
      <w:r w:rsidRPr="00F72989">
        <w:rPr>
          <w:rFonts w:ascii="Arial" w:hAnsi="Arial" w:cs="Arial"/>
          <w:bCs/>
          <w:sz w:val="22"/>
          <w:szCs w:val="22"/>
          <w:lang w:eastAsia="ja-JP"/>
        </w:rPr>
        <w:t xml:space="preserve">. </w:t>
      </w:r>
      <w:r w:rsidRPr="00F72989">
        <w:rPr>
          <w:rFonts w:ascii="Arial" w:hAnsi="Arial" w:cs="Arial"/>
          <w:bCs/>
          <w:sz w:val="22"/>
          <w:szCs w:val="22"/>
        </w:rPr>
        <w:t>(201</w:t>
      </w:r>
      <w:r w:rsidRPr="00F72989">
        <w:rPr>
          <w:rFonts w:ascii="Arial" w:hAnsi="Arial" w:cs="Arial"/>
          <w:bCs/>
          <w:sz w:val="22"/>
          <w:szCs w:val="22"/>
          <w:lang w:eastAsia="ja-JP"/>
        </w:rPr>
        <w:t>3</w:t>
      </w:r>
      <w:r w:rsidRPr="00F72989">
        <w:rPr>
          <w:rFonts w:ascii="Arial" w:hAnsi="Arial" w:cs="Arial"/>
          <w:bCs/>
          <w:sz w:val="22"/>
          <w:szCs w:val="22"/>
        </w:rPr>
        <w:t xml:space="preserve">). </w:t>
      </w:r>
    </w:p>
    <w:p w14:paraId="2E45437E" w14:textId="45DACE16" w:rsidR="0061415A" w:rsidRPr="007F0546" w:rsidRDefault="0061415A" w:rsidP="0061415A">
      <w:pPr>
        <w:rPr>
          <w:rFonts w:ascii="Arial" w:hAnsi="Arial" w:cs="Arial"/>
          <w:lang w:eastAsia="ja-JP"/>
        </w:rPr>
      </w:pPr>
      <w:r>
        <w:rPr>
          <w:rFonts w:ascii="Arial" w:hAnsi="Arial" w:cs="Arial"/>
          <w:noProof/>
        </w:rPr>
        <w:drawing>
          <wp:inline distT="0" distB="0" distL="0" distR="0" wp14:anchorId="55E3F187" wp14:editId="683E7777">
            <wp:extent cx="4570991" cy="2336800"/>
            <wp:effectExtent l="0" t="0" r="127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a:extLst>
                        <a:ext uri="{28A0092B-C50C-407E-A947-70E740481C1C}">
                          <a14:useLocalDpi xmlns:a14="http://schemas.microsoft.com/office/drawing/2010/main" val="0"/>
                        </a:ext>
                      </a:extLst>
                    </a:blip>
                    <a:srcRect l="1695" t="19513" r="21350" b="14838"/>
                    <a:stretch>
                      <a:fillRect/>
                    </a:stretch>
                  </pic:blipFill>
                  <pic:spPr bwMode="auto">
                    <a:xfrm>
                      <a:off x="0" y="0"/>
                      <a:ext cx="4571978" cy="2337305"/>
                    </a:xfrm>
                    <a:prstGeom prst="rect">
                      <a:avLst/>
                    </a:prstGeom>
                    <a:noFill/>
                    <a:ln>
                      <a:noFill/>
                    </a:ln>
                  </pic:spPr>
                </pic:pic>
              </a:graphicData>
            </a:graphic>
          </wp:inline>
        </w:drawing>
      </w:r>
    </w:p>
    <w:p w14:paraId="1D4639BB" w14:textId="77777777" w:rsidR="0061415A" w:rsidRDefault="0061415A" w:rsidP="002D3D77">
      <w:pPr>
        <w:rPr>
          <w:rFonts w:ascii="Arial" w:hAnsi="Arial" w:cs="Arial"/>
          <w:lang w:eastAsia="ja-JP"/>
        </w:rPr>
      </w:pPr>
      <w:r w:rsidRPr="007F0546">
        <w:rPr>
          <w:rFonts w:ascii="Arial" w:hAnsi="Arial" w:cs="Arial"/>
          <w:lang w:eastAsia="ja-JP"/>
        </w:rPr>
        <w:t>Fig. 1   Crystal structures of BEDT-TTF conducting layer.</w:t>
      </w:r>
    </w:p>
    <w:p w14:paraId="6049F528" w14:textId="77777777" w:rsidR="00872BFA" w:rsidRDefault="00872BFA" w:rsidP="00F72989">
      <w:pPr>
        <w:widowControl w:val="0"/>
        <w:autoSpaceDE w:val="0"/>
        <w:autoSpaceDN w:val="0"/>
        <w:adjustRightInd w:val="0"/>
        <w:rPr>
          <w:rFonts w:ascii="Arial" w:eastAsia="Times New Roman" w:hAnsi="Arial" w:cs="Arial"/>
          <w:b/>
        </w:rPr>
      </w:pPr>
    </w:p>
    <w:p w14:paraId="07B6B82A" w14:textId="77777777" w:rsidR="00F72989" w:rsidRDefault="00F72989" w:rsidP="00F72989">
      <w:pPr>
        <w:widowControl w:val="0"/>
        <w:autoSpaceDE w:val="0"/>
        <w:autoSpaceDN w:val="0"/>
        <w:adjustRightInd w:val="0"/>
        <w:rPr>
          <w:rFonts w:ascii="Arial" w:eastAsia="Times New Roman" w:hAnsi="Arial" w:cs="Arial"/>
        </w:rPr>
      </w:pPr>
      <w:r>
        <w:rPr>
          <w:rFonts w:ascii="Arial" w:eastAsia="Times New Roman" w:hAnsi="Arial" w:cs="Arial"/>
          <w:b/>
        </w:rPr>
        <w:t xml:space="preserve">Title: </w:t>
      </w:r>
      <w:r w:rsidRPr="00C15D0E">
        <w:rPr>
          <w:rFonts w:ascii="Arial" w:eastAsia="Times New Roman" w:hAnsi="Arial" w:cs="Arial"/>
        </w:rPr>
        <w:t>Dimer Mott Insulator in an Oxide Heterostructure</w:t>
      </w:r>
    </w:p>
    <w:p w14:paraId="07C3D46A" w14:textId="77777777" w:rsidR="00F72989" w:rsidRDefault="00F72989" w:rsidP="00F72989">
      <w:pPr>
        <w:widowControl w:val="0"/>
        <w:autoSpaceDE w:val="0"/>
        <w:autoSpaceDN w:val="0"/>
        <w:adjustRightInd w:val="0"/>
        <w:rPr>
          <w:rFonts w:ascii="Arial" w:eastAsia="Times New Roman" w:hAnsi="Arial" w:cs="Arial"/>
        </w:rPr>
      </w:pPr>
    </w:p>
    <w:p w14:paraId="7EB89FF9" w14:textId="77777777" w:rsidR="00F72989"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b/>
        </w:rPr>
        <w:t>Author:</w:t>
      </w:r>
      <w:r>
        <w:rPr>
          <w:rFonts w:ascii="Arial" w:eastAsia="Times New Roman" w:hAnsi="Arial" w:cs="Arial"/>
        </w:rPr>
        <w:t xml:space="preserve"> Ru Chen</w:t>
      </w:r>
    </w:p>
    <w:p w14:paraId="0BDE1FE0" w14:textId="77777777" w:rsidR="00F72989" w:rsidRDefault="00F72989" w:rsidP="00F72989">
      <w:pPr>
        <w:widowControl w:val="0"/>
        <w:autoSpaceDE w:val="0"/>
        <w:autoSpaceDN w:val="0"/>
        <w:adjustRightInd w:val="0"/>
        <w:rPr>
          <w:rFonts w:ascii="Arial" w:eastAsia="Times New Roman" w:hAnsi="Arial" w:cs="Arial"/>
        </w:rPr>
      </w:pPr>
    </w:p>
    <w:p w14:paraId="63799722"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b/>
        </w:rPr>
        <w:t>Affiliation:</w:t>
      </w:r>
      <w:r>
        <w:rPr>
          <w:rFonts w:ascii="Arial" w:eastAsia="Times New Roman" w:hAnsi="Arial" w:cs="Arial"/>
        </w:rPr>
        <w:t xml:space="preserve"> University of California, Santa Barbara</w:t>
      </w:r>
    </w:p>
    <w:p w14:paraId="4AA7ED7C" w14:textId="77777777" w:rsidR="00F72989" w:rsidRPr="00C15D0E" w:rsidRDefault="00F72989" w:rsidP="00F72989">
      <w:pPr>
        <w:widowControl w:val="0"/>
        <w:autoSpaceDE w:val="0"/>
        <w:autoSpaceDN w:val="0"/>
        <w:adjustRightInd w:val="0"/>
        <w:rPr>
          <w:rFonts w:ascii="Arial" w:eastAsia="Times New Roman" w:hAnsi="Arial" w:cs="Arial"/>
        </w:rPr>
      </w:pPr>
    </w:p>
    <w:p w14:paraId="274E8ABC"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rPr>
        <w:t>We study the problem of designing an artificial Mott insulator in a correlated oxide heterostructure.  In the heterostructures of GdTiO</w:t>
      </w:r>
      <w:r w:rsidRPr="00C15D0E">
        <w:rPr>
          <w:rFonts w:ascii="Arial" w:eastAsia="Times New Roman" w:hAnsi="Arial" w:cs="Arial"/>
          <w:vertAlign w:val="subscript"/>
        </w:rPr>
        <w:t>3</w:t>
      </w:r>
      <w:r w:rsidRPr="00C15D0E">
        <w:rPr>
          <w:rFonts w:ascii="Arial" w:eastAsia="Times New Roman" w:hAnsi="Arial" w:cs="Arial"/>
        </w:rPr>
        <w:t xml:space="preserve"> and SrTiO</w:t>
      </w:r>
      <w:r w:rsidRPr="00C15D0E">
        <w:rPr>
          <w:rFonts w:ascii="Arial" w:eastAsia="Times New Roman" w:hAnsi="Arial" w:cs="Arial"/>
          <w:vertAlign w:val="subscript"/>
        </w:rPr>
        <w:t>3</w:t>
      </w:r>
      <w:r w:rsidRPr="00C15D0E">
        <w:rPr>
          <w:rFonts w:ascii="Arial" w:eastAsia="Times New Roman" w:hAnsi="Arial" w:cs="Arial"/>
        </w:rPr>
        <w:t>, a carrier density ~3.5*10</w:t>
      </w:r>
      <w:r w:rsidRPr="00C15D0E">
        <w:rPr>
          <w:rFonts w:ascii="Arial" w:eastAsia="Times New Roman" w:hAnsi="Arial" w:cs="Arial"/>
          <w:vertAlign w:val="superscript"/>
        </w:rPr>
        <w:t>14</w:t>
      </w:r>
      <w:r w:rsidRPr="00C15D0E">
        <w:rPr>
          <w:rFonts w:ascii="Arial" w:eastAsia="Times New Roman" w:hAnsi="Arial" w:cs="Arial"/>
        </w:rPr>
        <w:t xml:space="preserve"> cm</w:t>
      </w:r>
      <w:r w:rsidRPr="00C15D0E">
        <w:rPr>
          <w:rFonts w:ascii="Arial" w:eastAsia="Times New Roman" w:hAnsi="Arial" w:cs="Arial"/>
          <w:vertAlign w:val="superscript"/>
        </w:rPr>
        <w:t>-2</w:t>
      </w:r>
      <w:r w:rsidRPr="00C15D0E">
        <w:rPr>
          <w:rFonts w:ascii="Arial" w:eastAsia="Times New Roman" w:hAnsi="Arial" w:cs="Arial"/>
        </w:rPr>
        <w:t xml:space="preserve"> for each interface has been observed [1]. We consider the extreme limit of quantum confinement based on ionic discontinuity doping, and argue that a unique dimer Mott insulator can be achieved for the case of a single SrO layer in a GdTiO</w:t>
      </w:r>
      <w:r w:rsidRPr="00C15D0E">
        <w:rPr>
          <w:rFonts w:ascii="Arial" w:eastAsia="Times New Roman" w:hAnsi="Arial" w:cs="Arial"/>
          <w:vertAlign w:val="subscript"/>
        </w:rPr>
        <w:t>3</w:t>
      </w:r>
      <w:r w:rsidRPr="00C15D0E">
        <w:rPr>
          <w:rFonts w:ascii="Arial" w:eastAsia="Times New Roman" w:hAnsi="Arial" w:cs="Arial"/>
        </w:rPr>
        <w:t xml:space="preserve"> matrix.  In the dimer Mott insulator, electrons are localized not to individual atoms but to bonding orbitals on molecular dimers formed across a bilayer of two TiO</w:t>
      </w:r>
      <w:r w:rsidRPr="00C15D0E">
        <w:rPr>
          <w:rFonts w:ascii="Arial" w:eastAsia="Times New Roman" w:hAnsi="Arial" w:cs="Arial"/>
          <w:vertAlign w:val="subscript"/>
        </w:rPr>
        <w:t>2</w:t>
      </w:r>
      <w:r w:rsidRPr="00C15D0E">
        <w:rPr>
          <w:rFonts w:ascii="Arial" w:eastAsia="Times New Roman" w:hAnsi="Arial" w:cs="Arial"/>
        </w:rPr>
        <w:t xml:space="preserve"> planes.  This is analogous to the Mott insulating state of Hubbard ladders, studied in the 1990s.  We verify the existence of the dimer Mott insulator through both </w:t>
      </w:r>
      <w:r w:rsidRPr="00C15D0E">
        <w:rPr>
          <w:rFonts w:ascii="Arial" w:eastAsia="Times New Roman" w:hAnsi="Arial" w:cs="Arial"/>
          <w:i/>
        </w:rPr>
        <w:t xml:space="preserve">ab initio </w:t>
      </w:r>
      <w:r w:rsidRPr="00C15D0E">
        <w:rPr>
          <w:rFonts w:ascii="Arial" w:eastAsia="Times New Roman" w:hAnsi="Arial" w:cs="Arial"/>
        </w:rPr>
        <w:t>and model Hamiltonian studies, and find for reasonable values of Hubbard U that it is stable and ferromagnetic with a clear bonding/anti-bonding splitting of order 0.65eV, and a significantly smaller Mott gap whose size depends upon U [2].  The combined effects of polar discontinuity, strong structural relaxation and electron correlations all contribute to the realization of this unique ground state. Finally, we will discuss the strain effect on the heterostructure and compare with experimental results [3].</w:t>
      </w:r>
    </w:p>
    <w:p w14:paraId="0B2D1C3A" w14:textId="77777777" w:rsidR="00F72989" w:rsidRPr="00C15D0E" w:rsidRDefault="00F72989" w:rsidP="00F72989">
      <w:pPr>
        <w:widowControl w:val="0"/>
        <w:autoSpaceDE w:val="0"/>
        <w:autoSpaceDN w:val="0"/>
        <w:adjustRightInd w:val="0"/>
        <w:rPr>
          <w:rFonts w:ascii="Arial" w:eastAsia="Times New Roman" w:hAnsi="Arial" w:cs="Arial"/>
        </w:rPr>
      </w:pPr>
    </w:p>
    <w:p w14:paraId="5CA08CF3"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rPr>
        <w:t>1. P.Moetakef, T.A.Cain, D.G.Ouellette, J.Y.Zhang, D.O.Klenov,</w:t>
      </w:r>
    </w:p>
    <w:p w14:paraId="164C22BE"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rPr>
        <w:t>A. Janotti, C.G.Van de Walle, S.Rajan, S.J.Allen, and S.Stemmer,</w:t>
      </w:r>
    </w:p>
    <w:p w14:paraId="01DD8C0C"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rPr>
        <w:t>Appl.Phys.Lett.99, 232116 (2011).</w:t>
      </w:r>
    </w:p>
    <w:p w14:paraId="2B52649A" w14:textId="77777777" w:rsidR="00F72989" w:rsidRPr="00C15D0E" w:rsidRDefault="00F72989" w:rsidP="00F72989">
      <w:pPr>
        <w:widowControl w:val="0"/>
        <w:autoSpaceDE w:val="0"/>
        <w:autoSpaceDN w:val="0"/>
        <w:adjustRightInd w:val="0"/>
        <w:rPr>
          <w:rFonts w:ascii="Arial" w:eastAsia="Times New Roman" w:hAnsi="Arial" w:cs="Arial"/>
        </w:rPr>
      </w:pPr>
      <w:r w:rsidRPr="00C15D0E">
        <w:rPr>
          <w:rFonts w:ascii="Arial" w:eastAsia="Times New Roman" w:hAnsi="Arial" w:cs="Arial"/>
        </w:rPr>
        <w:t>2. R.Chen, S.B.Lee, and L.Balents, Phys.Rev.B 87, 161119(R).</w:t>
      </w:r>
    </w:p>
    <w:p w14:paraId="12EA434A" w14:textId="77777777" w:rsidR="00F72989" w:rsidRPr="00C15D0E" w:rsidRDefault="00F72989" w:rsidP="00F72989">
      <w:pPr>
        <w:widowControl w:val="0"/>
        <w:autoSpaceDE w:val="0"/>
        <w:autoSpaceDN w:val="0"/>
        <w:adjustRightInd w:val="0"/>
        <w:rPr>
          <w:rFonts w:ascii="Arial" w:hAnsi="Arial" w:cs="Arial"/>
        </w:rPr>
      </w:pPr>
      <w:r w:rsidRPr="00C15D0E">
        <w:rPr>
          <w:rFonts w:ascii="Arial" w:eastAsia="Times New Roman" w:hAnsi="Arial" w:cs="Arial"/>
        </w:rPr>
        <w:t>3. J.Y.Zhang, J.Hwang, S.Raghavan, and S.Stemmer, to be published.</w:t>
      </w:r>
    </w:p>
    <w:p w14:paraId="5657F74A" w14:textId="77777777" w:rsidR="00F72989" w:rsidRDefault="00F72989" w:rsidP="00F72989">
      <w:pPr>
        <w:rPr>
          <w:rFonts w:ascii="Arial" w:hAnsi="Arial" w:cs="Arial"/>
          <w:bCs/>
          <w:lang w:eastAsia="ja-JP"/>
        </w:rPr>
      </w:pPr>
    </w:p>
    <w:p w14:paraId="4024221C" w14:textId="77777777" w:rsidR="00F72989" w:rsidRDefault="00F72989" w:rsidP="00F72989">
      <w:pPr>
        <w:rPr>
          <w:rFonts w:ascii="Arial" w:hAnsi="Arial" w:cs="Arial"/>
          <w:bCs/>
          <w:lang w:eastAsia="ja-JP"/>
        </w:rPr>
      </w:pPr>
    </w:p>
    <w:p w14:paraId="453D56CD" w14:textId="77777777" w:rsidR="00F72989" w:rsidRDefault="00F72989" w:rsidP="00F72989">
      <w:pPr>
        <w:rPr>
          <w:rFonts w:ascii="Arial" w:hAnsi="Arial" w:cs="Arial"/>
          <w:bCs/>
          <w:lang w:eastAsia="ja-JP"/>
        </w:rPr>
      </w:pPr>
    </w:p>
    <w:p w14:paraId="5D37CD03" w14:textId="77777777" w:rsidR="00F72989" w:rsidRDefault="00F72989" w:rsidP="00F72989">
      <w:pPr>
        <w:rPr>
          <w:rFonts w:ascii="Arial" w:hAnsi="Arial" w:cs="Arial"/>
          <w:bCs/>
          <w:lang w:eastAsia="ja-JP"/>
        </w:rPr>
      </w:pPr>
    </w:p>
    <w:p w14:paraId="40C0E46D" w14:textId="77777777" w:rsidR="00F72989" w:rsidRDefault="00F72989" w:rsidP="00F72989">
      <w:pPr>
        <w:rPr>
          <w:rFonts w:ascii="Arial" w:hAnsi="Arial" w:cs="Arial"/>
          <w:bCs/>
          <w:lang w:eastAsia="ja-JP"/>
        </w:rPr>
      </w:pPr>
    </w:p>
    <w:p w14:paraId="4307F87F" w14:textId="77777777" w:rsidR="00F72989" w:rsidRDefault="00F72989" w:rsidP="00F72989">
      <w:pPr>
        <w:rPr>
          <w:rFonts w:ascii="Arial" w:hAnsi="Arial" w:cs="Arial"/>
          <w:bCs/>
          <w:lang w:eastAsia="ja-JP"/>
        </w:rPr>
      </w:pPr>
    </w:p>
    <w:p w14:paraId="23D5043E" w14:textId="77777777" w:rsidR="00F72989" w:rsidRDefault="00F72989" w:rsidP="00F72989">
      <w:pPr>
        <w:rPr>
          <w:rFonts w:ascii="Arial" w:hAnsi="Arial" w:cs="Arial"/>
          <w:bCs/>
          <w:lang w:eastAsia="ja-JP"/>
        </w:rPr>
      </w:pPr>
    </w:p>
    <w:p w14:paraId="3E108BC6" w14:textId="77777777" w:rsidR="00F72989" w:rsidRDefault="00F72989" w:rsidP="00F72989">
      <w:pPr>
        <w:rPr>
          <w:rFonts w:ascii="Arial" w:hAnsi="Arial" w:cs="Arial"/>
          <w:bCs/>
          <w:lang w:eastAsia="ja-JP"/>
        </w:rPr>
      </w:pPr>
    </w:p>
    <w:p w14:paraId="1BCF0F30" w14:textId="77777777" w:rsidR="00F72989" w:rsidRDefault="00F72989" w:rsidP="00F72989">
      <w:pPr>
        <w:rPr>
          <w:rFonts w:ascii="Arial" w:hAnsi="Arial" w:cs="Arial"/>
          <w:bCs/>
          <w:lang w:eastAsia="ja-JP"/>
        </w:rPr>
      </w:pPr>
    </w:p>
    <w:p w14:paraId="71865942" w14:textId="77777777" w:rsidR="00F72989" w:rsidRDefault="00F72989" w:rsidP="00F72989">
      <w:pPr>
        <w:rPr>
          <w:rFonts w:ascii="Arial" w:hAnsi="Arial" w:cs="Arial"/>
          <w:bCs/>
          <w:lang w:eastAsia="ja-JP"/>
        </w:rPr>
      </w:pPr>
    </w:p>
    <w:p w14:paraId="4A1B3B5A" w14:textId="77777777" w:rsidR="00F72989" w:rsidRDefault="00F72989" w:rsidP="00F72989">
      <w:pPr>
        <w:rPr>
          <w:rFonts w:ascii="Arial" w:hAnsi="Arial" w:cs="Arial"/>
          <w:bCs/>
          <w:lang w:eastAsia="ja-JP"/>
        </w:rPr>
      </w:pPr>
    </w:p>
    <w:p w14:paraId="11C0C7A3" w14:textId="77777777" w:rsidR="00F72989" w:rsidRDefault="00F72989" w:rsidP="00F72989">
      <w:pPr>
        <w:rPr>
          <w:rFonts w:ascii="Arial" w:hAnsi="Arial" w:cs="Arial"/>
          <w:bCs/>
          <w:lang w:eastAsia="ja-JP"/>
        </w:rPr>
      </w:pPr>
    </w:p>
    <w:p w14:paraId="2BB766D2" w14:textId="77777777" w:rsidR="00F72989" w:rsidRDefault="00F72989" w:rsidP="00F72989">
      <w:pPr>
        <w:rPr>
          <w:rFonts w:ascii="Arial" w:hAnsi="Arial" w:cs="Arial"/>
          <w:bCs/>
          <w:lang w:eastAsia="ja-JP"/>
        </w:rPr>
      </w:pPr>
    </w:p>
    <w:p w14:paraId="35F05F61" w14:textId="77777777" w:rsidR="00F72989" w:rsidRDefault="00F72989" w:rsidP="00F72989">
      <w:pPr>
        <w:rPr>
          <w:rFonts w:ascii="Arial" w:hAnsi="Arial" w:cs="Arial"/>
          <w:bCs/>
          <w:lang w:eastAsia="ja-JP"/>
        </w:rPr>
      </w:pPr>
    </w:p>
    <w:p w14:paraId="6187E4F4" w14:textId="77777777" w:rsidR="00F72989" w:rsidRDefault="00F72989" w:rsidP="00F72989">
      <w:pPr>
        <w:rPr>
          <w:rFonts w:ascii="Arial" w:hAnsi="Arial" w:cs="Arial"/>
          <w:bCs/>
          <w:lang w:eastAsia="ja-JP"/>
        </w:rPr>
      </w:pPr>
    </w:p>
    <w:p w14:paraId="5530C237" w14:textId="77777777" w:rsidR="00F72989" w:rsidRDefault="00F72989" w:rsidP="00F72989">
      <w:pPr>
        <w:rPr>
          <w:rFonts w:ascii="Arial" w:hAnsi="Arial" w:cs="Arial"/>
          <w:bCs/>
          <w:lang w:eastAsia="ja-JP"/>
        </w:rPr>
      </w:pPr>
    </w:p>
    <w:p w14:paraId="00EC3BC5" w14:textId="77777777" w:rsidR="002D3D77" w:rsidRDefault="002D3D77" w:rsidP="00F72989">
      <w:pPr>
        <w:rPr>
          <w:rFonts w:ascii="Arial" w:hAnsi="Arial" w:cs="Arial"/>
          <w:bCs/>
          <w:lang w:eastAsia="ja-JP"/>
        </w:rPr>
      </w:pPr>
    </w:p>
    <w:p w14:paraId="01BDAC2B" w14:textId="77777777" w:rsidR="002D3D77" w:rsidRDefault="002D3D77" w:rsidP="00F72989">
      <w:pPr>
        <w:rPr>
          <w:rFonts w:ascii="Arial" w:hAnsi="Arial" w:cs="Arial"/>
          <w:bCs/>
          <w:lang w:eastAsia="ja-JP"/>
        </w:rPr>
      </w:pPr>
    </w:p>
    <w:p w14:paraId="7B622B15" w14:textId="77777777" w:rsidR="00AA48F2" w:rsidRPr="00C94E0D" w:rsidRDefault="00AA48F2" w:rsidP="00AA48F2">
      <w:pPr>
        <w:rPr>
          <w:rFonts w:ascii="Arial" w:hAnsi="Arial" w:cs="Arial"/>
          <w:b/>
          <w:color w:val="000000"/>
        </w:rPr>
      </w:pPr>
      <w:r>
        <w:rPr>
          <w:rFonts w:ascii="Arial" w:hAnsi="Arial" w:cs="Arial"/>
          <w:b/>
          <w:color w:val="000000"/>
        </w:rPr>
        <w:t xml:space="preserve">Title: </w:t>
      </w:r>
      <w:r w:rsidRPr="00C94E0D">
        <w:rPr>
          <w:rFonts w:ascii="Arial" w:hAnsi="Arial" w:cs="Arial"/>
          <w:color w:val="000000"/>
        </w:rPr>
        <w:t>Potential candidates for topological superconductors</w:t>
      </w:r>
    </w:p>
    <w:p w14:paraId="001BB09B" w14:textId="77777777" w:rsidR="00AA48F2" w:rsidRPr="00C94E0D" w:rsidRDefault="00AA48F2" w:rsidP="00AA48F2">
      <w:pPr>
        <w:rPr>
          <w:rFonts w:ascii="Arial" w:hAnsi="Arial" w:cs="Arial"/>
          <w:color w:val="000000"/>
        </w:rPr>
      </w:pPr>
    </w:p>
    <w:p w14:paraId="4152D40B" w14:textId="77777777" w:rsidR="00AA48F2" w:rsidRPr="00C94E0D" w:rsidRDefault="00AA48F2" w:rsidP="00AA48F2">
      <w:pPr>
        <w:rPr>
          <w:rFonts w:ascii="Arial" w:eastAsia="Times New Roman" w:hAnsi="Arial" w:cs="Arial"/>
        </w:rPr>
      </w:pPr>
      <w:r w:rsidRPr="00C94E0D">
        <w:rPr>
          <w:rFonts w:ascii="Arial" w:eastAsia="Times New Roman" w:hAnsi="Arial" w:cs="Arial"/>
          <w:b/>
        </w:rPr>
        <w:t>Author:</w:t>
      </w:r>
      <w:r>
        <w:rPr>
          <w:rFonts w:ascii="Arial" w:eastAsia="Times New Roman" w:hAnsi="Arial" w:cs="Arial"/>
        </w:rPr>
        <w:t xml:space="preserve"> </w:t>
      </w:r>
      <w:r w:rsidRPr="00C94E0D">
        <w:rPr>
          <w:rFonts w:ascii="Arial" w:eastAsia="Times New Roman" w:hAnsi="Arial" w:cs="Arial"/>
        </w:rPr>
        <w:t>Yew San Hor</w:t>
      </w:r>
    </w:p>
    <w:p w14:paraId="219D8A82" w14:textId="77777777" w:rsidR="00AA48F2" w:rsidRPr="00C94E0D" w:rsidRDefault="00AA48F2" w:rsidP="00AA48F2">
      <w:pPr>
        <w:rPr>
          <w:rFonts w:ascii="Arial" w:eastAsia="Times New Roman" w:hAnsi="Arial" w:cs="Arial"/>
        </w:rPr>
      </w:pPr>
    </w:p>
    <w:p w14:paraId="33D75D4B" w14:textId="77777777" w:rsidR="00AA48F2" w:rsidRPr="00C94E0D" w:rsidRDefault="00AA48F2" w:rsidP="00AA48F2">
      <w:pPr>
        <w:suppressAutoHyphens/>
        <w:rPr>
          <w:rFonts w:ascii="Arial" w:eastAsia="Times New Roman" w:hAnsi="Arial" w:cs="Arial"/>
          <w:lang w:eastAsia="ar-SA"/>
        </w:rPr>
      </w:pPr>
      <w:r w:rsidRPr="00C94E0D">
        <w:rPr>
          <w:rFonts w:ascii="Arial" w:eastAsia="Times New Roman" w:hAnsi="Arial" w:cs="Arial"/>
          <w:b/>
          <w:lang w:eastAsia="ar-SA"/>
        </w:rPr>
        <w:t>Affiliation:</w:t>
      </w:r>
      <w:r>
        <w:rPr>
          <w:rFonts w:ascii="Arial" w:eastAsia="Times New Roman" w:hAnsi="Arial" w:cs="Arial"/>
          <w:lang w:eastAsia="ar-SA"/>
        </w:rPr>
        <w:t xml:space="preserve"> </w:t>
      </w:r>
      <w:r w:rsidRPr="00C94E0D">
        <w:rPr>
          <w:rFonts w:ascii="Arial" w:eastAsia="Times New Roman" w:hAnsi="Arial" w:cs="Arial"/>
          <w:lang w:eastAsia="ar-SA"/>
        </w:rPr>
        <w:t>Department of Physics, Missouri University of Science and Technology, MO 65409, USA</w:t>
      </w:r>
    </w:p>
    <w:p w14:paraId="6822C555" w14:textId="77777777" w:rsidR="00AA48F2" w:rsidRPr="00C94E0D" w:rsidRDefault="00AA48F2" w:rsidP="00AA48F2">
      <w:pPr>
        <w:rPr>
          <w:rFonts w:ascii="Arial" w:eastAsia="Times New Roman" w:hAnsi="Arial" w:cs="Arial"/>
        </w:rPr>
      </w:pPr>
    </w:p>
    <w:p w14:paraId="18F94BD6" w14:textId="77777777" w:rsidR="00AA48F2" w:rsidRPr="00C94E0D" w:rsidRDefault="00AA48F2" w:rsidP="00AA48F2">
      <w:pPr>
        <w:rPr>
          <w:rFonts w:ascii="Arial" w:eastAsia="Times New Roman" w:hAnsi="Arial" w:cs="Arial"/>
        </w:rPr>
      </w:pPr>
      <w:r w:rsidRPr="00C94E0D">
        <w:rPr>
          <w:rFonts w:ascii="Arial" w:hAnsi="Arial" w:cs="Arial"/>
        </w:rPr>
        <w:t xml:space="preserve">Three dimensional (3D) topological superconductors (TSCs) and 3D topological insulators (TIs) have a lot of similarities. The Bogoliubov-de Gennes (BdG) Hamiltonian for the quasiparticles of a TSC is analogous to the Hamiltonian of a TI, with the superconducting gap corresponding to the band insulating gap. The time-reversal invariant state of a TSC has a full pairing gap in the bulk, and topologically protected gapless Andreev bound states consisting of itinerant massless Majorana fermions on its surface. </w:t>
      </w:r>
      <w:r w:rsidRPr="00C94E0D">
        <w:rPr>
          <w:rFonts w:ascii="Arial" w:eastAsia="Times New Roman" w:hAnsi="Arial" w:cs="Arial"/>
        </w:rPr>
        <w:t xml:space="preserve">Doped TIs have depicted a large variety of bulk physical properties ranging from magnetic to superconducting behaviors. By chemical doping, a TI can change into a bulk superconductor. </w:t>
      </w:r>
      <w:r w:rsidRPr="00C94E0D">
        <w:rPr>
          <w:rFonts w:ascii="Arial" w:hAnsi="Arial" w:cs="Arial"/>
        </w:rPr>
        <w:t>The first example i.e. Cu</w:t>
      </w:r>
      <w:r w:rsidRPr="00C94E0D">
        <w:rPr>
          <w:rFonts w:ascii="Arial" w:hAnsi="Arial" w:cs="Arial"/>
          <w:vertAlign w:val="subscript"/>
        </w:rPr>
        <w:t>x</w:t>
      </w:r>
      <w:r w:rsidRPr="00C94E0D">
        <w:rPr>
          <w:rFonts w:ascii="Arial" w:hAnsi="Arial" w:cs="Arial"/>
        </w:rPr>
        <w:t>Bi</w:t>
      </w:r>
      <w:r w:rsidRPr="00C94E0D">
        <w:rPr>
          <w:rFonts w:ascii="Arial" w:hAnsi="Arial" w:cs="Arial"/>
          <w:vertAlign w:val="subscript"/>
        </w:rPr>
        <w:t>2</w:t>
      </w:r>
      <w:r w:rsidRPr="00C94E0D">
        <w:rPr>
          <w:rFonts w:ascii="Arial" w:hAnsi="Arial" w:cs="Arial"/>
        </w:rPr>
        <w:t>Se</w:t>
      </w:r>
      <w:r w:rsidRPr="00C94E0D">
        <w:rPr>
          <w:rFonts w:ascii="Arial" w:hAnsi="Arial" w:cs="Arial"/>
          <w:vertAlign w:val="subscript"/>
        </w:rPr>
        <w:t>3</w:t>
      </w:r>
      <w:r w:rsidRPr="00C94E0D">
        <w:rPr>
          <w:rFonts w:ascii="Arial" w:hAnsi="Arial" w:cs="Arial"/>
        </w:rPr>
        <w:t xml:space="preserve"> was discovered few years ago to be a promising TSC. Several other promising candidates of TSCs will be shown. </w:t>
      </w:r>
      <w:r w:rsidRPr="00C94E0D">
        <w:rPr>
          <w:rFonts w:ascii="Arial" w:eastAsia="Times New Roman" w:hAnsi="Arial" w:cs="Arial"/>
        </w:rPr>
        <w:t xml:space="preserve">Angle-resolved photoemission spectroscopies of these doped TIs show that their topological surface states are unchanged. Zero resistivity, Meissner effect and heat capacity will be shown to suggest that these doped TIs could be TSCs. </w:t>
      </w:r>
    </w:p>
    <w:p w14:paraId="2EDF112F" w14:textId="77777777" w:rsidR="00AA48F2" w:rsidRPr="00653E04" w:rsidRDefault="00AA48F2" w:rsidP="00AA48F2">
      <w:pPr>
        <w:jc w:val="center"/>
      </w:pPr>
    </w:p>
    <w:p w14:paraId="4A97A6F3" w14:textId="77777777" w:rsidR="00F72989" w:rsidRDefault="00F72989" w:rsidP="00F72989">
      <w:pPr>
        <w:rPr>
          <w:rFonts w:ascii="Arial" w:hAnsi="Arial" w:cs="Arial"/>
          <w:bCs/>
          <w:lang w:eastAsia="ja-JP"/>
        </w:rPr>
      </w:pPr>
    </w:p>
    <w:p w14:paraId="3EA2F3A5" w14:textId="77777777" w:rsidR="00AA48F2" w:rsidRDefault="00AA48F2" w:rsidP="00F72989">
      <w:pPr>
        <w:rPr>
          <w:rFonts w:ascii="Arial" w:hAnsi="Arial" w:cs="Arial"/>
          <w:bCs/>
          <w:lang w:eastAsia="ja-JP"/>
        </w:rPr>
      </w:pPr>
    </w:p>
    <w:p w14:paraId="0C69C3EE" w14:textId="77777777" w:rsidR="00AA48F2" w:rsidRDefault="00AA48F2" w:rsidP="00F72989">
      <w:pPr>
        <w:rPr>
          <w:rFonts w:ascii="Arial" w:hAnsi="Arial" w:cs="Arial"/>
          <w:bCs/>
          <w:lang w:eastAsia="ja-JP"/>
        </w:rPr>
      </w:pPr>
    </w:p>
    <w:p w14:paraId="508E43C6" w14:textId="77777777" w:rsidR="00AA48F2" w:rsidRDefault="00AA48F2" w:rsidP="00F72989">
      <w:pPr>
        <w:rPr>
          <w:rFonts w:ascii="Arial" w:hAnsi="Arial" w:cs="Arial"/>
          <w:bCs/>
          <w:lang w:eastAsia="ja-JP"/>
        </w:rPr>
      </w:pPr>
    </w:p>
    <w:p w14:paraId="7CCAD340" w14:textId="77777777" w:rsidR="00AA48F2" w:rsidRDefault="00AA48F2" w:rsidP="00F72989">
      <w:pPr>
        <w:rPr>
          <w:rFonts w:ascii="Arial" w:hAnsi="Arial" w:cs="Arial"/>
          <w:bCs/>
          <w:lang w:eastAsia="ja-JP"/>
        </w:rPr>
      </w:pPr>
    </w:p>
    <w:p w14:paraId="0C1733AB" w14:textId="77777777" w:rsidR="00AA48F2" w:rsidRDefault="00AA48F2" w:rsidP="00F72989">
      <w:pPr>
        <w:rPr>
          <w:rFonts w:ascii="Arial" w:hAnsi="Arial" w:cs="Arial"/>
          <w:bCs/>
          <w:lang w:eastAsia="ja-JP"/>
        </w:rPr>
      </w:pPr>
    </w:p>
    <w:p w14:paraId="7125CC82" w14:textId="77777777" w:rsidR="00AA48F2" w:rsidRDefault="00AA48F2" w:rsidP="00F72989">
      <w:pPr>
        <w:rPr>
          <w:rFonts w:ascii="Arial" w:hAnsi="Arial" w:cs="Arial"/>
          <w:bCs/>
          <w:lang w:eastAsia="ja-JP"/>
        </w:rPr>
      </w:pPr>
    </w:p>
    <w:p w14:paraId="52238991" w14:textId="77777777" w:rsidR="00AA48F2" w:rsidRDefault="00AA48F2" w:rsidP="00F72989">
      <w:pPr>
        <w:rPr>
          <w:rFonts w:ascii="Arial" w:hAnsi="Arial" w:cs="Arial"/>
          <w:bCs/>
          <w:lang w:eastAsia="ja-JP"/>
        </w:rPr>
      </w:pPr>
    </w:p>
    <w:p w14:paraId="386160B5" w14:textId="77777777" w:rsidR="00AA48F2" w:rsidRDefault="00AA48F2" w:rsidP="00F72989">
      <w:pPr>
        <w:rPr>
          <w:rFonts w:ascii="Arial" w:hAnsi="Arial" w:cs="Arial"/>
          <w:bCs/>
          <w:lang w:eastAsia="ja-JP"/>
        </w:rPr>
      </w:pPr>
    </w:p>
    <w:p w14:paraId="0AC7E237" w14:textId="77777777" w:rsidR="00AA48F2" w:rsidRDefault="00AA48F2" w:rsidP="00F72989">
      <w:pPr>
        <w:rPr>
          <w:rFonts w:ascii="Arial" w:hAnsi="Arial" w:cs="Arial"/>
          <w:bCs/>
          <w:lang w:eastAsia="ja-JP"/>
        </w:rPr>
      </w:pPr>
    </w:p>
    <w:p w14:paraId="313DFF05" w14:textId="77777777" w:rsidR="00AA48F2" w:rsidRDefault="00AA48F2" w:rsidP="00F72989">
      <w:pPr>
        <w:rPr>
          <w:rFonts w:ascii="Arial" w:hAnsi="Arial" w:cs="Arial"/>
          <w:bCs/>
          <w:lang w:eastAsia="ja-JP"/>
        </w:rPr>
      </w:pPr>
    </w:p>
    <w:p w14:paraId="326D2EA5" w14:textId="77777777" w:rsidR="00AA48F2" w:rsidRDefault="00AA48F2" w:rsidP="00F72989">
      <w:pPr>
        <w:rPr>
          <w:rFonts w:ascii="Arial" w:hAnsi="Arial" w:cs="Arial"/>
          <w:bCs/>
          <w:lang w:eastAsia="ja-JP"/>
        </w:rPr>
      </w:pPr>
    </w:p>
    <w:p w14:paraId="21A342E4" w14:textId="77777777" w:rsidR="00AA48F2" w:rsidRDefault="00AA48F2" w:rsidP="00F72989">
      <w:pPr>
        <w:rPr>
          <w:rFonts w:ascii="Arial" w:hAnsi="Arial" w:cs="Arial"/>
          <w:bCs/>
          <w:lang w:eastAsia="ja-JP"/>
        </w:rPr>
      </w:pPr>
    </w:p>
    <w:p w14:paraId="0F49DB3B" w14:textId="77777777" w:rsidR="00AA48F2" w:rsidRDefault="00AA48F2" w:rsidP="00F72989">
      <w:pPr>
        <w:rPr>
          <w:rFonts w:ascii="Arial" w:hAnsi="Arial" w:cs="Arial"/>
          <w:bCs/>
          <w:lang w:eastAsia="ja-JP"/>
        </w:rPr>
      </w:pPr>
    </w:p>
    <w:p w14:paraId="1F6C14F7" w14:textId="77777777" w:rsidR="00AA48F2" w:rsidRDefault="00AA48F2" w:rsidP="00F72989">
      <w:pPr>
        <w:rPr>
          <w:rFonts w:ascii="Arial" w:hAnsi="Arial" w:cs="Arial"/>
          <w:bCs/>
          <w:lang w:eastAsia="ja-JP"/>
        </w:rPr>
      </w:pPr>
    </w:p>
    <w:p w14:paraId="106D19DB" w14:textId="77777777" w:rsidR="00AA48F2" w:rsidRDefault="00AA48F2" w:rsidP="00F72989">
      <w:pPr>
        <w:rPr>
          <w:rFonts w:ascii="Arial" w:hAnsi="Arial" w:cs="Arial"/>
          <w:bCs/>
          <w:lang w:eastAsia="ja-JP"/>
        </w:rPr>
      </w:pPr>
    </w:p>
    <w:p w14:paraId="44859D08" w14:textId="77777777" w:rsidR="00AA48F2" w:rsidRDefault="00AA48F2" w:rsidP="00F72989">
      <w:pPr>
        <w:rPr>
          <w:rFonts w:ascii="Arial" w:hAnsi="Arial" w:cs="Arial"/>
          <w:bCs/>
          <w:lang w:eastAsia="ja-JP"/>
        </w:rPr>
      </w:pPr>
    </w:p>
    <w:p w14:paraId="54E617C4" w14:textId="77777777" w:rsidR="00AA48F2" w:rsidRDefault="00AA48F2" w:rsidP="00F72989">
      <w:pPr>
        <w:rPr>
          <w:rFonts w:ascii="Arial" w:hAnsi="Arial" w:cs="Arial"/>
          <w:bCs/>
          <w:lang w:eastAsia="ja-JP"/>
        </w:rPr>
      </w:pPr>
    </w:p>
    <w:p w14:paraId="1A2AAE92" w14:textId="77777777" w:rsidR="00AA48F2" w:rsidRDefault="00AA48F2" w:rsidP="00F72989">
      <w:pPr>
        <w:rPr>
          <w:rFonts w:ascii="Arial" w:hAnsi="Arial" w:cs="Arial"/>
          <w:bCs/>
          <w:lang w:eastAsia="ja-JP"/>
        </w:rPr>
      </w:pPr>
    </w:p>
    <w:p w14:paraId="7277CDE2" w14:textId="77777777" w:rsidR="00AA48F2" w:rsidRDefault="00AA48F2" w:rsidP="00F72989">
      <w:pPr>
        <w:rPr>
          <w:rFonts w:ascii="Arial" w:hAnsi="Arial" w:cs="Arial"/>
          <w:bCs/>
          <w:lang w:eastAsia="ja-JP"/>
        </w:rPr>
      </w:pPr>
    </w:p>
    <w:p w14:paraId="792255CD" w14:textId="77777777" w:rsidR="00AA48F2" w:rsidRDefault="00AA48F2" w:rsidP="00F72989">
      <w:pPr>
        <w:rPr>
          <w:rFonts w:ascii="Arial" w:hAnsi="Arial" w:cs="Arial"/>
          <w:bCs/>
          <w:lang w:eastAsia="ja-JP"/>
        </w:rPr>
      </w:pPr>
    </w:p>
    <w:p w14:paraId="35429FAC" w14:textId="77777777" w:rsidR="00AA48F2" w:rsidRDefault="00AA48F2" w:rsidP="00F72989">
      <w:pPr>
        <w:rPr>
          <w:rFonts w:ascii="Arial" w:hAnsi="Arial" w:cs="Arial"/>
          <w:bCs/>
          <w:lang w:eastAsia="ja-JP"/>
        </w:rPr>
      </w:pPr>
    </w:p>
    <w:p w14:paraId="57F4493F" w14:textId="77777777" w:rsidR="00AA48F2" w:rsidRDefault="00AA48F2" w:rsidP="00F72989">
      <w:pPr>
        <w:rPr>
          <w:rFonts w:ascii="Arial" w:hAnsi="Arial" w:cs="Arial"/>
          <w:bCs/>
          <w:lang w:eastAsia="ja-JP"/>
        </w:rPr>
      </w:pPr>
    </w:p>
    <w:p w14:paraId="51AAE5D4" w14:textId="77777777" w:rsidR="00AA48F2" w:rsidRDefault="00AA48F2" w:rsidP="00F72989">
      <w:pPr>
        <w:rPr>
          <w:rFonts w:ascii="Arial" w:hAnsi="Arial" w:cs="Arial"/>
          <w:bCs/>
          <w:lang w:eastAsia="ja-JP"/>
        </w:rPr>
      </w:pPr>
    </w:p>
    <w:p w14:paraId="20F03ACE" w14:textId="77777777" w:rsidR="00AA48F2" w:rsidRPr="00F50125" w:rsidRDefault="00AA48F2" w:rsidP="00AA48F2">
      <w:pPr>
        <w:spacing w:beforeLines="1" w:before="2"/>
        <w:outlineLvl w:val="2"/>
        <w:rPr>
          <w:rFonts w:ascii="Arial" w:hAnsi="Arial" w:cs="Arial"/>
          <w:b/>
        </w:rPr>
      </w:pPr>
      <w:r>
        <w:rPr>
          <w:rFonts w:ascii="Arial" w:hAnsi="Arial" w:cs="Arial"/>
          <w:b/>
        </w:rPr>
        <w:t xml:space="preserve">Title: </w:t>
      </w:r>
      <w:r w:rsidRPr="00F50125">
        <w:rPr>
          <w:rFonts w:ascii="Arial" w:hAnsi="Arial" w:cs="Arial"/>
        </w:rPr>
        <w:t>Topological phases in complex oxide interfaces and heterostructures</w:t>
      </w:r>
    </w:p>
    <w:p w14:paraId="3B0CC162" w14:textId="77777777" w:rsidR="00AA48F2" w:rsidRPr="00F50125" w:rsidRDefault="00AA48F2" w:rsidP="00AA48F2">
      <w:pPr>
        <w:rPr>
          <w:rFonts w:ascii="Arial" w:hAnsi="Arial" w:cs="Arial"/>
        </w:rPr>
      </w:pPr>
    </w:p>
    <w:p w14:paraId="7363B08E" w14:textId="77777777" w:rsidR="00AA48F2" w:rsidRDefault="00AA48F2" w:rsidP="00AA48F2">
      <w:pPr>
        <w:rPr>
          <w:rFonts w:ascii="Arial" w:hAnsi="Arial" w:cs="Arial"/>
        </w:rPr>
      </w:pPr>
      <w:r w:rsidRPr="00F50125">
        <w:rPr>
          <w:rFonts w:ascii="Arial" w:hAnsi="Arial" w:cs="Arial"/>
          <w:b/>
        </w:rPr>
        <w:t>Author:</w:t>
      </w:r>
      <w:r>
        <w:rPr>
          <w:rFonts w:ascii="Arial" w:hAnsi="Arial" w:cs="Arial"/>
        </w:rPr>
        <w:t xml:space="preserve"> </w:t>
      </w:r>
      <w:r w:rsidRPr="00F50125">
        <w:rPr>
          <w:rFonts w:ascii="Arial" w:hAnsi="Arial" w:cs="Arial"/>
        </w:rPr>
        <w:t>Gregory A. Fiete</w:t>
      </w:r>
    </w:p>
    <w:p w14:paraId="52791D43" w14:textId="77777777" w:rsidR="00AA48F2" w:rsidRPr="00F50125" w:rsidRDefault="00AA48F2" w:rsidP="00AA48F2">
      <w:pPr>
        <w:rPr>
          <w:rFonts w:ascii="Arial" w:hAnsi="Arial" w:cs="Arial"/>
        </w:rPr>
      </w:pPr>
    </w:p>
    <w:p w14:paraId="0B647FEA" w14:textId="77777777" w:rsidR="00AA48F2" w:rsidRPr="00F50125" w:rsidRDefault="00AA48F2" w:rsidP="00AA48F2">
      <w:pPr>
        <w:rPr>
          <w:rFonts w:ascii="Arial" w:hAnsi="Arial" w:cs="Arial"/>
        </w:rPr>
      </w:pPr>
      <w:r w:rsidRPr="00F50125">
        <w:rPr>
          <w:rFonts w:ascii="Arial" w:hAnsi="Arial" w:cs="Arial"/>
          <w:b/>
        </w:rPr>
        <w:t>Affiliation:</w:t>
      </w:r>
      <w:r>
        <w:rPr>
          <w:rFonts w:ascii="Arial" w:hAnsi="Arial" w:cs="Arial"/>
        </w:rPr>
        <w:t xml:space="preserve"> </w:t>
      </w:r>
      <w:r w:rsidRPr="00F50125">
        <w:rPr>
          <w:rFonts w:ascii="Arial" w:hAnsi="Arial" w:cs="Arial"/>
        </w:rPr>
        <w:t>University of Texas at Austin</w:t>
      </w:r>
    </w:p>
    <w:p w14:paraId="298BEF0E" w14:textId="77777777" w:rsidR="00AA48F2" w:rsidRPr="00F50125" w:rsidRDefault="00AA48F2" w:rsidP="00AA48F2">
      <w:pPr>
        <w:rPr>
          <w:rFonts w:ascii="Arial" w:hAnsi="Arial" w:cs="Arial"/>
        </w:rPr>
      </w:pPr>
    </w:p>
    <w:p w14:paraId="785EA4A7" w14:textId="77777777" w:rsidR="00AA48F2" w:rsidRPr="00F50125" w:rsidRDefault="00AA48F2" w:rsidP="00AA48F2">
      <w:pPr>
        <w:rPr>
          <w:rFonts w:ascii="Arial" w:hAnsi="Arial" w:cs="Arial"/>
        </w:rPr>
      </w:pPr>
      <w:r w:rsidRPr="00F50125">
        <w:rPr>
          <w:rStyle w:val="largernormal"/>
          <w:rFonts w:ascii="Arial" w:hAnsi="Arial" w:cs="Arial"/>
        </w:rPr>
        <w:t xml:space="preserve">In this talk we highlight recent theoretical work from our group aimed at identifying complex oxide interfaces and heterostructures that are expected to support topological phases, namely the </w:t>
      </w:r>
      <w:r w:rsidRPr="00F50125">
        <w:rPr>
          <w:rStyle w:val="mi"/>
          <w:rFonts w:ascii="Arial" w:hAnsi="Arial" w:cs="Arial"/>
          <w:i/>
          <w:iCs/>
        </w:rPr>
        <w:t>Z</w:t>
      </w:r>
      <w:r w:rsidRPr="00F50125">
        <w:rPr>
          <w:rStyle w:val="mn"/>
          <w:rFonts w:ascii="Arial" w:hAnsi="Arial" w:cs="Arial"/>
        </w:rPr>
        <w:t>2</w:t>
      </w:r>
      <w:r w:rsidRPr="00F50125">
        <w:rPr>
          <w:rStyle w:val="largernormal"/>
          <w:rFonts w:ascii="Arial" w:hAnsi="Arial" w:cs="Arial"/>
        </w:rPr>
        <w:t xml:space="preserve"> time-reversal invariant topological insulator and the zero magnetic field Chern insulator, or quantum anomalous Hall state. We focus on two particular systems: (1) Perovskites of the form ABO</w:t>
      </w:r>
      <w:r w:rsidRPr="00F50125">
        <w:rPr>
          <w:rStyle w:val="mn"/>
          <w:rFonts w:ascii="Arial" w:hAnsi="Arial" w:cs="Arial"/>
        </w:rPr>
        <w:t>3</w:t>
      </w:r>
      <w:r w:rsidRPr="00F50125">
        <w:rPr>
          <w:rStyle w:val="largernormal"/>
          <w:rFonts w:ascii="Arial" w:hAnsi="Arial" w:cs="Arial"/>
        </w:rPr>
        <w:t xml:space="preserve"> and (2) Pyrochlores of the form A</w:t>
      </w:r>
      <w:r w:rsidRPr="00F50125">
        <w:rPr>
          <w:rStyle w:val="mn"/>
          <w:rFonts w:ascii="Arial" w:hAnsi="Arial" w:cs="Arial"/>
        </w:rPr>
        <w:t>2</w:t>
      </w:r>
      <w:r w:rsidRPr="00F50125">
        <w:rPr>
          <w:rStyle w:val="largernormal"/>
          <w:rFonts w:ascii="Arial" w:hAnsi="Arial" w:cs="Arial"/>
        </w:rPr>
        <w:t>B</w:t>
      </w:r>
      <w:r w:rsidRPr="00F50125">
        <w:rPr>
          <w:rStyle w:val="mn"/>
          <w:rFonts w:ascii="Arial" w:hAnsi="Arial" w:cs="Arial"/>
        </w:rPr>
        <w:t>2</w:t>
      </w:r>
      <w:r w:rsidRPr="00F50125">
        <w:rPr>
          <w:rStyle w:val="largernormal"/>
          <w:rFonts w:ascii="Arial" w:hAnsi="Arial" w:cs="Arial"/>
        </w:rPr>
        <w:t>O</w:t>
      </w:r>
      <w:r w:rsidRPr="00F50125">
        <w:rPr>
          <w:rStyle w:val="mn"/>
          <w:rFonts w:ascii="Arial" w:hAnsi="Arial" w:cs="Arial"/>
        </w:rPr>
        <w:t>7</w:t>
      </w:r>
      <w:r w:rsidRPr="00F50125">
        <w:rPr>
          <w:rStyle w:val="largernormal"/>
          <w:rFonts w:ascii="Arial" w:hAnsi="Arial" w:cs="Arial"/>
        </w:rPr>
        <w:t xml:space="preserve"> where A is usually a rare earth element and B is a transition metal element. A key result is that thin film growth along the [111] direction is favorable for the realization of topological phases in experiment. We lay out the most important film properties that appear to favor topological phases and discuss the different physics associated with realizing topological phases in 3d, 4d, and the heaviest 5d-based transition metal oxide systems. Key open questions and experimental challenges are presented, as well as the potential advantages that oxide systems offer over the Bi-based topological insulator material class in device applications.</w:t>
      </w:r>
    </w:p>
    <w:p w14:paraId="243FDE18" w14:textId="77777777" w:rsidR="00AA48F2" w:rsidRDefault="00AA48F2" w:rsidP="00F72989">
      <w:pPr>
        <w:rPr>
          <w:rFonts w:ascii="Arial" w:hAnsi="Arial" w:cs="Arial"/>
          <w:bCs/>
          <w:lang w:eastAsia="ja-JP"/>
        </w:rPr>
      </w:pPr>
    </w:p>
    <w:p w14:paraId="61DFA030" w14:textId="77777777" w:rsidR="00AA48F2" w:rsidRDefault="00AA48F2" w:rsidP="00F72989">
      <w:pPr>
        <w:rPr>
          <w:rFonts w:ascii="Arial" w:hAnsi="Arial" w:cs="Arial"/>
          <w:bCs/>
          <w:lang w:eastAsia="ja-JP"/>
        </w:rPr>
      </w:pPr>
    </w:p>
    <w:p w14:paraId="5B1145A6" w14:textId="77777777" w:rsidR="00AA48F2" w:rsidRDefault="00AA48F2" w:rsidP="00F72989">
      <w:pPr>
        <w:rPr>
          <w:rFonts w:ascii="Arial" w:hAnsi="Arial" w:cs="Arial"/>
          <w:bCs/>
          <w:lang w:eastAsia="ja-JP"/>
        </w:rPr>
      </w:pPr>
    </w:p>
    <w:p w14:paraId="40A9E6F1" w14:textId="77777777" w:rsidR="00AA48F2" w:rsidRDefault="00AA48F2" w:rsidP="00F72989">
      <w:pPr>
        <w:rPr>
          <w:rFonts w:ascii="Arial" w:hAnsi="Arial" w:cs="Arial"/>
          <w:bCs/>
          <w:lang w:eastAsia="ja-JP"/>
        </w:rPr>
      </w:pPr>
    </w:p>
    <w:p w14:paraId="510D8C22" w14:textId="77777777" w:rsidR="00AA48F2" w:rsidRDefault="00AA48F2" w:rsidP="00F72989">
      <w:pPr>
        <w:rPr>
          <w:rFonts w:ascii="Arial" w:hAnsi="Arial" w:cs="Arial"/>
          <w:bCs/>
          <w:lang w:eastAsia="ja-JP"/>
        </w:rPr>
      </w:pPr>
    </w:p>
    <w:p w14:paraId="0FC5D35D" w14:textId="77777777" w:rsidR="00AA48F2" w:rsidRDefault="00AA48F2" w:rsidP="00F72989">
      <w:pPr>
        <w:rPr>
          <w:rFonts w:ascii="Arial" w:hAnsi="Arial" w:cs="Arial"/>
          <w:bCs/>
          <w:lang w:eastAsia="ja-JP"/>
        </w:rPr>
      </w:pPr>
    </w:p>
    <w:p w14:paraId="334A568D" w14:textId="77777777" w:rsidR="00AA48F2" w:rsidRDefault="00AA48F2" w:rsidP="00F72989">
      <w:pPr>
        <w:rPr>
          <w:rFonts w:ascii="Arial" w:hAnsi="Arial" w:cs="Arial"/>
          <w:bCs/>
          <w:lang w:eastAsia="ja-JP"/>
        </w:rPr>
      </w:pPr>
    </w:p>
    <w:p w14:paraId="45E728CD" w14:textId="77777777" w:rsidR="00AA48F2" w:rsidRDefault="00AA48F2" w:rsidP="00F72989">
      <w:pPr>
        <w:rPr>
          <w:rFonts w:ascii="Arial" w:hAnsi="Arial" w:cs="Arial"/>
          <w:bCs/>
          <w:lang w:eastAsia="ja-JP"/>
        </w:rPr>
      </w:pPr>
    </w:p>
    <w:p w14:paraId="5015288C" w14:textId="77777777" w:rsidR="00AA48F2" w:rsidRDefault="00AA48F2" w:rsidP="00F72989">
      <w:pPr>
        <w:rPr>
          <w:rFonts w:ascii="Arial" w:hAnsi="Arial" w:cs="Arial"/>
          <w:bCs/>
          <w:lang w:eastAsia="ja-JP"/>
        </w:rPr>
      </w:pPr>
    </w:p>
    <w:p w14:paraId="56C16829" w14:textId="77777777" w:rsidR="00AA48F2" w:rsidRDefault="00AA48F2" w:rsidP="00F72989">
      <w:pPr>
        <w:rPr>
          <w:rFonts w:ascii="Arial" w:hAnsi="Arial" w:cs="Arial"/>
          <w:bCs/>
          <w:lang w:eastAsia="ja-JP"/>
        </w:rPr>
      </w:pPr>
    </w:p>
    <w:p w14:paraId="54C5DCE9" w14:textId="77777777" w:rsidR="00AA48F2" w:rsidRDefault="00AA48F2" w:rsidP="00F72989">
      <w:pPr>
        <w:rPr>
          <w:rFonts w:ascii="Arial" w:hAnsi="Arial" w:cs="Arial"/>
          <w:bCs/>
          <w:lang w:eastAsia="ja-JP"/>
        </w:rPr>
      </w:pPr>
    </w:p>
    <w:p w14:paraId="45B8C5B0" w14:textId="77777777" w:rsidR="00AA48F2" w:rsidRDefault="00AA48F2" w:rsidP="00F72989">
      <w:pPr>
        <w:rPr>
          <w:rFonts w:ascii="Arial" w:hAnsi="Arial" w:cs="Arial"/>
          <w:bCs/>
          <w:lang w:eastAsia="ja-JP"/>
        </w:rPr>
      </w:pPr>
    </w:p>
    <w:p w14:paraId="5C84D21E" w14:textId="77777777" w:rsidR="00AA48F2" w:rsidRDefault="00AA48F2" w:rsidP="00F72989">
      <w:pPr>
        <w:rPr>
          <w:rFonts w:ascii="Arial" w:hAnsi="Arial" w:cs="Arial"/>
          <w:bCs/>
          <w:lang w:eastAsia="ja-JP"/>
        </w:rPr>
      </w:pPr>
    </w:p>
    <w:p w14:paraId="6E7DB94A" w14:textId="77777777" w:rsidR="00AA48F2" w:rsidRDefault="00AA48F2" w:rsidP="00F72989">
      <w:pPr>
        <w:rPr>
          <w:rFonts w:ascii="Arial" w:hAnsi="Arial" w:cs="Arial"/>
          <w:bCs/>
          <w:lang w:eastAsia="ja-JP"/>
        </w:rPr>
      </w:pPr>
    </w:p>
    <w:p w14:paraId="683A3767" w14:textId="77777777" w:rsidR="00AA48F2" w:rsidRDefault="00AA48F2" w:rsidP="00F72989">
      <w:pPr>
        <w:rPr>
          <w:rFonts w:ascii="Arial" w:hAnsi="Arial" w:cs="Arial"/>
          <w:bCs/>
          <w:lang w:eastAsia="ja-JP"/>
        </w:rPr>
      </w:pPr>
    </w:p>
    <w:p w14:paraId="1C6C5D6F" w14:textId="77777777" w:rsidR="00AA48F2" w:rsidRDefault="00AA48F2" w:rsidP="00F72989">
      <w:pPr>
        <w:rPr>
          <w:rFonts w:ascii="Arial" w:hAnsi="Arial" w:cs="Arial"/>
          <w:bCs/>
          <w:lang w:eastAsia="ja-JP"/>
        </w:rPr>
      </w:pPr>
    </w:p>
    <w:p w14:paraId="04493E33" w14:textId="77777777" w:rsidR="00AA48F2" w:rsidRDefault="00AA48F2" w:rsidP="00F72989">
      <w:pPr>
        <w:rPr>
          <w:rFonts w:ascii="Arial" w:hAnsi="Arial" w:cs="Arial"/>
          <w:bCs/>
          <w:lang w:eastAsia="ja-JP"/>
        </w:rPr>
      </w:pPr>
    </w:p>
    <w:p w14:paraId="08E3D9F6" w14:textId="77777777" w:rsidR="00AA48F2" w:rsidRDefault="00AA48F2" w:rsidP="00F72989">
      <w:pPr>
        <w:rPr>
          <w:rFonts w:ascii="Arial" w:hAnsi="Arial" w:cs="Arial"/>
          <w:bCs/>
          <w:lang w:eastAsia="ja-JP"/>
        </w:rPr>
      </w:pPr>
    </w:p>
    <w:p w14:paraId="282D6505" w14:textId="77777777" w:rsidR="00AA48F2" w:rsidRDefault="00AA48F2" w:rsidP="00F72989">
      <w:pPr>
        <w:rPr>
          <w:rFonts w:ascii="Arial" w:hAnsi="Arial" w:cs="Arial"/>
          <w:bCs/>
          <w:lang w:eastAsia="ja-JP"/>
        </w:rPr>
      </w:pPr>
    </w:p>
    <w:p w14:paraId="7089428F" w14:textId="77777777" w:rsidR="00AA48F2" w:rsidRDefault="00AA48F2" w:rsidP="00F72989">
      <w:pPr>
        <w:rPr>
          <w:rFonts w:ascii="Arial" w:hAnsi="Arial" w:cs="Arial"/>
          <w:bCs/>
          <w:lang w:eastAsia="ja-JP"/>
        </w:rPr>
      </w:pPr>
    </w:p>
    <w:p w14:paraId="5CCB6EAB" w14:textId="77777777" w:rsidR="00AA48F2" w:rsidRDefault="00AA48F2" w:rsidP="00F72989">
      <w:pPr>
        <w:rPr>
          <w:rFonts w:ascii="Arial" w:hAnsi="Arial" w:cs="Arial"/>
          <w:bCs/>
          <w:lang w:eastAsia="ja-JP"/>
        </w:rPr>
      </w:pPr>
    </w:p>
    <w:p w14:paraId="036186BE" w14:textId="77777777" w:rsidR="00AA48F2" w:rsidRDefault="00AA48F2" w:rsidP="00F72989">
      <w:pPr>
        <w:rPr>
          <w:rFonts w:ascii="Arial" w:hAnsi="Arial" w:cs="Arial"/>
          <w:bCs/>
          <w:lang w:eastAsia="ja-JP"/>
        </w:rPr>
      </w:pPr>
    </w:p>
    <w:p w14:paraId="4F7ADAB9" w14:textId="77777777" w:rsidR="00AA48F2" w:rsidRDefault="00AA48F2" w:rsidP="00F72989">
      <w:pPr>
        <w:rPr>
          <w:rFonts w:ascii="Arial" w:hAnsi="Arial" w:cs="Arial"/>
          <w:bCs/>
          <w:lang w:eastAsia="ja-JP"/>
        </w:rPr>
      </w:pPr>
    </w:p>
    <w:p w14:paraId="3725D1C9" w14:textId="77777777" w:rsidR="00AA48F2" w:rsidRDefault="00AA48F2" w:rsidP="00F72989">
      <w:pPr>
        <w:rPr>
          <w:rFonts w:ascii="Arial" w:hAnsi="Arial" w:cs="Arial"/>
          <w:bCs/>
          <w:lang w:eastAsia="ja-JP"/>
        </w:rPr>
      </w:pPr>
    </w:p>
    <w:p w14:paraId="40EDD90C" w14:textId="77777777" w:rsidR="00AA48F2" w:rsidRDefault="00AA48F2" w:rsidP="00F72989">
      <w:pPr>
        <w:rPr>
          <w:rFonts w:ascii="Arial" w:hAnsi="Arial" w:cs="Arial"/>
          <w:bCs/>
          <w:lang w:eastAsia="ja-JP"/>
        </w:rPr>
      </w:pPr>
    </w:p>
    <w:p w14:paraId="30493379" w14:textId="1B57DBE7" w:rsidR="00425B63" w:rsidRDefault="00425B63" w:rsidP="00F72989">
      <w:pPr>
        <w:rPr>
          <w:rFonts w:ascii="Arial" w:hAnsi="Arial" w:cs="Arial"/>
          <w:bCs/>
          <w:lang w:eastAsia="ja-JP"/>
        </w:rPr>
      </w:pPr>
      <w:r w:rsidRPr="001D7959">
        <w:rPr>
          <w:rFonts w:ascii="Arial" w:hAnsi="Arial" w:cs="Arial"/>
          <w:b/>
          <w:bCs/>
          <w:lang w:eastAsia="ja-JP"/>
        </w:rPr>
        <w:t>Title:</w:t>
      </w:r>
      <w:r>
        <w:rPr>
          <w:rFonts w:ascii="Arial" w:hAnsi="Arial" w:cs="Arial"/>
          <w:bCs/>
          <w:lang w:eastAsia="ja-JP"/>
        </w:rPr>
        <w:t xml:space="preserve"> </w:t>
      </w:r>
      <w:r w:rsidR="001D7959">
        <w:rPr>
          <w:rFonts w:ascii="Arial" w:hAnsi="Arial" w:cs="Arial"/>
          <w:bCs/>
          <w:lang w:eastAsia="ja-JP"/>
        </w:rPr>
        <w:t xml:space="preserve">How the superconducting proximity effect changes the electrodynamics of InAs right at the interface. </w:t>
      </w:r>
    </w:p>
    <w:p w14:paraId="1DC7F6E8" w14:textId="77777777" w:rsidR="001D7959" w:rsidRDefault="001D7959" w:rsidP="00F72989">
      <w:pPr>
        <w:rPr>
          <w:rFonts w:ascii="Arial" w:hAnsi="Arial" w:cs="Arial"/>
          <w:bCs/>
          <w:lang w:eastAsia="ja-JP"/>
        </w:rPr>
      </w:pPr>
    </w:p>
    <w:p w14:paraId="149BFA8C" w14:textId="533BA904" w:rsidR="001D7959" w:rsidRDefault="001D7959" w:rsidP="00F72989">
      <w:pPr>
        <w:rPr>
          <w:rFonts w:ascii="Arial" w:hAnsi="Arial" w:cs="Arial"/>
          <w:bCs/>
          <w:lang w:eastAsia="ja-JP"/>
        </w:rPr>
      </w:pPr>
      <w:r w:rsidRPr="001D7959">
        <w:rPr>
          <w:rFonts w:ascii="Arial" w:hAnsi="Arial" w:cs="Arial"/>
          <w:b/>
          <w:bCs/>
          <w:lang w:eastAsia="ja-JP"/>
        </w:rPr>
        <w:t>Author:</w:t>
      </w:r>
      <w:r>
        <w:rPr>
          <w:rFonts w:ascii="Arial" w:hAnsi="Arial" w:cs="Arial"/>
          <w:bCs/>
          <w:lang w:eastAsia="ja-JP"/>
        </w:rPr>
        <w:t xml:space="preserve"> Jim Eckstein</w:t>
      </w:r>
    </w:p>
    <w:p w14:paraId="3EE7873B" w14:textId="77777777" w:rsidR="001D7959" w:rsidRDefault="001D7959" w:rsidP="00F72989">
      <w:pPr>
        <w:rPr>
          <w:rFonts w:ascii="Arial" w:hAnsi="Arial" w:cs="Arial"/>
          <w:bCs/>
          <w:lang w:eastAsia="ja-JP"/>
        </w:rPr>
      </w:pPr>
    </w:p>
    <w:p w14:paraId="32CFDC57" w14:textId="6B44BFEF" w:rsidR="001D7959" w:rsidRDefault="001D7959" w:rsidP="00F72989">
      <w:pPr>
        <w:rPr>
          <w:rFonts w:ascii="Arial" w:hAnsi="Arial" w:cs="Arial"/>
          <w:bCs/>
          <w:lang w:eastAsia="ja-JP"/>
        </w:rPr>
      </w:pPr>
      <w:r w:rsidRPr="001D7959">
        <w:rPr>
          <w:rFonts w:ascii="Arial" w:hAnsi="Arial" w:cs="Arial"/>
          <w:b/>
          <w:bCs/>
          <w:lang w:eastAsia="ja-JP"/>
        </w:rPr>
        <w:t>Affiliation:</w:t>
      </w:r>
      <w:r>
        <w:rPr>
          <w:rFonts w:ascii="Arial" w:hAnsi="Arial" w:cs="Arial"/>
          <w:bCs/>
          <w:lang w:eastAsia="ja-JP"/>
        </w:rPr>
        <w:t xml:space="preserve"> University of Illinois, Urbana-Champaign</w:t>
      </w:r>
    </w:p>
    <w:p w14:paraId="034871DE" w14:textId="77777777" w:rsidR="00425B63" w:rsidRDefault="00425B63" w:rsidP="00F72989">
      <w:pPr>
        <w:rPr>
          <w:rFonts w:ascii="Arial" w:hAnsi="Arial" w:cs="Arial"/>
          <w:bCs/>
          <w:lang w:eastAsia="ja-JP"/>
        </w:rPr>
      </w:pPr>
    </w:p>
    <w:p w14:paraId="0D44FB03" w14:textId="77777777" w:rsidR="00425B63" w:rsidRDefault="00425B63" w:rsidP="00F72989">
      <w:pPr>
        <w:rPr>
          <w:rFonts w:ascii="Arial" w:hAnsi="Arial" w:cs="Arial"/>
          <w:bCs/>
          <w:lang w:eastAsia="ja-JP"/>
        </w:rPr>
      </w:pPr>
    </w:p>
    <w:p w14:paraId="018C72C2" w14:textId="412FBBFD" w:rsidR="00425B63" w:rsidRDefault="00872BFA" w:rsidP="00F72989">
      <w:pPr>
        <w:rPr>
          <w:rFonts w:ascii="Arial" w:hAnsi="Arial" w:cs="Arial"/>
          <w:bCs/>
          <w:lang w:eastAsia="ja-JP"/>
        </w:rPr>
      </w:pPr>
      <w:r>
        <w:rPr>
          <w:rFonts w:ascii="Arial" w:hAnsi="Arial" w:cs="Arial"/>
          <w:bCs/>
          <w:lang w:eastAsia="ja-JP"/>
        </w:rPr>
        <w:t>Abstract Not Available</w:t>
      </w:r>
    </w:p>
    <w:p w14:paraId="041B262E" w14:textId="77777777" w:rsidR="00425B63" w:rsidRDefault="00425B63" w:rsidP="00F72989">
      <w:pPr>
        <w:rPr>
          <w:rFonts w:ascii="Arial" w:hAnsi="Arial" w:cs="Arial"/>
          <w:bCs/>
          <w:lang w:eastAsia="ja-JP"/>
        </w:rPr>
      </w:pPr>
    </w:p>
    <w:p w14:paraId="20945631" w14:textId="77777777" w:rsidR="00425B63" w:rsidRDefault="00425B63" w:rsidP="00F72989">
      <w:pPr>
        <w:rPr>
          <w:rFonts w:ascii="Arial" w:hAnsi="Arial" w:cs="Arial"/>
          <w:bCs/>
          <w:lang w:eastAsia="ja-JP"/>
        </w:rPr>
      </w:pPr>
    </w:p>
    <w:p w14:paraId="75BB6837" w14:textId="77777777" w:rsidR="00425B63" w:rsidRDefault="00425B63" w:rsidP="00F72989">
      <w:pPr>
        <w:rPr>
          <w:rFonts w:ascii="Arial" w:hAnsi="Arial" w:cs="Arial"/>
          <w:bCs/>
          <w:lang w:eastAsia="ja-JP"/>
        </w:rPr>
      </w:pPr>
    </w:p>
    <w:p w14:paraId="3199F70C" w14:textId="77777777" w:rsidR="00425B63" w:rsidRDefault="00425B63" w:rsidP="00F72989">
      <w:pPr>
        <w:rPr>
          <w:rFonts w:ascii="Arial" w:hAnsi="Arial" w:cs="Arial"/>
          <w:bCs/>
          <w:lang w:eastAsia="ja-JP"/>
        </w:rPr>
      </w:pPr>
    </w:p>
    <w:p w14:paraId="7AA764F1" w14:textId="77777777" w:rsidR="00425B63" w:rsidRDefault="00425B63" w:rsidP="00F72989">
      <w:pPr>
        <w:rPr>
          <w:rFonts w:ascii="Arial" w:hAnsi="Arial" w:cs="Arial"/>
          <w:bCs/>
          <w:lang w:eastAsia="ja-JP"/>
        </w:rPr>
      </w:pPr>
    </w:p>
    <w:p w14:paraId="02D86CBD" w14:textId="77777777" w:rsidR="00425B63" w:rsidRDefault="00425B63" w:rsidP="00F72989">
      <w:pPr>
        <w:rPr>
          <w:rFonts w:ascii="Arial" w:hAnsi="Arial" w:cs="Arial"/>
          <w:bCs/>
          <w:lang w:eastAsia="ja-JP"/>
        </w:rPr>
      </w:pPr>
    </w:p>
    <w:p w14:paraId="43D03373" w14:textId="77777777" w:rsidR="00425B63" w:rsidRDefault="00425B63" w:rsidP="00F72989">
      <w:pPr>
        <w:rPr>
          <w:rFonts w:ascii="Arial" w:hAnsi="Arial" w:cs="Arial"/>
          <w:bCs/>
          <w:lang w:eastAsia="ja-JP"/>
        </w:rPr>
      </w:pPr>
    </w:p>
    <w:p w14:paraId="2552A3BD" w14:textId="77777777" w:rsidR="00425B63" w:rsidRDefault="00425B63" w:rsidP="00F72989">
      <w:pPr>
        <w:rPr>
          <w:rFonts w:ascii="Arial" w:hAnsi="Arial" w:cs="Arial"/>
          <w:bCs/>
          <w:lang w:eastAsia="ja-JP"/>
        </w:rPr>
      </w:pPr>
    </w:p>
    <w:p w14:paraId="6E6055C9" w14:textId="77777777" w:rsidR="00425B63" w:rsidRDefault="00425B63" w:rsidP="00F72989">
      <w:pPr>
        <w:rPr>
          <w:rFonts w:ascii="Arial" w:hAnsi="Arial" w:cs="Arial"/>
          <w:bCs/>
          <w:lang w:eastAsia="ja-JP"/>
        </w:rPr>
      </w:pPr>
    </w:p>
    <w:p w14:paraId="00C7EED8" w14:textId="77777777" w:rsidR="00425B63" w:rsidRDefault="00425B63" w:rsidP="00F72989">
      <w:pPr>
        <w:rPr>
          <w:rFonts w:ascii="Arial" w:hAnsi="Arial" w:cs="Arial"/>
          <w:bCs/>
          <w:lang w:eastAsia="ja-JP"/>
        </w:rPr>
      </w:pPr>
    </w:p>
    <w:p w14:paraId="11227A76" w14:textId="77777777" w:rsidR="00425B63" w:rsidRDefault="00425B63" w:rsidP="00F72989">
      <w:pPr>
        <w:rPr>
          <w:rFonts w:ascii="Arial" w:hAnsi="Arial" w:cs="Arial"/>
          <w:bCs/>
          <w:lang w:eastAsia="ja-JP"/>
        </w:rPr>
      </w:pPr>
    </w:p>
    <w:p w14:paraId="72C0B7DD" w14:textId="77777777" w:rsidR="00425B63" w:rsidRDefault="00425B63" w:rsidP="00F72989">
      <w:pPr>
        <w:rPr>
          <w:rFonts w:ascii="Arial" w:hAnsi="Arial" w:cs="Arial"/>
          <w:bCs/>
          <w:lang w:eastAsia="ja-JP"/>
        </w:rPr>
      </w:pPr>
    </w:p>
    <w:p w14:paraId="665A8B10" w14:textId="77777777" w:rsidR="00425B63" w:rsidRDefault="00425B63" w:rsidP="00F72989">
      <w:pPr>
        <w:rPr>
          <w:rFonts w:ascii="Arial" w:hAnsi="Arial" w:cs="Arial"/>
          <w:bCs/>
          <w:lang w:eastAsia="ja-JP"/>
        </w:rPr>
      </w:pPr>
    </w:p>
    <w:p w14:paraId="3A95CB17" w14:textId="77777777" w:rsidR="00425B63" w:rsidRDefault="00425B63" w:rsidP="00F72989">
      <w:pPr>
        <w:rPr>
          <w:rFonts w:ascii="Arial" w:hAnsi="Arial" w:cs="Arial"/>
          <w:bCs/>
          <w:lang w:eastAsia="ja-JP"/>
        </w:rPr>
      </w:pPr>
    </w:p>
    <w:p w14:paraId="1F9D08E0" w14:textId="77777777" w:rsidR="00425B63" w:rsidRDefault="00425B63" w:rsidP="00F72989">
      <w:pPr>
        <w:rPr>
          <w:rFonts w:ascii="Arial" w:hAnsi="Arial" w:cs="Arial"/>
          <w:bCs/>
          <w:lang w:eastAsia="ja-JP"/>
        </w:rPr>
      </w:pPr>
    </w:p>
    <w:p w14:paraId="666A32D8" w14:textId="77777777" w:rsidR="00425B63" w:rsidRDefault="00425B63" w:rsidP="00F72989">
      <w:pPr>
        <w:rPr>
          <w:rFonts w:ascii="Arial" w:hAnsi="Arial" w:cs="Arial"/>
          <w:bCs/>
          <w:lang w:eastAsia="ja-JP"/>
        </w:rPr>
      </w:pPr>
    </w:p>
    <w:p w14:paraId="132D6E86" w14:textId="77777777" w:rsidR="00425B63" w:rsidRDefault="00425B63" w:rsidP="00F72989">
      <w:pPr>
        <w:rPr>
          <w:rFonts w:ascii="Arial" w:hAnsi="Arial" w:cs="Arial"/>
          <w:bCs/>
          <w:lang w:eastAsia="ja-JP"/>
        </w:rPr>
      </w:pPr>
    </w:p>
    <w:p w14:paraId="50F5CD4A" w14:textId="77777777" w:rsidR="00425B63" w:rsidRDefault="00425B63" w:rsidP="00F72989">
      <w:pPr>
        <w:rPr>
          <w:rFonts w:ascii="Arial" w:hAnsi="Arial" w:cs="Arial"/>
          <w:bCs/>
          <w:lang w:eastAsia="ja-JP"/>
        </w:rPr>
      </w:pPr>
    </w:p>
    <w:p w14:paraId="00D17C15" w14:textId="77777777" w:rsidR="00425B63" w:rsidRDefault="00425B63" w:rsidP="00F72989">
      <w:pPr>
        <w:rPr>
          <w:rFonts w:ascii="Arial" w:hAnsi="Arial" w:cs="Arial"/>
          <w:bCs/>
          <w:lang w:eastAsia="ja-JP"/>
        </w:rPr>
      </w:pPr>
    </w:p>
    <w:p w14:paraId="7F91F031" w14:textId="77777777" w:rsidR="00425B63" w:rsidRDefault="00425B63" w:rsidP="00F72989">
      <w:pPr>
        <w:rPr>
          <w:rFonts w:ascii="Arial" w:hAnsi="Arial" w:cs="Arial"/>
          <w:bCs/>
          <w:lang w:eastAsia="ja-JP"/>
        </w:rPr>
      </w:pPr>
    </w:p>
    <w:p w14:paraId="1CB87B58" w14:textId="77777777" w:rsidR="00425B63" w:rsidRDefault="00425B63" w:rsidP="00F72989">
      <w:pPr>
        <w:rPr>
          <w:rFonts w:ascii="Arial" w:hAnsi="Arial" w:cs="Arial"/>
          <w:bCs/>
          <w:lang w:eastAsia="ja-JP"/>
        </w:rPr>
      </w:pPr>
    </w:p>
    <w:p w14:paraId="6C60A16E" w14:textId="77777777" w:rsidR="00425B63" w:rsidRDefault="00425B63" w:rsidP="00F72989">
      <w:pPr>
        <w:rPr>
          <w:rFonts w:ascii="Arial" w:hAnsi="Arial" w:cs="Arial"/>
          <w:bCs/>
          <w:lang w:eastAsia="ja-JP"/>
        </w:rPr>
      </w:pPr>
    </w:p>
    <w:p w14:paraId="521DD738" w14:textId="77777777" w:rsidR="00425B63" w:rsidRDefault="00425B63" w:rsidP="00F72989">
      <w:pPr>
        <w:rPr>
          <w:rFonts w:ascii="Arial" w:hAnsi="Arial" w:cs="Arial"/>
          <w:bCs/>
          <w:lang w:eastAsia="ja-JP"/>
        </w:rPr>
      </w:pPr>
    </w:p>
    <w:p w14:paraId="5DD66CAA" w14:textId="77777777" w:rsidR="00425B63" w:rsidRDefault="00425B63" w:rsidP="00F72989">
      <w:pPr>
        <w:rPr>
          <w:rFonts w:ascii="Arial" w:hAnsi="Arial" w:cs="Arial"/>
          <w:bCs/>
          <w:lang w:eastAsia="ja-JP"/>
        </w:rPr>
      </w:pPr>
    </w:p>
    <w:p w14:paraId="06139020" w14:textId="77777777" w:rsidR="00425B63" w:rsidRDefault="00425B63" w:rsidP="00F72989">
      <w:pPr>
        <w:rPr>
          <w:rFonts w:ascii="Arial" w:hAnsi="Arial" w:cs="Arial"/>
          <w:bCs/>
          <w:lang w:eastAsia="ja-JP"/>
        </w:rPr>
      </w:pPr>
    </w:p>
    <w:p w14:paraId="378CD159" w14:textId="77777777" w:rsidR="00425B63" w:rsidRDefault="00425B63" w:rsidP="00F72989">
      <w:pPr>
        <w:rPr>
          <w:rFonts w:ascii="Arial" w:hAnsi="Arial" w:cs="Arial"/>
          <w:bCs/>
          <w:lang w:eastAsia="ja-JP"/>
        </w:rPr>
      </w:pPr>
    </w:p>
    <w:p w14:paraId="3048263D" w14:textId="77777777" w:rsidR="00425B63" w:rsidRDefault="00425B63" w:rsidP="00F72989">
      <w:pPr>
        <w:rPr>
          <w:rFonts w:ascii="Arial" w:hAnsi="Arial" w:cs="Arial"/>
          <w:bCs/>
          <w:lang w:eastAsia="ja-JP"/>
        </w:rPr>
      </w:pPr>
    </w:p>
    <w:p w14:paraId="5AEFC302" w14:textId="77777777" w:rsidR="00425B63" w:rsidRDefault="00425B63" w:rsidP="00F72989">
      <w:pPr>
        <w:rPr>
          <w:rFonts w:ascii="Arial" w:hAnsi="Arial" w:cs="Arial"/>
          <w:bCs/>
          <w:lang w:eastAsia="ja-JP"/>
        </w:rPr>
      </w:pPr>
    </w:p>
    <w:p w14:paraId="3B18FD31" w14:textId="77777777" w:rsidR="00425B63" w:rsidRDefault="00425B63" w:rsidP="00F72989">
      <w:pPr>
        <w:rPr>
          <w:rFonts w:ascii="Arial" w:hAnsi="Arial" w:cs="Arial"/>
          <w:bCs/>
          <w:lang w:eastAsia="ja-JP"/>
        </w:rPr>
      </w:pPr>
    </w:p>
    <w:p w14:paraId="48B615FE" w14:textId="77777777" w:rsidR="00425B63" w:rsidRDefault="00425B63" w:rsidP="00F72989">
      <w:pPr>
        <w:rPr>
          <w:rFonts w:ascii="Arial" w:hAnsi="Arial" w:cs="Arial"/>
          <w:bCs/>
          <w:lang w:eastAsia="ja-JP"/>
        </w:rPr>
      </w:pPr>
    </w:p>
    <w:p w14:paraId="0C769F46" w14:textId="77777777" w:rsidR="00425B63" w:rsidRDefault="00425B63" w:rsidP="00F72989">
      <w:pPr>
        <w:rPr>
          <w:rFonts w:ascii="Arial" w:hAnsi="Arial" w:cs="Arial"/>
          <w:bCs/>
          <w:lang w:eastAsia="ja-JP"/>
        </w:rPr>
      </w:pPr>
    </w:p>
    <w:p w14:paraId="3DC8E66B" w14:textId="77777777" w:rsidR="00425B63" w:rsidRDefault="00425B63" w:rsidP="00F72989">
      <w:pPr>
        <w:rPr>
          <w:rFonts w:ascii="Arial" w:hAnsi="Arial" w:cs="Arial"/>
          <w:bCs/>
          <w:lang w:eastAsia="ja-JP"/>
        </w:rPr>
      </w:pPr>
    </w:p>
    <w:p w14:paraId="5F3C743B" w14:textId="77777777" w:rsidR="00425B63" w:rsidRDefault="00425B63" w:rsidP="00F72989">
      <w:pPr>
        <w:rPr>
          <w:rFonts w:ascii="Arial" w:hAnsi="Arial" w:cs="Arial"/>
          <w:bCs/>
          <w:lang w:eastAsia="ja-JP"/>
        </w:rPr>
      </w:pPr>
    </w:p>
    <w:p w14:paraId="2D43E1B6" w14:textId="77777777" w:rsidR="00425B63" w:rsidRDefault="00425B63" w:rsidP="00F72989">
      <w:pPr>
        <w:rPr>
          <w:rFonts w:ascii="Arial" w:hAnsi="Arial" w:cs="Arial"/>
          <w:bCs/>
          <w:lang w:eastAsia="ja-JP"/>
        </w:rPr>
      </w:pPr>
    </w:p>
    <w:p w14:paraId="2036DAA3" w14:textId="77777777" w:rsidR="00425B63" w:rsidRDefault="00425B63" w:rsidP="00F72989">
      <w:pPr>
        <w:rPr>
          <w:rFonts w:ascii="Arial" w:hAnsi="Arial" w:cs="Arial"/>
          <w:bCs/>
          <w:lang w:eastAsia="ja-JP"/>
        </w:rPr>
      </w:pPr>
    </w:p>
    <w:p w14:paraId="736E58AF" w14:textId="77777777" w:rsidR="00425B63" w:rsidRDefault="00425B63" w:rsidP="00F72989">
      <w:pPr>
        <w:rPr>
          <w:rFonts w:ascii="Arial" w:hAnsi="Arial" w:cs="Arial"/>
          <w:bCs/>
          <w:lang w:eastAsia="ja-JP"/>
        </w:rPr>
      </w:pPr>
    </w:p>
    <w:p w14:paraId="5F4BB1B3" w14:textId="77777777" w:rsidR="00872BFA" w:rsidRDefault="00872BFA" w:rsidP="00BA0D73">
      <w:pPr>
        <w:widowControl w:val="0"/>
        <w:autoSpaceDE w:val="0"/>
        <w:autoSpaceDN w:val="0"/>
        <w:adjustRightInd w:val="0"/>
        <w:rPr>
          <w:rFonts w:ascii="Arial" w:hAnsi="Arial" w:cs="Arial"/>
          <w:b/>
          <w:bCs/>
          <w:iCs/>
        </w:rPr>
      </w:pPr>
    </w:p>
    <w:p w14:paraId="43D0195E" w14:textId="77777777" w:rsidR="00BA0D73" w:rsidRPr="00A87F4F" w:rsidRDefault="00BA0D73" w:rsidP="00BA0D73">
      <w:pPr>
        <w:widowControl w:val="0"/>
        <w:autoSpaceDE w:val="0"/>
        <w:autoSpaceDN w:val="0"/>
        <w:adjustRightInd w:val="0"/>
        <w:rPr>
          <w:rFonts w:ascii="Arial" w:hAnsi="Arial" w:cs="Arial"/>
          <w:b/>
          <w:bCs/>
          <w:i/>
          <w:iCs/>
        </w:rPr>
      </w:pPr>
      <w:r>
        <w:rPr>
          <w:rFonts w:ascii="Arial" w:hAnsi="Arial" w:cs="Arial"/>
          <w:b/>
          <w:bCs/>
          <w:iCs/>
        </w:rPr>
        <w:t xml:space="preserve">Title: </w:t>
      </w:r>
      <w:r w:rsidRPr="00A87F4F">
        <w:rPr>
          <w:rFonts w:ascii="Arial" w:hAnsi="Arial" w:cs="Arial"/>
          <w:bCs/>
          <w:iCs/>
        </w:rPr>
        <w:t>Optical Kerr effect in the superconductor Sr2RuO4</w:t>
      </w:r>
    </w:p>
    <w:p w14:paraId="2169FCE6" w14:textId="77777777" w:rsidR="00BA0D73" w:rsidRPr="00A87F4F" w:rsidRDefault="00BA0D73" w:rsidP="00BA0D73">
      <w:pPr>
        <w:widowControl w:val="0"/>
        <w:autoSpaceDE w:val="0"/>
        <w:autoSpaceDN w:val="0"/>
        <w:adjustRightInd w:val="0"/>
        <w:rPr>
          <w:rFonts w:ascii="Arial" w:hAnsi="Arial" w:cs="Arial"/>
        </w:rPr>
      </w:pPr>
    </w:p>
    <w:p w14:paraId="7A17BD8C" w14:textId="77777777" w:rsidR="00BA0D73" w:rsidRDefault="00BA0D73" w:rsidP="00BA0D73">
      <w:pPr>
        <w:widowControl w:val="0"/>
        <w:autoSpaceDE w:val="0"/>
        <w:autoSpaceDN w:val="0"/>
        <w:adjustRightInd w:val="0"/>
        <w:rPr>
          <w:rFonts w:ascii="Arial" w:hAnsi="Arial" w:cs="Arial"/>
        </w:rPr>
      </w:pPr>
      <w:r w:rsidRPr="00A87F4F">
        <w:rPr>
          <w:rFonts w:ascii="Arial" w:hAnsi="Arial" w:cs="Arial"/>
        </w:rPr>
        <w:t> </w:t>
      </w:r>
      <w:r w:rsidRPr="00A87F4F">
        <w:rPr>
          <w:rFonts w:ascii="Arial" w:hAnsi="Arial" w:cs="Arial"/>
          <w:b/>
        </w:rPr>
        <w:t>Author:</w:t>
      </w:r>
      <w:r>
        <w:rPr>
          <w:rFonts w:ascii="Arial" w:hAnsi="Arial" w:cs="Arial"/>
        </w:rPr>
        <w:t xml:space="preserve"> </w:t>
      </w:r>
      <w:r w:rsidRPr="00A87F4F">
        <w:rPr>
          <w:rFonts w:ascii="Arial" w:hAnsi="Arial" w:cs="Arial"/>
        </w:rPr>
        <w:t>James F. Annett and Martin Gradhand</w:t>
      </w:r>
      <w:r>
        <w:rPr>
          <w:rFonts w:ascii="Arial" w:hAnsi="Arial" w:cs="Arial"/>
          <w:vertAlign w:val="superscript"/>
        </w:rPr>
        <w:t>1</w:t>
      </w:r>
      <w:r>
        <w:rPr>
          <w:rFonts w:ascii="Arial" w:hAnsi="Arial" w:cs="Arial"/>
        </w:rPr>
        <w:t xml:space="preserve">, </w:t>
      </w:r>
      <w:r w:rsidRPr="00A87F4F">
        <w:rPr>
          <w:rFonts w:ascii="Arial" w:hAnsi="Arial" w:cs="Arial"/>
        </w:rPr>
        <w:t>K.I. Wysokinski</w:t>
      </w:r>
      <w:r>
        <w:rPr>
          <w:rFonts w:ascii="Arial" w:hAnsi="Arial" w:cs="Arial"/>
          <w:vertAlign w:val="superscript"/>
        </w:rPr>
        <w:t>2</w:t>
      </w:r>
      <w:r w:rsidRPr="00A87F4F">
        <w:rPr>
          <w:rFonts w:ascii="Arial" w:hAnsi="Arial" w:cs="Arial"/>
        </w:rPr>
        <w:t xml:space="preserve"> </w:t>
      </w:r>
    </w:p>
    <w:p w14:paraId="7BCF9453" w14:textId="77777777" w:rsidR="00BA0D73" w:rsidRDefault="00BA0D73" w:rsidP="00BA0D73">
      <w:pPr>
        <w:widowControl w:val="0"/>
        <w:autoSpaceDE w:val="0"/>
        <w:autoSpaceDN w:val="0"/>
        <w:adjustRightInd w:val="0"/>
        <w:rPr>
          <w:rFonts w:ascii="Arial" w:hAnsi="Arial" w:cs="Arial"/>
        </w:rPr>
      </w:pPr>
    </w:p>
    <w:p w14:paraId="657A26B7" w14:textId="77777777" w:rsidR="00BA0D73" w:rsidRPr="00A87F4F" w:rsidRDefault="00BA0D73" w:rsidP="00BA0D73">
      <w:pPr>
        <w:widowControl w:val="0"/>
        <w:autoSpaceDE w:val="0"/>
        <w:autoSpaceDN w:val="0"/>
        <w:adjustRightInd w:val="0"/>
        <w:rPr>
          <w:rFonts w:ascii="Arial" w:hAnsi="Arial" w:cs="Arial"/>
          <w:vertAlign w:val="superscript"/>
        </w:rPr>
      </w:pPr>
      <w:r w:rsidRPr="00A87F4F">
        <w:rPr>
          <w:rFonts w:ascii="Arial" w:hAnsi="Arial" w:cs="Arial"/>
          <w:b/>
        </w:rPr>
        <w:t>Affiliation:</w:t>
      </w:r>
      <w:r>
        <w:rPr>
          <w:rFonts w:ascii="Arial" w:hAnsi="Arial" w:cs="Arial"/>
        </w:rPr>
        <w:t xml:space="preserve"> </w:t>
      </w:r>
      <w:r>
        <w:rPr>
          <w:rFonts w:ascii="Arial" w:hAnsi="Arial" w:cs="Arial"/>
          <w:vertAlign w:val="superscript"/>
        </w:rPr>
        <w:t>1</w:t>
      </w:r>
      <w:r>
        <w:rPr>
          <w:rFonts w:ascii="Arial" w:hAnsi="Arial" w:cs="Arial"/>
        </w:rPr>
        <w:t>University of Bristol</w:t>
      </w:r>
      <w:r w:rsidRPr="00A87F4F">
        <w:rPr>
          <w:rFonts w:ascii="Arial" w:hAnsi="Arial" w:cs="Arial"/>
        </w:rPr>
        <w:t xml:space="preserve">, </w:t>
      </w:r>
      <w:r>
        <w:rPr>
          <w:rFonts w:ascii="Arial" w:hAnsi="Arial" w:cs="Arial"/>
          <w:vertAlign w:val="superscript"/>
        </w:rPr>
        <w:t>2</w:t>
      </w:r>
      <w:r>
        <w:rPr>
          <w:rFonts w:ascii="Arial" w:hAnsi="Arial" w:cs="Arial"/>
        </w:rPr>
        <w:t>M</w:t>
      </w:r>
      <w:r w:rsidRPr="00A87F4F">
        <w:rPr>
          <w:rFonts w:ascii="Arial" w:hAnsi="Arial" w:cs="Arial"/>
        </w:rPr>
        <w:t>. Curie University, Lublin</w:t>
      </w:r>
    </w:p>
    <w:p w14:paraId="1A2C3058"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w:t>
      </w:r>
    </w:p>
    <w:p w14:paraId="2C476F18"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The 1.5K superconductor Sr2RuO4 is believed to have an unconventional Cooper pairing state in which  the pairs have both angular momentum L=1 and spin S=1. The specific pairing state suggested by many experiments is the analogue of the ABM state of superfluid He-3, which is a chiral Lz=1, Sz=0 state of the Cooper pairs.  A long standing and only partly resolved question in the theory of helium-3 superfluidity is whether or not this orbital angular momentum of the Cooper pairs can be directly measured.  The related question in the superconductor Sr2RuO4 is whether the orbital angular momentum of the Cooper pairs leads to an orbital magnentic moment, either in the bulk or on the surface, and whether this in turn leads to optical dichroism effects including the Kerr effect.  A very small non-zero optical Kerr signal was recently reported in the Sr2RuO4[1]. The exact mechanism and origins of this measured signal is controversial. In 2012 two theories proposed a new, intrinsic, bulk mechanism for optical dichroism in Sr2RuO4 arising from an effect of interband  excitations of Cooper pairs in a multi-band chiral superconductor[2.3].  Subsequently it was also reported that such a mechanism cannot lead to a non-zero Kerr signal[4]. We shall discuss this mechanism in more detail and attempt to resolve this controversy.</w:t>
      </w:r>
    </w:p>
    <w:p w14:paraId="4B7DBE5D"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w:t>
      </w:r>
    </w:p>
    <w:p w14:paraId="31FCDD0A"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w:t>
      </w:r>
    </w:p>
    <w:p w14:paraId="4CB887A6"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[1] Jing Xia et al., Phys. Rev. Lett. 97, 167002 (2006).</w:t>
      </w:r>
    </w:p>
    <w:p w14:paraId="5E38BBED"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[2] P. E. C. Ashby and C. Kallin, Phys. Rev. B 79, 224509 (2009).</w:t>
      </w:r>
    </w:p>
    <w:p w14:paraId="418E5E05"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[3] K. I. Wysokinski, J.F. Annett, and B. L. Gyorffy, Phys Rev Lett., 108, 077004 (2012).</w:t>
      </w:r>
    </w:p>
    <w:p w14:paraId="0DB9C760" w14:textId="77777777" w:rsidR="00BA0D73" w:rsidRPr="00A87F4F" w:rsidRDefault="00BA0D73" w:rsidP="00BA0D73">
      <w:pPr>
        <w:widowControl w:val="0"/>
        <w:autoSpaceDE w:val="0"/>
        <w:autoSpaceDN w:val="0"/>
        <w:adjustRightInd w:val="0"/>
        <w:rPr>
          <w:rFonts w:ascii="Arial" w:hAnsi="Arial" w:cs="Arial"/>
        </w:rPr>
      </w:pPr>
      <w:r w:rsidRPr="00A87F4F">
        <w:rPr>
          <w:rFonts w:ascii="Arial" w:hAnsi="Arial" w:cs="Arial"/>
        </w:rPr>
        <w:t> [4]  V.P. Mineev, J. Phys. Soc. Japan  81   093703  (2012)</w:t>
      </w:r>
    </w:p>
    <w:p w14:paraId="2B227462" w14:textId="77777777" w:rsidR="00BA0D73" w:rsidRDefault="00BA0D73" w:rsidP="00BA0D73">
      <w:r>
        <w:rPr>
          <w:rFonts w:ascii="Tahoma" w:hAnsi="Tahoma" w:cs="Tahoma"/>
          <w:sz w:val="30"/>
          <w:szCs w:val="30"/>
        </w:rPr>
        <w:t> </w:t>
      </w:r>
    </w:p>
    <w:p w14:paraId="6E424244" w14:textId="77777777" w:rsidR="00F061C9" w:rsidRDefault="00F061C9" w:rsidP="00F72989">
      <w:pPr>
        <w:rPr>
          <w:rFonts w:ascii="Arial" w:hAnsi="Arial" w:cs="Arial"/>
          <w:bCs/>
          <w:lang w:eastAsia="ja-JP"/>
        </w:rPr>
      </w:pPr>
    </w:p>
    <w:p w14:paraId="7EF50B5B" w14:textId="77777777" w:rsidR="00F061C9" w:rsidRDefault="00F061C9" w:rsidP="00F72989">
      <w:pPr>
        <w:rPr>
          <w:rFonts w:ascii="Arial" w:hAnsi="Arial" w:cs="Arial"/>
          <w:bCs/>
          <w:lang w:eastAsia="ja-JP"/>
        </w:rPr>
      </w:pPr>
    </w:p>
    <w:p w14:paraId="19C1AE8D" w14:textId="77777777" w:rsidR="00F061C9" w:rsidRDefault="00F061C9" w:rsidP="00F72989">
      <w:pPr>
        <w:rPr>
          <w:rFonts w:ascii="Arial" w:hAnsi="Arial" w:cs="Arial"/>
          <w:bCs/>
          <w:lang w:eastAsia="ja-JP"/>
        </w:rPr>
      </w:pPr>
    </w:p>
    <w:p w14:paraId="365220E1" w14:textId="77777777" w:rsidR="00F061C9" w:rsidRDefault="00F061C9" w:rsidP="00F72989">
      <w:pPr>
        <w:rPr>
          <w:rFonts w:ascii="Arial" w:hAnsi="Arial" w:cs="Arial"/>
          <w:bCs/>
          <w:lang w:eastAsia="ja-JP"/>
        </w:rPr>
      </w:pPr>
    </w:p>
    <w:p w14:paraId="07C4206C" w14:textId="77777777" w:rsidR="00F061C9" w:rsidRDefault="00F061C9" w:rsidP="00F72989">
      <w:pPr>
        <w:rPr>
          <w:rFonts w:ascii="Arial" w:hAnsi="Arial" w:cs="Arial"/>
          <w:bCs/>
          <w:lang w:eastAsia="ja-JP"/>
        </w:rPr>
      </w:pPr>
    </w:p>
    <w:p w14:paraId="0A1C8A0F" w14:textId="77777777" w:rsidR="00F061C9" w:rsidRDefault="00F061C9" w:rsidP="00F72989">
      <w:pPr>
        <w:rPr>
          <w:rFonts w:ascii="Arial" w:hAnsi="Arial" w:cs="Arial"/>
          <w:bCs/>
          <w:lang w:eastAsia="ja-JP"/>
        </w:rPr>
      </w:pPr>
    </w:p>
    <w:p w14:paraId="03E9051E" w14:textId="77777777" w:rsidR="00F061C9" w:rsidRDefault="00F061C9" w:rsidP="00F72989">
      <w:pPr>
        <w:rPr>
          <w:rFonts w:ascii="Arial" w:hAnsi="Arial" w:cs="Arial"/>
          <w:bCs/>
          <w:lang w:eastAsia="ja-JP"/>
        </w:rPr>
      </w:pPr>
    </w:p>
    <w:p w14:paraId="1D76150F" w14:textId="77777777" w:rsidR="00F061C9" w:rsidRDefault="00F061C9" w:rsidP="00F72989">
      <w:pPr>
        <w:rPr>
          <w:rFonts w:ascii="Arial" w:hAnsi="Arial" w:cs="Arial"/>
          <w:bCs/>
          <w:lang w:eastAsia="ja-JP"/>
        </w:rPr>
      </w:pPr>
    </w:p>
    <w:p w14:paraId="5612AD06" w14:textId="77777777" w:rsidR="00F061C9" w:rsidRDefault="00F061C9" w:rsidP="00F72989">
      <w:pPr>
        <w:rPr>
          <w:rFonts w:ascii="Arial" w:hAnsi="Arial" w:cs="Arial"/>
          <w:bCs/>
          <w:lang w:eastAsia="ja-JP"/>
        </w:rPr>
      </w:pPr>
    </w:p>
    <w:p w14:paraId="2584B173" w14:textId="77777777" w:rsidR="00F061C9" w:rsidRDefault="00F061C9" w:rsidP="00F72989">
      <w:pPr>
        <w:rPr>
          <w:rFonts w:ascii="Arial" w:hAnsi="Arial" w:cs="Arial"/>
          <w:bCs/>
          <w:lang w:eastAsia="ja-JP"/>
        </w:rPr>
      </w:pPr>
    </w:p>
    <w:p w14:paraId="6E983C53" w14:textId="77777777" w:rsidR="00F061C9" w:rsidRDefault="00F061C9" w:rsidP="00F72989">
      <w:pPr>
        <w:rPr>
          <w:rFonts w:ascii="Arial" w:hAnsi="Arial" w:cs="Arial"/>
          <w:bCs/>
          <w:lang w:eastAsia="ja-JP"/>
        </w:rPr>
      </w:pPr>
    </w:p>
    <w:p w14:paraId="614F3B27" w14:textId="77777777" w:rsidR="00F061C9" w:rsidRDefault="00F061C9" w:rsidP="00F72989">
      <w:pPr>
        <w:rPr>
          <w:rFonts w:ascii="Arial" w:hAnsi="Arial" w:cs="Arial"/>
          <w:bCs/>
          <w:lang w:eastAsia="ja-JP"/>
        </w:rPr>
      </w:pPr>
    </w:p>
    <w:p w14:paraId="379D42E0" w14:textId="77777777" w:rsidR="00F061C9" w:rsidRDefault="00F061C9" w:rsidP="00F72989">
      <w:pPr>
        <w:rPr>
          <w:rFonts w:ascii="Arial" w:hAnsi="Arial" w:cs="Arial"/>
          <w:bCs/>
          <w:lang w:eastAsia="ja-JP"/>
        </w:rPr>
      </w:pPr>
    </w:p>
    <w:p w14:paraId="271B60F2" w14:textId="77777777" w:rsidR="00F061C9" w:rsidRDefault="00F061C9" w:rsidP="00F72989">
      <w:pPr>
        <w:rPr>
          <w:rFonts w:ascii="Arial" w:hAnsi="Arial" w:cs="Arial"/>
          <w:bCs/>
          <w:lang w:eastAsia="ja-JP"/>
        </w:rPr>
      </w:pPr>
    </w:p>
    <w:p w14:paraId="5E983461" w14:textId="77777777" w:rsidR="00F061C9" w:rsidRDefault="00F061C9" w:rsidP="00F72989">
      <w:pPr>
        <w:rPr>
          <w:rFonts w:ascii="Arial" w:hAnsi="Arial" w:cs="Arial"/>
          <w:bCs/>
          <w:lang w:eastAsia="ja-JP"/>
        </w:rPr>
      </w:pPr>
    </w:p>
    <w:p w14:paraId="2DC62594" w14:textId="77777777" w:rsidR="00F061C9" w:rsidRDefault="00F061C9" w:rsidP="00F061C9">
      <w:pPr>
        <w:rPr>
          <w:rFonts w:ascii="Arial" w:hAnsi="Arial" w:cs="Arial"/>
        </w:rPr>
      </w:pPr>
      <w:r>
        <w:rPr>
          <w:rFonts w:ascii="Arial" w:hAnsi="Arial" w:cs="Arial"/>
          <w:b/>
        </w:rPr>
        <w:t xml:space="preserve">Title: </w:t>
      </w:r>
      <w:r w:rsidRPr="00214A99">
        <w:rPr>
          <w:rFonts w:ascii="Arial" w:hAnsi="Arial" w:cs="Arial"/>
        </w:rPr>
        <w:t>Superconductivity and magnetism in iron selenides</w:t>
      </w:r>
    </w:p>
    <w:p w14:paraId="259C7AA1" w14:textId="77777777" w:rsidR="00F061C9" w:rsidRPr="00214A99" w:rsidRDefault="00F061C9" w:rsidP="00F061C9">
      <w:pPr>
        <w:rPr>
          <w:rFonts w:ascii="Arial" w:hAnsi="Arial" w:cs="Arial"/>
          <w:b/>
        </w:rPr>
      </w:pPr>
    </w:p>
    <w:p w14:paraId="7F19407C" w14:textId="77777777" w:rsidR="00F061C9" w:rsidRDefault="00F061C9" w:rsidP="00F061C9">
      <w:pPr>
        <w:rPr>
          <w:rFonts w:ascii="Arial" w:hAnsi="Arial" w:cs="Arial"/>
        </w:rPr>
      </w:pPr>
      <w:r w:rsidRPr="00214A99">
        <w:rPr>
          <w:rFonts w:ascii="Arial" w:hAnsi="Arial" w:cs="Arial"/>
          <w:b/>
        </w:rPr>
        <w:t>Author:</w:t>
      </w:r>
      <w:r>
        <w:rPr>
          <w:rFonts w:ascii="Arial" w:hAnsi="Arial" w:cs="Arial"/>
        </w:rPr>
        <w:t xml:space="preserve"> </w:t>
      </w:r>
      <w:r w:rsidRPr="00214A99">
        <w:rPr>
          <w:rFonts w:ascii="Arial" w:hAnsi="Arial" w:cs="Arial"/>
        </w:rPr>
        <w:t>Alois Loidl</w:t>
      </w:r>
    </w:p>
    <w:p w14:paraId="06CBD8A0" w14:textId="77777777" w:rsidR="00F061C9" w:rsidRPr="00214A99" w:rsidRDefault="00F061C9" w:rsidP="00F061C9">
      <w:pPr>
        <w:rPr>
          <w:rFonts w:ascii="Arial" w:hAnsi="Arial" w:cs="Arial"/>
        </w:rPr>
      </w:pPr>
    </w:p>
    <w:p w14:paraId="5542241A" w14:textId="77777777" w:rsidR="00F061C9" w:rsidRDefault="00F061C9" w:rsidP="00F061C9">
      <w:pPr>
        <w:rPr>
          <w:rFonts w:ascii="Arial" w:hAnsi="Arial" w:cs="Arial"/>
        </w:rPr>
      </w:pPr>
      <w:r w:rsidRPr="00214A99">
        <w:rPr>
          <w:rFonts w:ascii="Arial" w:hAnsi="Arial" w:cs="Arial"/>
          <w:b/>
        </w:rPr>
        <w:t>Affiliation:</w:t>
      </w:r>
      <w:r>
        <w:rPr>
          <w:rFonts w:ascii="Arial" w:hAnsi="Arial" w:cs="Arial"/>
        </w:rPr>
        <w:t xml:space="preserve"> </w:t>
      </w:r>
      <w:r w:rsidRPr="00214A99">
        <w:rPr>
          <w:rFonts w:ascii="Arial" w:hAnsi="Arial" w:cs="Arial"/>
        </w:rPr>
        <w:t>Center for Electronic Correlations and Magnetism, University of Augsburg, 86135 Augsburg, Germany</w:t>
      </w:r>
    </w:p>
    <w:p w14:paraId="656FD934" w14:textId="77777777" w:rsidR="00F061C9" w:rsidRPr="00214A99" w:rsidRDefault="00F061C9" w:rsidP="00F061C9">
      <w:pPr>
        <w:rPr>
          <w:rFonts w:ascii="Arial" w:hAnsi="Arial" w:cs="Arial"/>
        </w:rPr>
      </w:pPr>
    </w:p>
    <w:p w14:paraId="0EEC7EFA" w14:textId="77777777" w:rsidR="00F061C9" w:rsidRPr="00786BF3" w:rsidRDefault="00F061C9" w:rsidP="00F061C9">
      <w:pPr>
        <w:rPr>
          <w:rFonts w:ascii="Arial" w:hAnsi="Arial" w:cs="Arial"/>
        </w:rPr>
      </w:pPr>
      <w:r w:rsidRPr="00214A99">
        <w:rPr>
          <w:rFonts w:ascii="Arial" w:hAnsi="Arial" w:cs="Arial"/>
        </w:rPr>
        <w:t>In this talk we will discuss the newly discovered 245 iron selenides which reveal iron vacancy order followed by large local-moment magnetism below approximately 550 K and the onset of superconductivity close to 32 K. Specifically we focus on Rb</w:t>
      </w:r>
      <w:r w:rsidRPr="00214A99">
        <w:rPr>
          <w:rFonts w:ascii="Arial" w:hAnsi="Arial" w:cs="Arial"/>
          <w:vertAlign w:val="subscript"/>
        </w:rPr>
        <w:t xml:space="preserve"> </w:t>
      </w:r>
      <w:r w:rsidRPr="00214A99">
        <w:rPr>
          <w:rFonts w:ascii="Arial" w:hAnsi="Arial" w:cs="Arial"/>
        </w:rPr>
        <w:t>intercalated samples with a stoichiometry close to Rb</w:t>
      </w:r>
      <w:r w:rsidRPr="00214A99">
        <w:rPr>
          <w:rFonts w:ascii="Arial" w:hAnsi="Arial" w:cs="Arial"/>
          <w:vertAlign w:val="subscript"/>
        </w:rPr>
        <w:t>2</w:t>
      </w:r>
      <w:r w:rsidRPr="00214A99">
        <w:rPr>
          <w:rFonts w:ascii="Arial" w:hAnsi="Arial" w:cs="Arial"/>
        </w:rPr>
        <w:t>Fe</w:t>
      </w:r>
      <w:r w:rsidRPr="00214A99">
        <w:rPr>
          <w:rFonts w:ascii="Arial" w:hAnsi="Arial" w:cs="Arial"/>
          <w:vertAlign w:val="subscript"/>
        </w:rPr>
        <w:t>4</w:t>
      </w:r>
      <w:r w:rsidRPr="00214A99">
        <w:rPr>
          <w:rFonts w:ascii="Arial" w:hAnsi="Arial" w:cs="Arial"/>
        </w:rPr>
        <w:t>Se</w:t>
      </w:r>
      <w:r w:rsidRPr="00214A99">
        <w:rPr>
          <w:rFonts w:ascii="Arial" w:hAnsi="Arial" w:cs="Arial"/>
          <w:vertAlign w:val="subscript"/>
        </w:rPr>
        <w:t>5</w:t>
      </w:r>
      <w:r w:rsidRPr="00214A99">
        <w:rPr>
          <w:rFonts w:ascii="Arial" w:hAnsi="Arial" w:cs="Arial"/>
        </w:rPr>
        <w:t>. In addition to sample preparation and characterization,</w:t>
      </w:r>
      <w:r w:rsidRPr="00214A99">
        <w:rPr>
          <w:rStyle w:val="FootnoteReference"/>
          <w:rFonts w:ascii="Arial" w:hAnsi="Arial" w:cs="Arial"/>
        </w:rPr>
        <w:footnoteReference w:id="1"/>
      </w:r>
      <w:r w:rsidRPr="00214A99">
        <w:rPr>
          <w:rFonts w:ascii="Arial" w:hAnsi="Arial" w:cs="Arial"/>
        </w:rPr>
        <w:t xml:space="preserve"> we provide a detailed phase diagram as function of iron concentration, documenting that the metallic and superconducting phase is embedded within two semiconducting regions. We discuss in detail results of optical and THz spectroscopy,</w:t>
      </w:r>
      <w:r w:rsidRPr="00214A99">
        <w:rPr>
          <w:rStyle w:val="FootnoteReference"/>
          <w:rFonts w:ascii="Arial" w:hAnsi="Arial" w:cs="Arial"/>
        </w:rPr>
        <w:footnoteReference w:id="2"/>
      </w:r>
      <w:r w:rsidRPr="00214A99">
        <w:rPr>
          <w:rFonts w:ascii="Arial" w:hAnsi="Arial" w:cs="Arial"/>
        </w:rPr>
        <w:t xml:space="preserve"> Raman experiments,</w:t>
      </w:r>
      <w:r w:rsidRPr="00214A99">
        <w:rPr>
          <w:rStyle w:val="FootnoteReference"/>
          <w:rFonts w:ascii="Arial" w:hAnsi="Arial" w:cs="Arial"/>
        </w:rPr>
        <w:footnoteReference w:id="3"/>
      </w:r>
      <w:r w:rsidRPr="00214A99">
        <w:rPr>
          <w:rFonts w:ascii="Arial" w:hAnsi="Arial" w:cs="Arial"/>
        </w:rPr>
        <w:t xml:space="preserve"> neutron scattering results, which mainly focus on the spin-resonance mode,</w:t>
      </w:r>
      <w:r w:rsidRPr="00214A99">
        <w:rPr>
          <w:rStyle w:val="FootnoteReference"/>
          <w:rFonts w:ascii="Arial" w:hAnsi="Arial" w:cs="Arial"/>
        </w:rPr>
        <w:footnoteReference w:id="4"/>
      </w:r>
      <w:r w:rsidRPr="00214A99">
        <w:rPr>
          <w:rFonts w:ascii="Arial" w:hAnsi="Arial" w:cs="Arial"/>
        </w:rPr>
        <w:t xml:space="preserve"> as well as Mössbauer</w:t>
      </w:r>
      <w:r w:rsidRPr="00214A99">
        <w:rPr>
          <w:rStyle w:val="FootnoteReference"/>
          <w:rFonts w:ascii="Arial" w:hAnsi="Arial" w:cs="Arial"/>
        </w:rPr>
        <w:footnoteReference w:id="5"/>
      </w:r>
      <w:r w:rsidRPr="00214A99">
        <w:rPr>
          <w:rFonts w:ascii="Arial" w:hAnsi="Arial" w:cs="Arial"/>
        </w:rPr>
        <w:t xml:space="preserve"> and NMR results.</w:t>
      </w:r>
      <w:r w:rsidRPr="00214A99">
        <w:rPr>
          <w:rStyle w:val="FootnoteReference"/>
          <w:rFonts w:ascii="Arial" w:hAnsi="Arial" w:cs="Arial"/>
        </w:rPr>
        <w:footnoteReference w:id="6"/>
      </w:r>
      <w:r w:rsidRPr="00214A99">
        <w:rPr>
          <w:rFonts w:ascii="Arial" w:hAnsi="Arial" w:cs="Arial"/>
        </w:rPr>
        <w:t xml:space="preserve"> THz spectroscopy indicates a superconducting gap close to 3 meV.</w:t>
      </w:r>
      <w:r w:rsidRPr="00214A99">
        <w:rPr>
          <w:rFonts w:ascii="Arial" w:hAnsi="Arial" w:cs="Arial"/>
        </w:rPr>
        <w:fldChar w:fldCharType="begin"/>
      </w:r>
      <w:r w:rsidRPr="00214A99">
        <w:rPr>
          <w:rFonts w:ascii="Arial" w:hAnsi="Arial" w:cs="Arial"/>
        </w:rPr>
        <w:instrText xml:space="preserve"> NOTEREF _Ref355088669 \h  \* MERGEFORMAT </w:instrText>
      </w:r>
      <w:r w:rsidRPr="00214A99">
        <w:rPr>
          <w:rFonts w:ascii="Arial" w:hAnsi="Arial" w:cs="Arial"/>
        </w:rPr>
      </w:r>
      <w:r w:rsidRPr="00214A99">
        <w:rPr>
          <w:rFonts w:ascii="Arial" w:hAnsi="Arial" w:cs="Arial"/>
        </w:rPr>
        <w:fldChar w:fldCharType="separate"/>
      </w:r>
      <w:r w:rsidR="006B7FB5">
        <w:rPr>
          <w:rFonts w:ascii="Arial" w:hAnsi="Arial" w:cs="Arial"/>
          <w:b/>
        </w:rPr>
        <w:t>Error! Bookmark not defined.</w:t>
      </w:r>
      <w:r w:rsidRPr="00214A99">
        <w:rPr>
          <w:rFonts w:ascii="Arial" w:hAnsi="Arial" w:cs="Arial"/>
        </w:rPr>
        <w:fldChar w:fldCharType="end"/>
      </w:r>
      <w:r w:rsidRPr="00214A99">
        <w:rPr>
          <w:rFonts w:ascii="Arial" w:hAnsi="Arial" w:cs="Arial"/>
        </w:rPr>
        <w:t xml:space="preserve"> The Raman experiments provide ample experimental evidence for a significant d-wave pairing channel in the 245 compounds.</w:t>
      </w:r>
      <w:r w:rsidRPr="00214A99">
        <w:rPr>
          <w:rFonts w:ascii="Arial" w:hAnsi="Arial" w:cs="Arial"/>
        </w:rPr>
        <w:fldChar w:fldCharType="begin"/>
      </w:r>
      <w:r w:rsidRPr="00214A99">
        <w:rPr>
          <w:rFonts w:ascii="Arial" w:hAnsi="Arial" w:cs="Arial"/>
        </w:rPr>
        <w:instrText xml:space="preserve"> NOTEREF _Ref355088754 \h  \* MERGEFORMAT </w:instrText>
      </w:r>
      <w:r w:rsidRPr="00214A99">
        <w:rPr>
          <w:rFonts w:ascii="Arial" w:hAnsi="Arial" w:cs="Arial"/>
        </w:rPr>
      </w:r>
      <w:r w:rsidRPr="00214A99">
        <w:rPr>
          <w:rFonts w:ascii="Arial" w:hAnsi="Arial" w:cs="Arial"/>
        </w:rPr>
        <w:fldChar w:fldCharType="separate"/>
      </w:r>
      <w:r w:rsidR="006B7FB5">
        <w:rPr>
          <w:rFonts w:ascii="Arial" w:hAnsi="Arial" w:cs="Arial"/>
          <w:b/>
        </w:rPr>
        <w:t>Error! Bookmark not defined.</w:t>
      </w:r>
      <w:r w:rsidRPr="00214A99">
        <w:rPr>
          <w:rFonts w:ascii="Arial" w:hAnsi="Arial" w:cs="Arial"/>
        </w:rPr>
        <w:fldChar w:fldCharType="end"/>
      </w:r>
      <w:r w:rsidRPr="00214A99">
        <w:rPr>
          <w:rFonts w:ascii="Arial" w:hAnsi="Arial" w:cs="Arial"/>
        </w:rPr>
        <w:t xml:space="preserve"> </w:t>
      </w:r>
      <w:r>
        <w:rPr>
          <w:rFonts w:ascii="Arial" w:hAnsi="Arial" w:cs="Arial"/>
        </w:rPr>
        <w:t xml:space="preserve"> </w:t>
      </w:r>
      <w:r w:rsidRPr="00214A99">
        <w:rPr>
          <w:rFonts w:ascii="Arial" w:hAnsi="Arial" w:cs="Arial"/>
        </w:rPr>
        <w:t>From the local probes we provide clear experimental evidence for electronic phase separation of Rb</w:t>
      </w:r>
      <w:r w:rsidRPr="00214A99">
        <w:rPr>
          <w:rFonts w:ascii="Arial" w:hAnsi="Arial" w:cs="Arial"/>
          <w:vertAlign w:val="subscript"/>
        </w:rPr>
        <w:t>2</w:t>
      </w:r>
      <w:r w:rsidRPr="00214A99">
        <w:rPr>
          <w:rFonts w:ascii="Arial" w:hAnsi="Arial" w:cs="Arial"/>
        </w:rPr>
        <w:t>Fe</w:t>
      </w:r>
      <w:r w:rsidRPr="00214A99">
        <w:rPr>
          <w:rFonts w:ascii="Arial" w:hAnsi="Arial" w:cs="Arial"/>
          <w:vertAlign w:val="subscript"/>
        </w:rPr>
        <w:t>4</w:t>
      </w:r>
      <w:r w:rsidRPr="00214A99">
        <w:rPr>
          <w:rFonts w:ascii="Arial" w:hAnsi="Arial" w:cs="Arial"/>
        </w:rPr>
        <w:t>Se</w:t>
      </w:r>
      <w:r w:rsidRPr="00214A99">
        <w:rPr>
          <w:rFonts w:ascii="Arial" w:hAnsi="Arial" w:cs="Arial"/>
          <w:vertAlign w:val="subscript"/>
        </w:rPr>
        <w:t>5</w:t>
      </w:r>
      <w:r w:rsidRPr="00214A99">
        <w:rPr>
          <w:rFonts w:ascii="Arial" w:hAnsi="Arial" w:cs="Arial"/>
        </w:rPr>
        <w:t xml:space="preserve"> into a regular natural heterostructure of metallic sheets of nm thickness embedded in an insulating magnet.</w:t>
      </w:r>
      <w:r w:rsidRPr="00214A99">
        <w:rPr>
          <w:rStyle w:val="FootnoteReference"/>
          <w:rFonts w:ascii="Arial" w:hAnsi="Arial" w:cs="Arial"/>
        </w:rPr>
        <w:footnoteReference w:id="7"/>
      </w:r>
      <w:r w:rsidRPr="00214A99">
        <w:rPr>
          <w:rFonts w:ascii="Arial" w:hAnsi="Arial" w:cs="Arial"/>
        </w:rPr>
        <w:t xml:space="preserve"> From the NMR results we conclude that the metallic and superconducting phase has no iron vacancies and is a Pauli paramagnet without any local iron moments.</w:t>
      </w:r>
      <w:r w:rsidRPr="00214A99">
        <w:rPr>
          <w:rFonts w:ascii="Arial" w:hAnsi="Arial" w:cs="Arial"/>
        </w:rPr>
        <w:fldChar w:fldCharType="begin"/>
      </w:r>
      <w:r w:rsidRPr="00214A99">
        <w:rPr>
          <w:rFonts w:ascii="Arial" w:hAnsi="Arial" w:cs="Arial"/>
        </w:rPr>
        <w:instrText xml:space="preserve"> NOTEREF _Ref355088807 \h  \* MERGEFORMAT </w:instrText>
      </w:r>
      <w:r w:rsidRPr="00214A99">
        <w:rPr>
          <w:rFonts w:ascii="Arial" w:hAnsi="Arial" w:cs="Arial"/>
        </w:rPr>
      </w:r>
      <w:r w:rsidRPr="00214A99">
        <w:rPr>
          <w:rFonts w:ascii="Arial" w:hAnsi="Arial" w:cs="Arial"/>
        </w:rPr>
        <w:fldChar w:fldCharType="separate"/>
      </w:r>
      <w:r w:rsidR="006B7FB5">
        <w:rPr>
          <w:rFonts w:ascii="Arial" w:hAnsi="Arial" w:cs="Arial"/>
          <w:b/>
        </w:rPr>
        <w:t>Error! Bookmark not defined.</w:t>
      </w:r>
      <w:r w:rsidRPr="00214A99">
        <w:rPr>
          <w:rFonts w:ascii="Arial" w:hAnsi="Arial" w:cs="Arial"/>
        </w:rPr>
        <w:fldChar w:fldCharType="end"/>
      </w:r>
      <w:r w:rsidRPr="00214A99">
        <w:rPr>
          <w:rFonts w:ascii="Arial" w:hAnsi="Arial" w:cs="Arial"/>
        </w:rPr>
        <w:t xml:space="preserve"> Finally we report on first results of Li intercalation in FeSe in liquid ammonia. Using this method we obtained Li</w:t>
      </w:r>
      <w:r w:rsidRPr="00214A99">
        <w:rPr>
          <w:rFonts w:ascii="Arial" w:hAnsi="Arial" w:cs="Arial"/>
          <w:vertAlign w:val="subscript"/>
        </w:rPr>
        <w:t>x</w:t>
      </w:r>
      <w:r w:rsidRPr="00214A99">
        <w:rPr>
          <w:rFonts w:ascii="Arial" w:hAnsi="Arial" w:cs="Arial"/>
        </w:rPr>
        <w:t>Fe</w:t>
      </w:r>
      <w:r w:rsidRPr="00214A99">
        <w:rPr>
          <w:rFonts w:ascii="Arial" w:hAnsi="Arial" w:cs="Arial"/>
          <w:vertAlign w:val="subscript"/>
        </w:rPr>
        <w:t>2</w:t>
      </w:r>
      <w:r w:rsidRPr="00214A99">
        <w:rPr>
          <w:rFonts w:ascii="Arial" w:hAnsi="Arial" w:cs="Arial"/>
        </w:rPr>
        <w:t>Se</w:t>
      </w:r>
      <w:r w:rsidRPr="00214A99">
        <w:rPr>
          <w:rFonts w:ascii="Arial" w:hAnsi="Arial" w:cs="Arial"/>
          <w:vertAlign w:val="subscript"/>
        </w:rPr>
        <w:t>2</w:t>
      </w:r>
      <w:r w:rsidRPr="00214A99">
        <w:rPr>
          <w:rFonts w:ascii="Arial" w:hAnsi="Arial" w:cs="Arial"/>
        </w:rPr>
        <w:t xml:space="preserve"> samples with an onset of the superconducting transition temperature of 44 K.</w:t>
      </w:r>
      <w:r w:rsidRPr="00214A99">
        <w:rPr>
          <w:rStyle w:val="FootnoteReference"/>
          <w:rFonts w:ascii="Arial" w:hAnsi="Arial" w:cs="Arial"/>
        </w:rPr>
        <w:footnoteReference w:id="8"/>
      </w:r>
    </w:p>
    <w:p w14:paraId="69479840" w14:textId="77777777" w:rsidR="00AA48F2" w:rsidRDefault="00AA48F2" w:rsidP="00F72989">
      <w:pPr>
        <w:rPr>
          <w:rFonts w:ascii="Arial" w:hAnsi="Arial" w:cs="Arial"/>
          <w:bCs/>
          <w:lang w:eastAsia="ja-JP"/>
        </w:rPr>
      </w:pPr>
    </w:p>
    <w:p w14:paraId="7AA8ACFB" w14:textId="77777777" w:rsidR="00AA48F2" w:rsidRDefault="00AA48F2" w:rsidP="00F72989">
      <w:pPr>
        <w:rPr>
          <w:rFonts w:ascii="Arial" w:hAnsi="Arial" w:cs="Arial"/>
          <w:bCs/>
          <w:lang w:eastAsia="ja-JP"/>
        </w:rPr>
      </w:pPr>
    </w:p>
    <w:p w14:paraId="3401224E" w14:textId="77777777" w:rsidR="00AA48F2" w:rsidRDefault="00AA48F2" w:rsidP="00F72989">
      <w:pPr>
        <w:rPr>
          <w:rFonts w:ascii="Arial" w:hAnsi="Arial" w:cs="Arial"/>
          <w:bCs/>
          <w:lang w:eastAsia="ja-JP"/>
        </w:rPr>
      </w:pPr>
    </w:p>
    <w:p w14:paraId="174025E6" w14:textId="77777777" w:rsidR="00F061C9" w:rsidRPr="005A636F" w:rsidRDefault="00F061C9" w:rsidP="00F061C9">
      <w:pPr>
        <w:rPr>
          <w:rFonts w:ascii="Arial" w:hAnsi="Arial" w:cs="Arial"/>
        </w:rPr>
      </w:pPr>
      <w:r>
        <w:rPr>
          <w:rFonts w:ascii="Arial" w:hAnsi="Arial" w:cs="Arial"/>
          <w:b/>
        </w:rPr>
        <w:t xml:space="preserve">Title: </w:t>
      </w:r>
      <w:r w:rsidRPr="005A636F">
        <w:rPr>
          <w:rFonts w:ascii="Arial" w:hAnsi="Arial" w:cs="Arial"/>
        </w:rPr>
        <w:t>Superconductivity Near Magnetism</w:t>
      </w:r>
    </w:p>
    <w:p w14:paraId="12FA9A4F" w14:textId="77777777" w:rsidR="00F061C9" w:rsidRPr="005A636F" w:rsidRDefault="00F061C9" w:rsidP="00F061C9">
      <w:pPr>
        <w:rPr>
          <w:rFonts w:ascii="Arial" w:hAnsi="Arial" w:cs="Arial"/>
          <w:b/>
          <w:i/>
        </w:rPr>
      </w:pPr>
    </w:p>
    <w:p w14:paraId="32FE938E" w14:textId="77777777" w:rsidR="00F061C9" w:rsidRDefault="00F061C9" w:rsidP="00F061C9">
      <w:pPr>
        <w:rPr>
          <w:rFonts w:ascii="Arial" w:hAnsi="Arial" w:cs="Arial"/>
          <w:i/>
        </w:rPr>
      </w:pPr>
      <w:r w:rsidRPr="005A636F">
        <w:rPr>
          <w:rFonts w:ascii="Arial" w:hAnsi="Arial" w:cs="Arial"/>
          <w:b/>
        </w:rPr>
        <w:t>Author:</w:t>
      </w:r>
      <w:r>
        <w:rPr>
          <w:rFonts w:ascii="Arial" w:hAnsi="Arial" w:cs="Arial"/>
          <w:i/>
        </w:rPr>
        <w:t xml:space="preserve"> </w:t>
      </w:r>
      <w:r w:rsidRPr="005A636F">
        <w:rPr>
          <w:rFonts w:ascii="Arial" w:hAnsi="Arial" w:cs="Arial"/>
        </w:rPr>
        <w:t>David J. Singh</w:t>
      </w:r>
    </w:p>
    <w:p w14:paraId="6B6F73AB" w14:textId="77777777" w:rsidR="00F061C9" w:rsidRDefault="00F061C9" w:rsidP="00F061C9">
      <w:pPr>
        <w:rPr>
          <w:rFonts w:ascii="Arial" w:hAnsi="Arial" w:cs="Arial"/>
          <w:i/>
        </w:rPr>
      </w:pPr>
    </w:p>
    <w:p w14:paraId="2DB55318" w14:textId="77777777" w:rsidR="00F061C9" w:rsidRPr="005A636F" w:rsidRDefault="00F061C9" w:rsidP="00F061C9">
      <w:pPr>
        <w:rPr>
          <w:rFonts w:ascii="Arial" w:hAnsi="Arial" w:cs="Arial"/>
        </w:rPr>
      </w:pPr>
      <w:r w:rsidRPr="005A636F">
        <w:rPr>
          <w:rFonts w:ascii="Arial" w:hAnsi="Arial" w:cs="Arial"/>
          <w:b/>
        </w:rPr>
        <w:t>Affiliation:</w:t>
      </w:r>
      <w:r w:rsidRPr="005A636F">
        <w:rPr>
          <w:rFonts w:ascii="Arial" w:hAnsi="Arial" w:cs="Arial"/>
          <w:i/>
        </w:rPr>
        <w:t xml:space="preserve"> </w:t>
      </w:r>
      <w:r w:rsidRPr="005A636F">
        <w:rPr>
          <w:rFonts w:ascii="Arial" w:hAnsi="Arial" w:cs="Arial"/>
        </w:rPr>
        <w:t>Oak Ridge National Laboratory</w:t>
      </w:r>
    </w:p>
    <w:p w14:paraId="20418FD2" w14:textId="77777777" w:rsidR="00F061C9" w:rsidRPr="005A636F" w:rsidRDefault="00F061C9" w:rsidP="00F061C9">
      <w:pPr>
        <w:rPr>
          <w:rFonts w:ascii="Arial" w:hAnsi="Arial" w:cs="Arial"/>
        </w:rPr>
      </w:pPr>
    </w:p>
    <w:p w14:paraId="0E372570" w14:textId="77777777" w:rsidR="00F061C9" w:rsidRPr="005A636F" w:rsidRDefault="00F061C9" w:rsidP="00F061C9">
      <w:pPr>
        <w:rPr>
          <w:rFonts w:ascii="Arial" w:hAnsi="Arial" w:cs="Arial"/>
        </w:rPr>
      </w:pPr>
      <w:r w:rsidRPr="005A636F">
        <w:rPr>
          <w:rFonts w:ascii="Arial" w:hAnsi="Arial" w:cs="Arial"/>
        </w:rPr>
        <w:t>The interplay of magnetism and superconductivity is an old story with many twists. The latest of these is the discovery superconductivity in Fe-pnictides and chalcogenides. This talk consists of a discussion of the physical properties of superconductors near magnetism, especially the Fe-based materials, but also ruthenates and some older materials. Suppression of magnetism in favor of spin-fluctuations, Fermi surface topology and magnetic reconstruction of the Fermi surface are emphasized.</w:t>
      </w:r>
    </w:p>
    <w:p w14:paraId="74A3EB5D" w14:textId="77777777" w:rsidR="00F061C9" w:rsidRPr="005A636F" w:rsidRDefault="00F061C9" w:rsidP="00F061C9">
      <w:pPr>
        <w:rPr>
          <w:rFonts w:ascii="Arial" w:hAnsi="Arial" w:cs="Arial"/>
        </w:rPr>
      </w:pPr>
    </w:p>
    <w:p w14:paraId="4F893908" w14:textId="77777777" w:rsidR="00F061C9" w:rsidRPr="005A636F" w:rsidRDefault="00F061C9" w:rsidP="00F061C9">
      <w:pPr>
        <w:rPr>
          <w:rFonts w:ascii="Arial" w:hAnsi="Arial" w:cs="Arial"/>
        </w:rPr>
      </w:pPr>
      <w:r w:rsidRPr="005A636F">
        <w:rPr>
          <w:rFonts w:ascii="Arial" w:hAnsi="Arial" w:cs="Arial"/>
        </w:rPr>
        <w:t>This work was supported by the Department of Energy, Basic Energy Sciences, Materials Sciences and Engineering Division.</w:t>
      </w:r>
    </w:p>
    <w:p w14:paraId="6A19F242" w14:textId="77777777" w:rsidR="00AA48F2" w:rsidRDefault="00AA48F2" w:rsidP="00F72989">
      <w:pPr>
        <w:rPr>
          <w:rFonts w:ascii="Arial" w:hAnsi="Arial" w:cs="Arial"/>
          <w:bCs/>
          <w:lang w:eastAsia="ja-JP"/>
        </w:rPr>
      </w:pPr>
    </w:p>
    <w:p w14:paraId="5E5DD79F" w14:textId="77777777" w:rsidR="00F061C9" w:rsidRDefault="00F061C9" w:rsidP="00F72989">
      <w:pPr>
        <w:rPr>
          <w:rFonts w:ascii="Arial" w:hAnsi="Arial" w:cs="Arial"/>
          <w:bCs/>
          <w:lang w:eastAsia="ja-JP"/>
        </w:rPr>
      </w:pPr>
    </w:p>
    <w:p w14:paraId="5125E84B" w14:textId="77777777" w:rsidR="00F061C9" w:rsidRDefault="00F061C9" w:rsidP="00F72989">
      <w:pPr>
        <w:rPr>
          <w:rFonts w:ascii="Arial" w:hAnsi="Arial" w:cs="Arial"/>
          <w:bCs/>
          <w:lang w:eastAsia="ja-JP"/>
        </w:rPr>
      </w:pPr>
    </w:p>
    <w:p w14:paraId="364D76EA" w14:textId="77777777" w:rsidR="00F061C9" w:rsidRDefault="00F061C9" w:rsidP="00F72989">
      <w:pPr>
        <w:rPr>
          <w:rFonts w:ascii="Arial" w:hAnsi="Arial" w:cs="Arial"/>
          <w:bCs/>
          <w:lang w:eastAsia="ja-JP"/>
        </w:rPr>
      </w:pPr>
    </w:p>
    <w:p w14:paraId="54D7B78A" w14:textId="77777777" w:rsidR="00F061C9" w:rsidRDefault="00F061C9" w:rsidP="00F72989">
      <w:pPr>
        <w:rPr>
          <w:rFonts w:ascii="Arial" w:hAnsi="Arial" w:cs="Arial"/>
          <w:bCs/>
          <w:lang w:eastAsia="ja-JP"/>
        </w:rPr>
      </w:pPr>
    </w:p>
    <w:p w14:paraId="72A8FC60" w14:textId="77777777" w:rsidR="00F061C9" w:rsidRDefault="00F061C9" w:rsidP="00F72989">
      <w:pPr>
        <w:rPr>
          <w:rFonts w:ascii="Arial" w:hAnsi="Arial" w:cs="Arial"/>
          <w:bCs/>
          <w:lang w:eastAsia="ja-JP"/>
        </w:rPr>
      </w:pPr>
    </w:p>
    <w:p w14:paraId="57E6E782" w14:textId="77777777" w:rsidR="00F061C9" w:rsidRDefault="00F061C9" w:rsidP="00F72989">
      <w:pPr>
        <w:rPr>
          <w:rFonts w:ascii="Arial" w:hAnsi="Arial" w:cs="Arial"/>
          <w:bCs/>
          <w:lang w:eastAsia="ja-JP"/>
        </w:rPr>
      </w:pPr>
    </w:p>
    <w:p w14:paraId="504C5126" w14:textId="77777777" w:rsidR="00F061C9" w:rsidRDefault="00F061C9" w:rsidP="00F72989">
      <w:pPr>
        <w:rPr>
          <w:rFonts w:ascii="Arial" w:hAnsi="Arial" w:cs="Arial"/>
          <w:bCs/>
          <w:lang w:eastAsia="ja-JP"/>
        </w:rPr>
      </w:pPr>
    </w:p>
    <w:p w14:paraId="1AD2005D" w14:textId="77777777" w:rsidR="00F061C9" w:rsidRDefault="00F061C9" w:rsidP="00F72989">
      <w:pPr>
        <w:rPr>
          <w:rFonts w:ascii="Arial" w:hAnsi="Arial" w:cs="Arial"/>
          <w:bCs/>
          <w:lang w:eastAsia="ja-JP"/>
        </w:rPr>
      </w:pPr>
    </w:p>
    <w:p w14:paraId="0564B64C" w14:textId="77777777" w:rsidR="00F061C9" w:rsidRDefault="00F061C9" w:rsidP="00F72989">
      <w:pPr>
        <w:rPr>
          <w:rFonts w:ascii="Arial" w:hAnsi="Arial" w:cs="Arial"/>
          <w:bCs/>
          <w:lang w:eastAsia="ja-JP"/>
        </w:rPr>
      </w:pPr>
    </w:p>
    <w:p w14:paraId="03B2322B" w14:textId="77777777" w:rsidR="00F061C9" w:rsidRDefault="00F061C9" w:rsidP="00F72989">
      <w:pPr>
        <w:rPr>
          <w:rFonts w:ascii="Arial" w:hAnsi="Arial" w:cs="Arial"/>
          <w:bCs/>
          <w:lang w:eastAsia="ja-JP"/>
        </w:rPr>
      </w:pPr>
    </w:p>
    <w:p w14:paraId="663B43B5" w14:textId="77777777" w:rsidR="00F061C9" w:rsidRDefault="00F061C9" w:rsidP="00F72989">
      <w:pPr>
        <w:rPr>
          <w:rFonts w:ascii="Arial" w:hAnsi="Arial" w:cs="Arial"/>
          <w:bCs/>
          <w:lang w:eastAsia="ja-JP"/>
        </w:rPr>
      </w:pPr>
    </w:p>
    <w:p w14:paraId="0AA1576A" w14:textId="77777777" w:rsidR="00F061C9" w:rsidRDefault="00F061C9" w:rsidP="00F72989">
      <w:pPr>
        <w:rPr>
          <w:rFonts w:ascii="Arial" w:hAnsi="Arial" w:cs="Arial"/>
          <w:bCs/>
          <w:lang w:eastAsia="ja-JP"/>
        </w:rPr>
      </w:pPr>
    </w:p>
    <w:p w14:paraId="6AA33D1F" w14:textId="77777777" w:rsidR="00F061C9" w:rsidRDefault="00F061C9" w:rsidP="00F72989">
      <w:pPr>
        <w:rPr>
          <w:rFonts w:ascii="Arial" w:hAnsi="Arial" w:cs="Arial"/>
          <w:bCs/>
          <w:lang w:eastAsia="ja-JP"/>
        </w:rPr>
      </w:pPr>
    </w:p>
    <w:p w14:paraId="136CB045" w14:textId="77777777" w:rsidR="00F061C9" w:rsidRDefault="00F061C9" w:rsidP="00F72989">
      <w:pPr>
        <w:rPr>
          <w:rFonts w:ascii="Arial" w:hAnsi="Arial" w:cs="Arial"/>
          <w:bCs/>
          <w:lang w:eastAsia="ja-JP"/>
        </w:rPr>
      </w:pPr>
    </w:p>
    <w:p w14:paraId="4BB31105" w14:textId="77777777" w:rsidR="00F061C9" w:rsidRDefault="00F061C9" w:rsidP="00F72989">
      <w:pPr>
        <w:rPr>
          <w:rFonts w:ascii="Arial" w:hAnsi="Arial" w:cs="Arial"/>
          <w:bCs/>
          <w:lang w:eastAsia="ja-JP"/>
        </w:rPr>
      </w:pPr>
    </w:p>
    <w:p w14:paraId="2FA0D15F" w14:textId="77777777" w:rsidR="00F061C9" w:rsidRDefault="00F061C9" w:rsidP="00F72989">
      <w:pPr>
        <w:rPr>
          <w:rFonts w:ascii="Arial" w:hAnsi="Arial" w:cs="Arial"/>
          <w:bCs/>
          <w:lang w:eastAsia="ja-JP"/>
        </w:rPr>
      </w:pPr>
    </w:p>
    <w:p w14:paraId="478CFA36" w14:textId="77777777" w:rsidR="00F061C9" w:rsidRDefault="00F061C9" w:rsidP="00F72989">
      <w:pPr>
        <w:rPr>
          <w:rFonts w:ascii="Arial" w:hAnsi="Arial" w:cs="Arial"/>
          <w:bCs/>
          <w:lang w:eastAsia="ja-JP"/>
        </w:rPr>
      </w:pPr>
    </w:p>
    <w:p w14:paraId="0667B526" w14:textId="77777777" w:rsidR="00F061C9" w:rsidRDefault="00F061C9" w:rsidP="00F72989">
      <w:pPr>
        <w:rPr>
          <w:rFonts w:ascii="Arial" w:hAnsi="Arial" w:cs="Arial"/>
          <w:bCs/>
          <w:lang w:eastAsia="ja-JP"/>
        </w:rPr>
      </w:pPr>
    </w:p>
    <w:p w14:paraId="539D29E0" w14:textId="77777777" w:rsidR="00F061C9" w:rsidRDefault="00F061C9" w:rsidP="00F72989">
      <w:pPr>
        <w:rPr>
          <w:rFonts w:ascii="Arial" w:hAnsi="Arial" w:cs="Arial"/>
          <w:bCs/>
          <w:lang w:eastAsia="ja-JP"/>
        </w:rPr>
      </w:pPr>
    </w:p>
    <w:p w14:paraId="4F5C639F" w14:textId="77777777" w:rsidR="00F061C9" w:rsidRDefault="00F061C9" w:rsidP="00F72989">
      <w:pPr>
        <w:rPr>
          <w:rFonts w:ascii="Arial" w:hAnsi="Arial" w:cs="Arial"/>
          <w:bCs/>
          <w:lang w:eastAsia="ja-JP"/>
        </w:rPr>
      </w:pPr>
    </w:p>
    <w:p w14:paraId="26669E29" w14:textId="77777777" w:rsidR="00F061C9" w:rsidRDefault="00F061C9" w:rsidP="00F72989">
      <w:pPr>
        <w:rPr>
          <w:rFonts w:ascii="Arial" w:hAnsi="Arial" w:cs="Arial"/>
          <w:bCs/>
          <w:lang w:eastAsia="ja-JP"/>
        </w:rPr>
      </w:pPr>
    </w:p>
    <w:p w14:paraId="49CE44BD" w14:textId="77777777" w:rsidR="00F061C9" w:rsidRDefault="00F061C9" w:rsidP="00F72989">
      <w:pPr>
        <w:rPr>
          <w:rFonts w:ascii="Arial" w:hAnsi="Arial" w:cs="Arial"/>
          <w:bCs/>
          <w:lang w:eastAsia="ja-JP"/>
        </w:rPr>
      </w:pPr>
    </w:p>
    <w:p w14:paraId="092FE932" w14:textId="77777777" w:rsidR="00F061C9" w:rsidRDefault="00F061C9" w:rsidP="00F72989">
      <w:pPr>
        <w:rPr>
          <w:rFonts w:ascii="Arial" w:hAnsi="Arial" w:cs="Arial"/>
          <w:bCs/>
          <w:lang w:eastAsia="ja-JP"/>
        </w:rPr>
      </w:pPr>
    </w:p>
    <w:p w14:paraId="0E11D12C" w14:textId="77777777" w:rsidR="00F061C9" w:rsidRDefault="00F061C9" w:rsidP="00F72989">
      <w:pPr>
        <w:rPr>
          <w:rFonts w:ascii="Arial" w:hAnsi="Arial" w:cs="Arial"/>
          <w:bCs/>
          <w:lang w:eastAsia="ja-JP"/>
        </w:rPr>
      </w:pPr>
    </w:p>
    <w:p w14:paraId="5C924CB0" w14:textId="77777777" w:rsidR="00F061C9" w:rsidRDefault="00F061C9" w:rsidP="00F72989">
      <w:pPr>
        <w:rPr>
          <w:rFonts w:ascii="Arial" w:hAnsi="Arial" w:cs="Arial"/>
          <w:bCs/>
          <w:lang w:eastAsia="ja-JP"/>
        </w:rPr>
      </w:pPr>
    </w:p>
    <w:p w14:paraId="7394F59E" w14:textId="77777777" w:rsidR="00F061C9" w:rsidRDefault="00F061C9" w:rsidP="00F72989">
      <w:pPr>
        <w:rPr>
          <w:rFonts w:ascii="Arial" w:hAnsi="Arial" w:cs="Arial"/>
          <w:bCs/>
          <w:lang w:eastAsia="ja-JP"/>
        </w:rPr>
      </w:pPr>
    </w:p>
    <w:p w14:paraId="349FAE01" w14:textId="77777777" w:rsidR="00F061C9" w:rsidRDefault="00F061C9" w:rsidP="00F72989">
      <w:pPr>
        <w:rPr>
          <w:rFonts w:ascii="Arial" w:hAnsi="Arial" w:cs="Arial"/>
          <w:bCs/>
          <w:lang w:eastAsia="ja-JP"/>
        </w:rPr>
      </w:pPr>
    </w:p>
    <w:p w14:paraId="6CE31CB9" w14:textId="77777777" w:rsidR="00F061C9" w:rsidRDefault="00F061C9" w:rsidP="00F72989">
      <w:pPr>
        <w:rPr>
          <w:rFonts w:ascii="Arial" w:hAnsi="Arial" w:cs="Arial"/>
          <w:bCs/>
          <w:lang w:eastAsia="ja-JP"/>
        </w:rPr>
      </w:pPr>
    </w:p>
    <w:p w14:paraId="347D256B" w14:textId="77777777" w:rsidR="00F061C9" w:rsidRDefault="00F061C9" w:rsidP="00F72989">
      <w:pPr>
        <w:rPr>
          <w:rFonts w:ascii="Arial" w:hAnsi="Arial" w:cs="Arial"/>
          <w:bCs/>
          <w:lang w:eastAsia="ja-JP"/>
        </w:rPr>
      </w:pPr>
    </w:p>
    <w:p w14:paraId="35290CFA" w14:textId="77777777" w:rsidR="001D7959" w:rsidRPr="005926FA" w:rsidRDefault="001D7959" w:rsidP="001D7959">
      <w:pPr>
        <w:rPr>
          <w:rFonts w:ascii="Arial" w:hAnsi="Arial" w:cs="Arial"/>
        </w:rPr>
      </w:pPr>
      <w:r w:rsidRPr="005926FA">
        <w:rPr>
          <w:rFonts w:ascii="Arial" w:hAnsi="Arial" w:cs="Arial"/>
          <w:b/>
        </w:rPr>
        <w:t>Title:</w:t>
      </w:r>
      <w:r>
        <w:rPr>
          <w:rFonts w:ascii="Arial" w:hAnsi="Arial" w:cs="Arial"/>
        </w:rPr>
        <w:t xml:space="preserve"> </w:t>
      </w:r>
      <w:r w:rsidRPr="005926FA">
        <w:rPr>
          <w:rFonts w:ascii="Arial" w:hAnsi="Arial" w:cs="Arial"/>
        </w:rPr>
        <w:t>Coexistence of Itinerant Ferromagnetism with Mn Local-Moment Antiferromagnetism</w:t>
      </w:r>
      <w:r>
        <w:rPr>
          <w:rFonts w:ascii="Arial" w:hAnsi="Arial" w:cs="Arial"/>
        </w:rPr>
        <w:t xml:space="preserve"> </w:t>
      </w:r>
      <w:r w:rsidRPr="005926FA">
        <w:rPr>
          <w:rFonts w:ascii="Arial" w:hAnsi="Arial" w:cs="Arial"/>
        </w:rPr>
        <w:t>in Ba</w:t>
      </w:r>
      <w:r w:rsidRPr="005926FA">
        <w:rPr>
          <w:rFonts w:ascii="Arial" w:hAnsi="Arial" w:cs="Arial"/>
          <w:vertAlign w:val="subscript"/>
        </w:rPr>
        <w:t>1–</w:t>
      </w:r>
      <w:r w:rsidRPr="005926FA">
        <w:rPr>
          <w:rFonts w:ascii="Arial" w:hAnsi="Arial" w:cs="Arial"/>
          <w:i/>
          <w:vertAlign w:val="subscript"/>
        </w:rPr>
        <w:t>x</w:t>
      </w:r>
      <w:r w:rsidRPr="005926FA">
        <w:rPr>
          <w:rFonts w:ascii="Arial" w:hAnsi="Arial" w:cs="Arial"/>
        </w:rPr>
        <w:t>K</w:t>
      </w:r>
      <w:r w:rsidRPr="005926FA">
        <w:rPr>
          <w:rFonts w:ascii="Arial" w:hAnsi="Arial" w:cs="Arial"/>
          <w:i/>
          <w:vertAlign w:val="subscript"/>
        </w:rPr>
        <w:t>x</w:t>
      </w:r>
      <w:r w:rsidRPr="005926FA">
        <w:rPr>
          <w:rFonts w:ascii="Arial" w:hAnsi="Arial" w:cs="Arial"/>
        </w:rPr>
        <w:t>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p>
    <w:p w14:paraId="02E3AA91" w14:textId="77777777" w:rsidR="001D7959" w:rsidRPr="005926FA" w:rsidRDefault="001D7959" w:rsidP="001D7959">
      <w:pPr>
        <w:rPr>
          <w:rFonts w:ascii="Arial" w:hAnsi="Arial" w:cs="Arial"/>
        </w:rPr>
      </w:pPr>
    </w:p>
    <w:p w14:paraId="731324AF" w14:textId="77777777" w:rsidR="001D7959" w:rsidRDefault="001D7959" w:rsidP="001D7959">
      <w:pPr>
        <w:rPr>
          <w:rFonts w:ascii="Arial" w:hAnsi="Arial" w:cs="Arial"/>
        </w:rPr>
      </w:pPr>
      <w:r w:rsidRPr="005926FA">
        <w:rPr>
          <w:rFonts w:ascii="Arial" w:hAnsi="Arial" w:cs="Arial"/>
          <w:b/>
        </w:rPr>
        <w:t>Author:</w:t>
      </w:r>
      <w:r>
        <w:rPr>
          <w:rFonts w:ascii="Arial" w:hAnsi="Arial" w:cs="Arial"/>
        </w:rPr>
        <w:t xml:space="preserve"> </w:t>
      </w:r>
      <w:r w:rsidRPr="005926FA">
        <w:rPr>
          <w:rFonts w:ascii="Arial" w:hAnsi="Arial" w:cs="Arial"/>
        </w:rPr>
        <w:t>David C. Johnston</w:t>
      </w:r>
    </w:p>
    <w:p w14:paraId="40734DA1" w14:textId="77777777" w:rsidR="001D7959" w:rsidRPr="005926FA" w:rsidRDefault="001D7959" w:rsidP="001D7959">
      <w:pPr>
        <w:rPr>
          <w:rFonts w:ascii="Arial" w:hAnsi="Arial" w:cs="Arial"/>
        </w:rPr>
      </w:pPr>
    </w:p>
    <w:p w14:paraId="2275F43B" w14:textId="77777777" w:rsidR="001D7959" w:rsidRPr="005926FA" w:rsidRDefault="001D7959" w:rsidP="001D7959">
      <w:pPr>
        <w:rPr>
          <w:rFonts w:ascii="Arial" w:hAnsi="Arial" w:cs="Arial"/>
        </w:rPr>
      </w:pPr>
      <w:r w:rsidRPr="005926FA">
        <w:rPr>
          <w:rFonts w:ascii="Arial" w:hAnsi="Arial" w:cs="Arial"/>
          <w:b/>
        </w:rPr>
        <w:t>Affiliation:</w:t>
      </w:r>
      <w:r>
        <w:rPr>
          <w:rFonts w:ascii="Arial" w:hAnsi="Arial" w:cs="Arial"/>
        </w:rPr>
        <w:t xml:space="preserve"> </w:t>
      </w:r>
      <w:r w:rsidRPr="005926FA">
        <w:rPr>
          <w:rFonts w:ascii="Arial" w:hAnsi="Arial" w:cs="Arial"/>
        </w:rPr>
        <w:t>Ames Laboratory and Department of Physics and Astronomy</w:t>
      </w:r>
      <w:r>
        <w:rPr>
          <w:rFonts w:ascii="Arial" w:hAnsi="Arial" w:cs="Arial"/>
        </w:rPr>
        <w:t xml:space="preserve">, </w:t>
      </w:r>
      <w:r w:rsidRPr="005926FA">
        <w:rPr>
          <w:rFonts w:ascii="Arial" w:hAnsi="Arial" w:cs="Arial"/>
        </w:rPr>
        <w:t>Iowa State University, Ames, Iowa</w:t>
      </w:r>
    </w:p>
    <w:p w14:paraId="22272DA3" w14:textId="77777777" w:rsidR="001D7959" w:rsidRPr="005926FA" w:rsidRDefault="001D7959" w:rsidP="001D7959">
      <w:pPr>
        <w:rPr>
          <w:rFonts w:ascii="Arial" w:hAnsi="Arial" w:cs="Arial"/>
        </w:rPr>
      </w:pPr>
    </w:p>
    <w:p w14:paraId="540E9484" w14:textId="77777777" w:rsidR="001D7959" w:rsidRPr="005926FA" w:rsidRDefault="001D7959" w:rsidP="001D7959">
      <w:pPr>
        <w:pStyle w:val="BodyText"/>
        <w:ind w:right="0"/>
        <w:rPr>
          <w:rFonts w:ascii="Arial" w:hAnsi="Arial" w:cs="Arial"/>
        </w:rPr>
      </w:pPr>
      <w:r w:rsidRPr="005926FA">
        <w:rPr>
          <w:rFonts w:ascii="Arial" w:hAnsi="Arial" w:cs="Arial"/>
        </w:rPr>
        <w:t>The compound BaMn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with the tetragonal ThCr</w:t>
      </w:r>
      <w:r w:rsidRPr="005926FA">
        <w:rPr>
          <w:rFonts w:ascii="Arial" w:hAnsi="Arial" w:cs="Arial"/>
          <w:vertAlign w:val="subscript"/>
        </w:rPr>
        <w:t>2</w:t>
      </w:r>
      <w:r w:rsidRPr="005926FA">
        <w:rPr>
          <w:rFonts w:ascii="Arial" w:hAnsi="Arial" w:cs="Arial"/>
        </w:rPr>
        <w:t>Si</w:t>
      </w:r>
      <w:r w:rsidRPr="005926FA">
        <w:rPr>
          <w:rFonts w:ascii="Arial" w:hAnsi="Arial" w:cs="Arial"/>
          <w:vertAlign w:val="subscript"/>
        </w:rPr>
        <w:t>2</w:t>
      </w:r>
      <w:r w:rsidRPr="005926FA">
        <w:rPr>
          <w:rFonts w:ascii="Arial" w:hAnsi="Arial" w:cs="Arial"/>
        </w:rPr>
        <w:t>-type structure is a relative of BaFe</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a parent compound for the FeAs-base high-</w:t>
      </w:r>
      <w:r w:rsidRPr="005926FA">
        <w:rPr>
          <w:rFonts w:ascii="Arial" w:hAnsi="Arial" w:cs="Arial"/>
          <w:i/>
        </w:rPr>
        <w:t>T</w:t>
      </w:r>
      <w:r w:rsidRPr="005926FA">
        <w:rPr>
          <w:rFonts w:ascii="Arial" w:hAnsi="Arial" w:cs="Arial"/>
          <w:vertAlign w:val="subscript"/>
        </w:rPr>
        <w:t>c</w:t>
      </w:r>
      <w:r w:rsidRPr="005926FA">
        <w:rPr>
          <w:rFonts w:ascii="Arial" w:hAnsi="Arial" w:cs="Arial"/>
        </w:rPr>
        <w:t xml:space="preserve"> superconductors.  However, it is a distant relative since their magnetic and electronic properties strongly diverge from each other.  BaFe</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is an itinerant spin-density wave semimetal with a Néel temperature </w:t>
      </w:r>
      <w:r w:rsidRPr="005926FA">
        <w:rPr>
          <w:rFonts w:ascii="Arial" w:hAnsi="Arial" w:cs="Arial"/>
          <w:i/>
        </w:rPr>
        <w:t>T</w:t>
      </w:r>
      <w:r w:rsidRPr="005926FA">
        <w:rPr>
          <w:rFonts w:ascii="Arial" w:hAnsi="Arial" w:cs="Arial"/>
          <w:vertAlign w:val="subscript"/>
        </w:rPr>
        <w:t>N</w:t>
      </w:r>
      <w:r w:rsidRPr="005926FA">
        <w:rPr>
          <w:rFonts w:ascii="Arial" w:hAnsi="Arial" w:cs="Arial"/>
        </w:rPr>
        <w:t xml:space="preserve"> = 137 K with the ordered moments in the </w:t>
      </w:r>
      <w:r w:rsidRPr="005926FA">
        <w:rPr>
          <w:rFonts w:ascii="Arial" w:hAnsi="Arial" w:cs="Arial"/>
          <w:i/>
        </w:rPr>
        <w:t>ab</w:t>
      </w:r>
      <w:r w:rsidRPr="005926FA">
        <w:rPr>
          <w:rFonts w:ascii="Arial" w:hAnsi="Arial" w:cs="Arial"/>
        </w:rPr>
        <w:t xml:space="preserve">-plane with magnitude </w:t>
      </w:r>
      <w:r w:rsidRPr="005926FA">
        <w:rPr>
          <w:rFonts w:ascii="Arial" w:hAnsi="Arial" w:cs="Arial"/>
        </w:rPr>
        <w:t> ≈ 1 </w:t>
      </w:r>
      <w:r w:rsidRPr="005926FA">
        <w:rPr>
          <w:rFonts w:ascii="Arial" w:hAnsi="Arial" w:cs="Arial"/>
        </w:rPr>
        <w:t></w:t>
      </w:r>
      <w:r w:rsidRPr="005926FA">
        <w:rPr>
          <w:rFonts w:ascii="Arial" w:hAnsi="Arial" w:cs="Arial"/>
          <w:vertAlign w:val="subscript"/>
        </w:rPr>
        <w:t>B</w:t>
      </w:r>
      <w:r w:rsidRPr="005926FA">
        <w:rPr>
          <w:rFonts w:ascii="Arial" w:hAnsi="Arial" w:cs="Arial"/>
        </w:rPr>
        <w:t>/Fe, whereas we found that BaMn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is an antiferromagnetic (AFM) insulator containing Mn</w:t>
      </w:r>
      <w:r w:rsidRPr="005926FA">
        <w:rPr>
          <w:rFonts w:ascii="Arial" w:hAnsi="Arial" w:cs="Arial"/>
          <w:vertAlign w:val="superscript"/>
        </w:rPr>
        <w:t>+2</w:t>
      </w:r>
      <w:r w:rsidRPr="005926FA">
        <w:rPr>
          <w:rFonts w:ascii="Arial" w:hAnsi="Arial" w:cs="Arial"/>
        </w:rPr>
        <w:t xml:space="preserve"> local moments with spin 5/2 and with </w:t>
      </w:r>
      <w:r w:rsidRPr="005926FA">
        <w:rPr>
          <w:rFonts w:ascii="Arial" w:hAnsi="Arial" w:cs="Arial"/>
          <w:i/>
        </w:rPr>
        <w:t>T</w:t>
      </w:r>
      <w:r w:rsidRPr="005926FA">
        <w:rPr>
          <w:rFonts w:ascii="Arial" w:hAnsi="Arial" w:cs="Arial"/>
          <w:vertAlign w:val="subscript"/>
        </w:rPr>
        <w:t>N</w:t>
      </w:r>
      <w:r w:rsidRPr="005926FA">
        <w:rPr>
          <w:rFonts w:ascii="Arial" w:hAnsi="Arial" w:cs="Arial"/>
        </w:rPr>
        <w:t xml:space="preserve"> = 625 K.  The AFM structure of BaMn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is collinear G-type with propagation vector (</w:t>
      </w:r>
      <w:r w:rsidRPr="005926FA">
        <w:rPr>
          <w:rFonts w:ascii="Arial" w:hAnsi="Arial" w:cs="Arial"/>
        </w:rPr>
        <w:t xml:space="preserve">, </w:t>
      </w:r>
      <w:r w:rsidRPr="005926FA">
        <w:rPr>
          <w:rFonts w:ascii="Arial" w:hAnsi="Arial" w:cs="Arial"/>
        </w:rPr>
        <w:t xml:space="preserve">, </w:t>
      </w:r>
      <w:r w:rsidRPr="005926FA">
        <w:rPr>
          <w:rFonts w:ascii="Arial" w:hAnsi="Arial" w:cs="Arial"/>
        </w:rPr>
        <w:t xml:space="preserve">) and with the ordered moments oriented along the </w:t>
      </w:r>
      <w:r w:rsidRPr="005926FA">
        <w:rPr>
          <w:rFonts w:ascii="Arial" w:hAnsi="Arial" w:cs="Arial"/>
          <w:i/>
        </w:rPr>
        <w:t>c</w:t>
      </w:r>
      <w:r w:rsidRPr="005926FA">
        <w:rPr>
          <w:rFonts w:ascii="Arial" w:hAnsi="Arial" w:cs="Arial"/>
        </w:rPr>
        <w:t xml:space="preserve">-axis with </w:t>
      </w:r>
      <w:r w:rsidRPr="005926FA">
        <w:rPr>
          <w:rFonts w:ascii="Arial" w:hAnsi="Arial" w:cs="Arial"/>
        </w:rPr>
        <w:t xml:space="preserve"> = 3.9 </w:t>
      </w:r>
      <w:r w:rsidRPr="005926FA">
        <w:rPr>
          <w:rFonts w:ascii="Arial" w:hAnsi="Arial" w:cs="Arial"/>
        </w:rPr>
        <w:t></w:t>
      </w:r>
      <w:r w:rsidRPr="005926FA">
        <w:rPr>
          <w:rFonts w:ascii="Arial" w:hAnsi="Arial" w:cs="Arial"/>
          <w:vertAlign w:val="subscript"/>
        </w:rPr>
        <w:t>B</w:t>
      </w:r>
      <w:r w:rsidRPr="005926FA">
        <w:rPr>
          <w:rFonts w:ascii="Arial" w:hAnsi="Arial" w:cs="Arial"/>
        </w:rPr>
        <w:t>/Mn.</w:t>
      </w:r>
      <w:r>
        <w:rPr>
          <w:rFonts w:ascii="Arial" w:hAnsi="Arial" w:cs="Arial"/>
        </w:rPr>
        <w:t xml:space="preserve"> </w:t>
      </w:r>
      <w:r w:rsidRPr="005926FA">
        <w:rPr>
          <w:rFonts w:ascii="Arial" w:hAnsi="Arial" w:cs="Arial"/>
        </w:rPr>
        <w:t>We found that BaMn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can be hole-doped by partially substituting K for Ba, yielding the new system Ba</w:t>
      </w:r>
      <w:r w:rsidRPr="005926FA">
        <w:rPr>
          <w:rFonts w:ascii="Arial" w:hAnsi="Arial" w:cs="Arial"/>
          <w:vertAlign w:val="subscript"/>
        </w:rPr>
        <w:t>1–</w:t>
      </w:r>
      <w:r w:rsidRPr="005926FA">
        <w:rPr>
          <w:rFonts w:ascii="Arial" w:hAnsi="Arial" w:cs="Arial"/>
          <w:i/>
          <w:vertAlign w:val="subscript"/>
        </w:rPr>
        <w:t>x</w:t>
      </w:r>
      <w:r w:rsidRPr="005926FA">
        <w:rPr>
          <w:rFonts w:ascii="Arial" w:hAnsi="Arial" w:cs="Arial"/>
        </w:rPr>
        <w:t>K</w:t>
      </w:r>
      <w:r w:rsidRPr="005926FA">
        <w:rPr>
          <w:rFonts w:ascii="Arial" w:hAnsi="Arial" w:cs="Arial"/>
          <w:i/>
          <w:vertAlign w:val="subscript"/>
        </w:rPr>
        <w:t>x</w:t>
      </w:r>
      <w:r w:rsidRPr="005926FA">
        <w:rPr>
          <w:rFonts w:ascii="Arial" w:hAnsi="Arial" w:cs="Arial"/>
        </w:rPr>
        <w:t>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This system becomes metallic at very small doping levels </w:t>
      </w:r>
      <w:r w:rsidRPr="005926FA">
        <w:rPr>
          <w:rFonts w:ascii="Arial" w:hAnsi="Arial" w:cs="Arial"/>
          <w:i/>
        </w:rPr>
        <w:t>x</w:t>
      </w:r>
      <w:r w:rsidRPr="005926FA">
        <w:rPr>
          <w:rFonts w:ascii="Arial" w:hAnsi="Arial" w:cs="Arial"/>
        </w:rPr>
        <w:t xml:space="preserve"> ≥ 0.016.  Our neutron diffraction studies on powders and single crystals with 0.05 ≤ x ≤ 0.40 showed that the G-type AFM is very robust and is little affected by the itinerant doped holes.  Over this doping range, </w:t>
      </w:r>
      <w:r w:rsidRPr="005926FA">
        <w:rPr>
          <w:rFonts w:ascii="Arial" w:hAnsi="Arial" w:cs="Arial"/>
        </w:rPr>
        <w:t xml:space="preserve"> is essentially constant and </w:t>
      </w:r>
      <w:r w:rsidRPr="005926FA">
        <w:rPr>
          <w:rFonts w:ascii="Arial" w:hAnsi="Arial" w:cs="Arial"/>
          <w:i/>
        </w:rPr>
        <w:t>T</w:t>
      </w:r>
      <w:r w:rsidRPr="005926FA">
        <w:rPr>
          <w:rFonts w:ascii="Arial" w:hAnsi="Arial" w:cs="Arial"/>
          <w:vertAlign w:val="subscript"/>
        </w:rPr>
        <w:t>N</w:t>
      </w:r>
      <w:r w:rsidRPr="005926FA">
        <w:rPr>
          <w:rFonts w:ascii="Arial" w:hAnsi="Arial" w:cs="Arial"/>
        </w:rPr>
        <w:t xml:space="preserve"> only decreases by 20% to 480 K for </w:t>
      </w:r>
      <w:r w:rsidRPr="005926FA">
        <w:rPr>
          <w:rFonts w:ascii="Arial" w:hAnsi="Arial" w:cs="Arial"/>
          <w:i/>
        </w:rPr>
        <w:t>x</w:t>
      </w:r>
      <w:r w:rsidRPr="005926FA">
        <w:rPr>
          <w:rFonts w:ascii="Arial" w:hAnsi="Arial" w:cs="Arial"/>
        </w:rPr>
        <w:t xml:space="preserve"> = 0.40.  A rough extrapolation gives a quantum critical point with </w:t>
      </w:r>
      <w:r w:rsidRPr="005926FA">
        <w:rPr>
          <w:rFonts w:ascii="Arial" w:hAnsi="Arial" w:cs="Arial"/>
          <w:i/>
        </w:rPr>
        <w:t>T</w:t>
      </w:r>
      <w:r w:rsidRPr="005926FA">
        <w:rPr>
          <w:rFonts w:ascii="Arial" w:hAnsi="Arial" w:cs="Arial"/>
          <w:vertAlign w:val="subscript"/>
        </w:rPr>
        <w:t>N</w:t>
      </w:r>
      <w:r w:rsidRPr="005926FA">
        <w:rPr>
          <w:rFonts w:ascii="Arial" w:hAnsi="Arial" w:cs="Arial"/>
        </w:rPr>
        <w:t xml:space="preserve"> = 0 at </w:t>
      </w:r>
      <w:r w:rsidRPr="005926FA">
        <w:rPr>
          <w:rFonts w:ascii="Arial" w:hAnsi="Arial" w:cs="Arial"/>
          <w:i/>
        </w:rPr>
        <w:t>x</w:t>
      </w:r>
      <w:r w:rsidRPr="005926FA">
        <w:rPr>
          <w:rFonts w:ascii="Arial" w:hAnsi="Arial" w:cs="Arial"/>
        </w:rPr>
        <w:t xml:space="preserve"> ~ 0.85, where one might expect superconductivity or some other exotic phase to appear.  The maximum doping level we have achieved so far is </w:t>
      </w:r>
      <w:r w:rsidRPr="005926FA">
        <w:rPr>
          <w:rFonts w:ascii="Arial" w:hAnsi="Arial" w:cs="Arial"/>
          <w:i/>
        </w:rPr>
        <w:t>x</w:t>
      </w:r>
      <w:r w:rsidRPr="005926FA">
        <w:rPr>
          <w:rFonts w:ascii="Arial" w:hAnsi="Arial" w:cs="Arial"/>
        </w:rPr>
        <w:t xml:space="preserve"> = 0.5 for small crystals.</w:t>
      </w:r>
      <w:r>
        <w:rPr>
          <w:rFonts w:ascii="Arial" w:hAnsi="Arial" w:cs="Arial"/>
        </w:rPr>
        <w:t xml:space="preserve"> </w:t>
      </w:r>
      <w:r w:rsidRPr="005926FA">
        <w:rPr>
          <w:rFonts w:ascii="Arial" w:hAnsi="Arial" w:cs="Arial"/>
        </w:rPr>
        <w:t>Ferromagnetism (FM) occurs in Ba</w:t>
      </w:r>
      <w:r w:rsidRPr="005926FA">
        <w:rPr>
          <w:rFonts w:ascii="Arial" w:hAnsi="Arial" w:cs="Arial"/>
          <w:vertAlign w:val="subscript"/>
        </w:rPr>
        <w:t>1–</w:t>
      </w:r>
      <w:r w:rsidRPr="005926FA">
        <w:rPr>
          <w:rFonts w:ascii="Arial" w:hAnsi="Arial" w:cs="Arial"/>
          <w:i/>
          <w:vertAlign w:val="subscript"/>
        </w:rPr>
        <w:t>x</w:t>
      </w:r>
      <w:r w:rsidRPr="005926FA">
        <w:rPr>
          <w:rFonts w:ascii="Arial" w:hAnsi="Arial" w:cs="Arial"/>
        </w:rPr>
        <w:t>K</w:t>
      </w:r>
      <w:r w:rsidRPr="005926FA">
        <w:rPr>
          <w:rFonts w:ascii="Arial" w:hAnsi="Arial" w:cs="Arial"/>
          <w:i/>
          <w:vertAlign w:val="subscript"/>
        </w:rPr>
        <w:t>x</w:t>
      </w:r>
      <w:r w:rsidRPr="005926FA">
        <w:rPr>
          <w:rFonts w:ascii="Arial" w:hAnsi="Arial" w:cs="Arial"/>
        </w:rPr>
        <w:t>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for </w:t>
      </w:r>
      <w:r w:rsidRPr="005926FA">
        <w:rPr>
          <w:rFonts w:ascii="Arial" w:hAnsi="Arial" w:cs="Arial"/>
          <w:i/>
        </w:rPr>
        <w:t>x</w:t>
      </w:r>
      <w:r w:rsidRPr="005926FA">
        <w:rPr>
          <w:rFonts w:ascii="Arial" w:hAnsi="Arial" w:cs="Arial"/>
        </w:rPr>
        <w:t xml:space="preserve"> &gt; 0.15.  The FM ordered moment increases with increasing </w:t>
      </w:r>
      <w:r w:rsidRPr="005926FA">
        <w:rPr>
          <w:rFonts w:ascii="Arial" w:hAnsi="Arial" w:cs="Arial"/>
          <w:i/>
        </w:rPr>
        <w:t>x</w:t>
      </w:r>
      <w:r w:rsidRPr="005926FA">
        <w:rPr>
          <w:rFonts w:ascii="Arial" w:hAnsi="Arial" w:cs="Arial"/>
        </w:rPr>
        <w:t xml:space="preserve"> until in a crystal at our upper limit of </w:t>
      </w:r>
      <w:r w:rsidRPr="005926FA">
        <w:rPr>
          <w:rFonts w:ascii="Arial" w:hAnsi="Arial" w:cs="Arial"/>
          <w:i/>
        </w:rPr>
        <w:t>x</w:t>
      </w:r>
      <w:r w:rsidRPr="005926FA">
        <w:rPr>
          <w:rFonts w:ascii="Arial" w:hAnsi="Arial" w:cs="Arial"/>
        </w:rPr>
        <w:t xml:space="preserve"> = 0.40, the ferromagnetic component of the ordered moment is </w:t>
      </w:r>
      <w:r w:rsidRPr="005926FA">
        <w:rPr>
          <w:rFonts w:ascii="Arial" w:hAnsi="Arial" w:cs="Arial"/>
        </w:rPr>
        <w:t></w:t>
      </w:r>
      <w:r w:rsidRPr="005926FA">
        <w:rPr>
          <w:rFonts w:ascii="Arial" w:hAnsi="Arial" w:cs="Arial"/>
          <w:vertAlign w:val="subscript"/>
        </w:rPr>
        <w:t>FM</w:t>
      </w:r>
      <w:r w:rsidRPr="005926FA">
        <w:rPr>
          <w:rFonts w:ascii="Arial" w:hAnsi="Arial" w:cs="Arial"/>
        </w:rPr>
        <w:t xml:space="preserve"> = 0.45(1) </w:t>
      </w:r>
      <w:r w:rsidRPr="005926FA">
        <w:rPr>
          <w:rFonts w:ascii="Arial" w:hAnsi="Arial" w:cs="Arial"/>
        </w:rPr>
        <w:t></w:t>
      </w:r>
      <w:r w:rsidRPr="005926FA">
        <w:rPr>
          <w:rFonts w:ascii="Arial" w:hAnsi="Arial" w:cs="Arial"/>
          <w:vertAlign w:val="subscript"/>
        </w:rPr>
        <w:t>B</w:t>
      </w:r>
      <w:r w:rsidRPr="005926FA">
        <w:rPr>
          <w:rFonts w:ascii="Arial" w:hAnsi="Arial" w:cs="Arial"/>
        </w:rPr>
        <w:t xml:space="preserve">/f.u. at 1.8 K, is oriented in the </w:t>
      </w:r>
      <w:r w:rsidRPr="005926FA">
        <w:rPr>
          <w:rFonts w:ascii="Arial" w:hAnsi="Arial" w:cs="Arial"/>
          <w:i/>
        </w:rPr>
        <w:t>ab</w:t>
      </w:r>
      <w:r w:rsidRPr="005926FA">
        <w:rPr>
          <w:rFonts w:ascii="Arial" w:hAnsi="Arial" w:cs="Arial"/>
        </w:rPr>
        <w:t xml:space="preserve">-plane, and coexists with the Mn local-moment AFM with moments along the </w:t>
      </w:r>
      <w:r w:rsidRPr="005926FA">
        <w:rPr>
          <w:rFonts w:ascii="Arial" w:hAnsi="Arial" w:cs="Arial"/>
          <w:i/>
        </w:rPr>
        <w:t>c</w:t>
      </w:r>
      <w:r w:rsidRPr="005926FA">
        <w:rPr>
          <w:rFonts w:ascii="Arial" w:hAnsi="Arial" w:cs="Arial"/>
        </w:rPr>
        <w:t xml:space="preserve">-axis, </w:t>
      </w:r>
      <w:r w:rsidRPr="005926FA">
        <w:rPr>
          <w:rFonts w:ascii="Arial" w:hAnsi="Arial" w:cs="Arial"/>
        </w:rPr>
        <w:t xml:space="preserve"> = 3.8 </w:t>
      </w:r>
      <w:r w:rsidRPr="005926FA">
        <w:rPr>
          <w:rFonts w:ascii="Arial" w:hAnsi="Arial" w:cs="Arial"/>
        </w:rPr>
        <w:t></w:t>
      </w:r>
      <w:r w:rsidRPr="005926FA">
        <w:rPr>
          <w:rFonts w:ascii="Arial" w:hAnsi="Arial" w:cs="Arial"/>
          <w:vertAlign w:val="subscript"/>
        </w:rPr>
        <w:t>B</w:t>
      </w:r>
      <w:r w:rsidRPr="005926FA">
        <w:rPr>
          <w:rFonts w:ascii="Arial" w:hAnsi="Arial" w:cs="Arial"/>
        </w:rPr>
        <w:t xml:space="preserve">/Mn and </w:t>
      </w:r>
      <w:r w:rsidRPr="005926FA">
        <w:rPr>
          <w:rFonts w:ascii="Arial" w:hAnsi="Arial" w:cs="Arial"/>
          <w:i/>
        </w:rPr>
        <w:t>T</w:t>
      </w:r>
      <w:r w:rsidRPr="005926FA">
        <w:rPr>
          <w:rFonts w:ascii="Arial" w:hAnsi="Arial" w:cs="Arial"/>
          <w:vertAlign w:val="subscript"/>
        </w:rPr>
        <w:t>N</w:t>
      </w:r>
      <w:r w:rsidRPr="005926FA">
        <w:rPr>
          <w:rFonts w:ascii="Arial" w:hAnsi="Arial" w:cs="Arial"/>
        </w:rPr>
        <w:t xml:space="preserve"> = 480 K.  We carried out </w:t>
      </w:r>
      <w:r w:rsidRPr="005926FA">
        <w:rPr>
          <w:rFonts w:ascii="Arial" w:hAnsi="Arial" w:cs="Arial"/>
          <w:vertAlign w:val="superscript"/>
        </w:rPr>
        <w:t>75</w:t>
      </w:r>
      <w:r w:rsidRPr="005926FA">
        <w:rPr>
          <w:rFonts w:ascii="Arial" w:hAnsi="Arial" w:cs="Arial"/>
        </w:rPr>
        <w:t xml:space="preserve">As NMR, magnetic neutron diffraction versus field and high-resolution x-ray diffraction measurements and conclude that the FM is bulk and originates from the itinerant doped holes rather than from canting of the Mn local moments away from the </w:t>
      </w:r>
      <w:r w:rsidRPr="005926FA">
        <w:rPr>
          <w:rFonts w:ascii="Arial" w:hAnsi="Arial" w:cs="Arial"/>
          <w:i/>
        </w:rPr>
        <w:t>c</w:t>
      </w:r>
      <w:r w:rsidRPr="005926FA">
        <w:rPr>
          <w:rFonts w:ascii="Arial" w:hAnsi="Arial" w:cs="Arial"/>
        </w:rPr>
        <w:t xml:space="preserve">-axis.  Since the </w:t>
      </w:r>
      <w:r w:rsidRPr="005926FA">
        <w:rPr>
          <w:rFonts w:ascii="Arial" w:hAnsi="Arial" w:cs="Arial"/>
        </w:rPr>
        <w:t></w:t>
      </w:r>
      <w:r w:rsidRPr="005926FA">
        <w:rPr>
          <w:rFonts w:ascii="Arial" w:hAnsi="Arial" w:cs="Arial"/>
          <w:vertAlign w:val="subscript"/>
        </w:rPr>
        <w:t>FM</w:t>
      </w:r>
      <w:r w:rsidRPr="005926FA">
        <w:rPr>
          <w:rFonts w:ascii="Arial" w:hAnsi="Arial" w:cs="Arial"/>
        </w:rPr>
        <w:t xml:space="preserve"> is the same within the errors to the value of ≈ 0.4 </w:t>
      </w:r>
      <w:r w:rsidRPr="005926FA">
        <w:rPr>
          <w:rFonts w:ascii="Arial" w:hAnsi="Arial" w:cs="Arial"/>
        </w:rPr>
        <w:t></w:t>
      </w:r>
      <w:r w:rsidRPr="005926FA">
        <w:rPr>
          <w:rFonts w:ascii="Arial" w:hAnsi="Arial" w:cs="Arial"/>
          <w:vertAlign w:val="subscript"/>
        </w:rPr>
        <w:t>B</w:t>
      </w:r>
      <w:r w:rsidRPr="005926FA">
        <w:rPr>
          <w:rFonts w:ascii="Arial" w:hAnsi="Arial" w:cs="Arial"/>
        </w:rPr>
        <w:t xml:space="preserve">/f.u. expected for complete spin polarization of the doped holes, we conclude that at </w:t>
      </w:r>
      <w:r w:rsidRPr="005926FA">
        <w:rPr>
          <w:rFonts w:ascii="Arial" w:hAnsi="Arial" w:cs="Arial"/>
          <w:i/>
        </w:rPr>
        <w:t>T</w:t>
      </w:r>
      <w:r w:rsidRPr="005926FA">
        <w:rPr>
          <w:rFonts w:ascii="Arial" w:hAnsi="Arial" w:cs="Arial"/>
        </w:rPr>
        <w:t xml:space="preserve"> = 0, Ba</w:t>
      </w:r>
      <w:r w:rsidRPr="005926FA">
        <w:rPr>
          <w:rFonts w:ascii="Arial" w:hAnsi="Arial" w:cs="Arial"/>
          <w:vertAlign w:val="subscript"/>
        </w:rPr>
        <w:t>0.60</w:t>
      </w:r>
      <w:r w:rsidRPr="005926FA">
        <w:rPr>
          <w:rFonts w:ascii="Arial" w:hAnsi="Arial" w:cs="Arial"/>
        </w:rPr>
        <w:t>K</w:t>
      </w:r>
      <w:r w:rsidRPr="005926FA">
        <w:rPr>
          <w:rFonts w:ascii="Arial" w:hAnsi="Arial" w:cs="Arial"/>
          <w:vertAlign w:val="subscript"/>
        </w:rPr>
        <w:t>0.40</w:t>
      </w:r>
      <w:r w:rsidRPr="005926FA">
        <w:rPr>
          <w:rFonts w:ascii="Arial" w:hAnsi="Arial" w:cs="Arial"/>
        </w:rPr>
        <w:t>Mn</w:t>
      </w:r>
      <w:r w:rsidRPr="005926FA">
        <w:rPr>
          <w:rFonts w:ascii="Arial" w:hAnsi="Arial" w:cs="Arial"/>
          <w:vertAlign w:val="subscript"/>
        </w:rPr>
        <w:t>2</w:t>
      </w:r>
      <w:r w:rsidRPr="005926FA">
        <w:rPr>
          <w:rFonts w:ascii="Arial" w:hAnsi="Arial" w:cs="Arial"/>
        </w:rPr>
        <w:t>As</w:t>
      </w:r>
      <w:r w:rsidRPr="005926FA">
        <w:rPr>
          <w:rFonts w:ascii="Arial" w:hAnsi="Arial" w:cs="Arial"/>
          <w:vertAlign w:val="subscript"/>
        </w:rPr>
        <w:t>2</w:t>
      </w:r>
      <w:r w:rsidRPr="005926FA">
        <w:rPr>
          <w:rFonts w:ascii="Arial" w:hAnsi="Arial" w:cs="Arial"/>
        </w:rPr>
        <w:t xml:space="preserve"> exhibits coexistence of itinerant half-metallic ferromagnet</w:t>
      </w:r>
      <w:r>
        <w:rPr>
          <w:rFonts w:ascii="Arial" w:hAnsi="Arial" w:cs="Arial"/>
        </w:rPr>
        <w:t xml:space="preserve">ism with Mn local-moment G-type </w:t>
      </w:r>
      <w:r w:rsidRPr="005926FA">
        <w:rPr>
          <w:rFonts w:ascii="Arial" w:hAnsi="Arial" w:cs="Arial"/>
        </w:rPr>
        <w:t>antiferromagnetism, where the respective ordered moments are perpendicular to each other.  The physical origin of this bizarre juxtaposition is presently unknown.</w:t>
      </w:r>
    </w:p>
    <w:p w14:paraId="599166FC" w14:textId="77777777" w:rsidR="001D7959" w:rsidRDefault="001D7959" w:rsidP="001D7959">
      <w:pPr>
        <w:rPr>
          <w:rFonts w:ascii="Times New Roman" w:eastAsia="Times New Roman" w:hAnsi="Times New Roman" w:cs="Times New Roman"/>
        </w:rPr>
      </w:pPr>
    </w:p>
    <w:p w14:paraId="54FB8490" w14:textId="77777777" w:rsidR="001D7959" w:rsidRDefault="001D7959" w:rsidP="001D7959">
      <w:pPr>
        <w:rPr>
          <w:b/>
          <w:sz w:val="32"/>
          <w:szCs w:val="32"/>
        </w:rPr>
      </w:pPr>
    </w:p>
    <w:p w14:paraId="3A28B760" w14:textId="77777777" w:rsidR="001D7959" w:rsidRDefault="001D7959" w:rsidP="00F061C9">
      <w:pPr>
        <w:jc w:val="center"/>
        <w:rPr>
          <w:b/>
          <w:sz w:val="32"/>
          <w:szCs w:val="32"/>
        </w:rPr>
      </w:pPr>
    </w:p>
    <w:p w14:paraId="470FB1F2" w14:textId="77777777" w:rsidR="001D7959" w:rsidRDefault="001D7959" w:rsidP="00F061C9">
      <w:pPr>
        <w:jc w:val="center"/>
        <w:rPr>
          <w:b/>
          <w:sz w:val="32"/>
          <w:szCs w:val="32"/>
        </w:rPr>
      </w:pPr>
    </w:p>
    <w:p w14:paraId="402A631C" w14:textId="77777777" w:rsidR="001D7959" w:rsidRDefault="001D7959" w:rsidP="00F061C9">
      <w:pPr>
        <w:jc w:val="center"/>
        <w:rPr>
          <w:b/>
          <w:sz w:val="32"/>
          <w:szCs w:val="32"/>
        </w:rPr>
      </w:pPr>
    </w:p>
    <w:p w14:paraId="6D51D871" w14:textId="77777777" w:rsidR="00F061C9" w:rsidRDefault="00F061C9" w:rsidP="00F061C9">
      <w:pPr>
        <w:jc w:val="center"/>
        <w:rPr>
          <w:b/>
          <w:sz w:val="32"/>
          <w:szCs w:val="32"/>
        </w:rPr>
      </w:pPr>
      <w:r w:rsidRPr="00B71564">
        <w:rPr>
          <w:b/>
          <w:noProof/>
          <w:sz w:val="32"/>
          <w:szCs w:val="32"/>
        </w:rPr>
        <w:drawing>
          <wp:anchor distT="0" distB="0" distL="114300" distR="114300" simplePos="0" relativeHeight="251665408" behindDoc="1" locked="0" layoutInCell="1" allowOverlap="1" wp14:anchorId="45BCF941" wp14:editId="7DB2FBBD">
            <wp:simplePos x="0" y="0"/>
            <wp:positionH relativeFrom="column">
              <wp:align>center</wp:align>
            </wp:positionH>
            <wp:positionV relativeFrom="paragraph">
              <wp:posOffset>0</wp:posOffset>
            </wp:positionV>
            <wp:extent cx="2316480" cy="4368221"/>
            <wp:effectExtent l="0" t="0" r="0" b="635"/>
            <wp:wrapNone/>
            <wp:docPr id="14343" name="Picture 14343" descr="140px-Cheshire_Cat_McG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3" descr="140px-Cheshire_Cat_McGee.jpg"/>
                    <pic:cNvPicPr>
                      <a:picLocks noChangeAspect="1"/>
                    </pic:cNvPicPr>
                  </pic:nvPicPr>
                  <pic:blipFill>
                    <a:blip r:embed="rId34">
                      <a:alphaModFix amt="14000"/>
                      <a:extLst>
                        <a:ext uri="{BEBA8EAE-BF5A-486C-A8C5-ECC9F3942E4B}">
                          <a14:imgProps xmlns:a14="http://schemas.microsoft.com/office/drawing/2010/main">
                            <a14:imgLayer r:embed="rId35">
                              <a14:imgEffect>
                                <a14:sharpenSoften amount="20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316480" cy="436822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E95711" w14:textId="77777777" w:rsidR="00F061C9" w:rsidRPr="0001011A" w:rsidRDefault="00F061C9" w:rsidP="00F061C9">
      <w:pPr>
        <w:rPr>
          <w:rFonts w:ascii="Arial" w:hAnsi="Arial" w:cs="Arial"/>
          <w:b/>
        </w:rPr>
      </w:pPr>
      <w:r>
        <w:rPr>
          <w:rFonts w:ascii="Arial" w:hAnsi="Arial" w:cs="Arial"/>
          <w:b/>
        </w:rPr>
        <w:t xml:space="preserve">Title: </w:t>
      </w:r>
      <w:r w:rsidRPr="0001011A">
        <w:rPr>
          <w:rFonts w:ascii="Arial" w:hAnsi="Arial" w:cs="Arial"/>
        </w:rPr>
        <w:t>Charge Order in Oxides: the Grin of the Cheshire Cat</w:t>
      </w:r>
    </w:p>
    <w:p w14:paraId="4DBE164B" w14:textId="77777777" w:rsidR="00F061C9" w:rsidRPr="0001011A" w:rsidRDefault="00F061C9" w:rsidP="00F061C9">
      <w:pPr>
        <w:rPr>
          <w:rFonts w:ascii="Arial" w:hAnsi="Arial" w:cs="Arial"/>
        </w:rPr>
      </w:pPr>
    </w:p>
    <w:p w14:paraId="106A2379" w14:textId="77777777" w:rsidR="00F061C9" w:rsidRDefault="00F061C9" w:rsidP="00F061C9">
      <w:pPr>
        <w:rPr>
          <w:rFonts w:ascii="Arial" w:hAnsi="Arial" w:cs="Arial"/>
          <w:i/>
        </w:rPr>
      </w:pPr>
      <w:r>
        <w:rPr>
          <w:rFonts w:ascii="Arial" w:hAnsi="Arial" w:cs="Arial"/>
          <w:b/>
        </w:rPr>
        <w:t xml:space="preserve">Author: </w:t>
      </w:r>
      <w:r>
        <w:rPr>
          <w:rFonts w:ascii="Arial" w:hAnsi="Arial" w:cs="Arial"/>
          <w:i/>
        </w:rPr>
        <w:t>Warren E. Pickett</w:t>
      </w:r>
    </w:p>
    <w:p w14:paraId="52DFA5D5" w14:textId="77777777" w:rsidR="00F061C9" w:rsidRDefault="00F061C9" w:rsidP="00F061C9">
      <w:pPr>
        <w:rPr>
          <w:rFonts w:ascii="Arial" w:hAnsi="Arial" w:cs="Arial"/>
          <w:i/>
        </w:rPr>
      </w:pPr>
    </w:p>
    <w:p w14:paraId="68E9C427" w14:textId="7C615695" w:rsidR="00F061C9" w:rsidRPr="0001011A" w:rsidRDefault="00872BFA" w:rsidP="00F061C9">
      <w:pPr>
        <w:rPr>
          <w:rFonts w:ascii="Arial" w:hAnsi="Arial" w:cs="Arial"/>
          <w:i/>
        </w:rPr>
      </w:pPr>
      <w:r>
        <w:rPr>
          <w:rFonts w:ascii="Arial" w:hAnsi="Arial" w:cs="Arial"/>
          <w:b/>
        </w:rPr>
        <w:t>Affiliation</w:t>
      </w:r>
      <w:r w:rsidR="00F061C9">
        <w:rPr>
          <w:rFonts w:ascii="Arial" w:hAnsi="Arial" w:cs="Arial"/>
          <w:b/>
        </w:rPr>
        <w:t xml:space="preserve">: </w:t>
      </w:r>
      <w:r w:rsidR="00F061C9" w:rsidRPr="0001011A">
        <w:rPr>
          <w:rFonts w:ascii="Arial" w:hAnsi="Arial" w:cs="Arial"/>
          <w:i/>
        </w:rPr>
        <w:t xml:space="preserve"> </w:t>
      </w:r>
      <w:r w:rsidR="00F061C9">
        <w:rPr>
          <w:rFonts w:ascii="Arial" w:hAnsi="Arial" w:cs="Arial"/>
          <w:i/>
        </w:rPr>
        <w:t>UC Davis</w:t>
      </w:r>
    </w:p>
    <w:p w14:paraId="6B16FBF5" w14:textId="77777777" w:rsidR="00F061C9" w:rsidRPr="0001011A" w:rsidRDefault="00F061C9" w:rsidP="00F061C9">
      <w:pPr>
        <w:rPr>
          <w:rFonts w:ascii="Arial" w:hAnsi="Arial" w:cs="Arial"/>
        </w:rPr>
      </w:pPr>
    </w:p>
    <w:p w14:paraId="6BCCE681" w14:textId="77777777" w:rsidR="00F061C9" w:rsidRPr="0001011A" w:rsidRDefault="00F061C9" w:rsidP="00F061C9">
      <w:pPr>
        <w:rPr>
          <w:rFonts w:ascii="Arial" w:hAnsi="Arial" w:cs="Arial"/>
        </w:rPr>
      </w:pPr>
      <w:r w:rsidRPr="0001011A">
        <w:rPr>
          <w:rFonts w:ascii="Arial" w:hAnsi="Arial" w:cs="Arial"/>
        </w:rPr>
        <w:t xml:space="preserve">While the formal valence and charge state concepts have been tremendously important in materials physics and chemistry, their loose connection to actual charge leads to confusion and to uncertainty about microscopic mechanisms underlying materials behavior.  We focus on charge ordering transitions, which in transition metal oxides are often metal-insulator transitions as well. While assigning crystalline charge to individual atoms is an ill-defined activity, it will be demonstrated that the </w:t>
      </w:r>
      <w:r w:rsidRPr="0001011A">
        <w:rPr>
          <w:rFonts w:ascii="Arial" w:hAnsi="Arial" w:cs="Arial"/>
          <w:i/>
        </w:rPr>
        <w:t>3d occupation</w:t>
      </w:r>
      <w:r w:rsidRPr="0001011A">
        <w:rPr>
          <w:rFonts w:ascii="Arial" w:hAnsi="Arial" w:cs="Arial"/>
        </w:rPr>
        <w:t xml:space="preserve"> of a transition metal ion can be identified precisely from first principles calculations. Taking several transition metal oxides as examples (La</w:t>
      </w:r>
      <w:r w:rsidRPr="0001011A">
        <w:rPr>
          <w:rFonts w:ascii="Arial" w:hAnsi="Arial" w:cs="Arial"/>
          <w:vertAlign w:val="subscript"/>
        </w:rPr>
        <w:t>2</w:t>
      </w:r>
      <w:r w:rsidRPr="0001011A">
        <w:rPr>
          <w:rFonts w:ascii="Arial" w:hAnsi="Arial" w:cs="Arial"/>
        </w:rPr>
        <w:t>VCuO</w:t>
      </w:r>
      <w:r w:rsidRPr="0001011A">
        <w:rPr>
          <w:rFonts w:ascii="Arial" w:hAnsi="Arial" w:cs="Arial"/>
          <w:vertAlign w:val="subscript"/>
        </w:rPr>
        <w:t>6</w:t>
      </w:r>
      <w:r w:rsidRPr="0001011A">
        <w:rPr>
          <w:rFonts w:ascii="Arial" w:hAnsi="Arial" w:cs="Arial"/>
        </w:rPr>
        <w:t xml:space="preserve"> with two different charge states; the charge ordering systems YNiO</w:t>
      </w:r>
      <w:r w:rsidRPr="0001011A">
        <w:rPr>
          <w:rFonts w:ascii="Arial" w:hAnsi="Arial" w:cs="Arial"/>
          <w:vertAlign w:val="subscript"/>
        </w:rPr>
        <w:t>3</w:t>
      </w:r>
      <w:r w:rsidRPr="0001011A">
        <w:rPr>
          <w:rFonts w:ascii="Arial" w:hAnsi="Arial" w:cs="Arial"/>
        </w:rPr>
        <w:t>, CaFeO</w:t>
      </w:r>
      <w:r w:rsidRPr="0001011A">
        <w:rPr>
          <w:rFonts w:ascii="Arial" w:hAnsi="Arial" w:cs="Arial"/>
          <w:vertAlign w:val="subscript"/>
        </w:rPr>
        <w:t>3</w:t>
      </w:r>
      <w:r w:rsidRPr="0001011A">
        <w:rPr>
          <w:rFonts w:ascii="Arial" w:hAnsi="Arial" w:cs="Arial"/>
        </w:rPr>
        <w:t>, AgNiO</w:t>
      </w:r>
      <w:r w:rsidRPr="0001011A">
        <w:rPr>
          <w:rFonts w:ascii="Arial" w:hAnsi="Arial" w:cs="Arial"/>
          <w:vertAlign w:val="subscript"/>
        </w:rPr>
        <w:t>2</w:t>
      </w:r>
      <w:r w:rsidRPr="0001011A">
        <w:rPr>
          <w:rFonts w:ascii="Arial" w:hAnsi="Arial" w:cs="Arial"/>
        </w:rPr>
        <w:t>, V</w:t>
      </w:r>
      <w:r w:rsidRPr="0001011A">
        <w:rPr>
          <w:rFonts w:ascii="Arial" w:hAnsi="Arial" w:cs="Arial"/>
          <w:vertAlign w:val="subscript"/>
        </w:rPr>
        <w:t>4</w:t>
      </w:r>
      <w:r w:rsidRPr="0001011A">
        <w:rPr>
          <w:rFonts w:ascii="Arial" w:hAnsi="Arial" w:cs="Arial"/>
        </w:rPr>
        <w:t>O</w:t>
      </w:r>
      <w:r w:rsidRPr="0001011A">
        <w:rPr>
          <w:rFonts w:ascii="Arial" w:hAnsi="Arial" w:cs="Arial"/>
          <w:vertAlign w:val="subscript"/>
        </w:rPr>
        <w:t>7</w:t>
      </w:r>
      <w:r w:rsidRPr="0001011A">
        <w:rPr>
          <w:rFonts w:ascii="Arial" w:hAnsi="Arial" w:cs="Arial"/>
        </w:rPr>
        <w:t>), their different “charge states” (equivalently, formal oxidation states) will be shown to have identical charges (3d occupations). Specific examples will be chosen to illustrate the connection (or lack thereof) of individual spin-orbital occupations to the formal oxidation state.  One basic implication of the charge constancy is that one is left with charge ordering transitions for which there is no charge order, so the fundamental driving force of these transition must be rediscovered. The discussion will include recent related efforts by other groups.  Acknowledgments: Yundi Quan, Victor Pardo</w:t>
      </w:r>
    </w:p>
    <w:p w14:paraId="2EB3D07C" w14:textId="77777777" w:rsidR="00F061C9" w:rsidRDefault="00F061C9" w:rsidP="00F061C9">
      <w:pPr>
        <w:jc w:val="both"/>
      </w:pPr>
    </w:p>
    <w:p w14:paraId="4351F4FF" w14:textId="77777777" w:rsidR="00F061C9" w:rsidRDefault="00F061C9" w:rsidP="00F061C9"/>
    <w:p w14:paraId="3A30AD35" w14:textId="77777777" w:rsidR="00F061C9" w:rsidRPr="0001011A" w:rsidRDefault="00F061C9" w:rsidP="00F061C9">
      <w:pPr>
        <w:tabs>
          <w:tab w:val="left" w:pos="5328"/>
        </w:tabs>
        <w:rPr>
          <w:rFonts w:ascii="Arial" w:hAnsi="Arial" w:cs="Arial"/>
        </w:rPr>
      </w:pPr>
      <w:r>
        <w:tab/>
      </w:r>
      <w:r w:rsidRPr="0001011A">
        <w:rPr>
          <w:rFonts w:ascii="Arial" w:hAnsi="Arial" w:cs="Arial"/>
        </w:rPr>
        <w:t>Zero net moment ferrimagnetic</w:t>
      </w:r>
    </w:p>
    <w:p w14:paraId="7871AA89" w14:textId="77777777" w:rsidR="00F061C9" w:rsidRPr="0001011A" w:rsidRDefault="00F061C9" w:rsidP="00F061C9">
      <w:pPr>
        <w:tabs>
          <w:tab w:val="left" w:pos="5328"/>
        </w:tabs>
        <w:rPr>
          <w:rFonts w:ascii="Arial" w:hAnsi="Arial" w:cs="Arial"/>
        </w:rPr>
      </w:pPr>
      <w:r w:rsidRPr="0001011A">
        <w:rPr>
          <w:rFonts w:ascii="Arial" w:hAnsi="Arial" w:cs="Arial"/>
        </w:rPr>
        <w:tab/>
        <w:t xml:space="preserve">   spin density of La</w:t>
      </w:r>
      <w:r w:rsidRPr="0001011A">
        <w:rPr>
          <w:rFonts w:ascii="Arial" w:hAnsi="Arial" w:cs="Arial"/>
          <w:vertAlign w:val="subscript"/>
        </w:rPr>
        <w:t>2</w:t>
      </w:r>
      <w:r w:rsidRPr="0001011A">
        <w:rPr>
          <w:rFonts w:ascii="Arial" w:hAnsi="Arial" w:cs="Arial"/>
        </w:rPr>
        <w:t>VCuO</w:t>
      </w:r>
      <w:r w:rsidRPr="0001011A">
        <w:rPr>
          <w:rFonts w:ascii="Arial" w:hAnsi="Arial" w:cs="Arial"/>
          <w:vertAlign w:val="subscript"/>
        </w:rPr>
        <w:t>6</w:t>
      </w:r>
    </w:p>
    <w:p w14:paraId="3BA83345" w14:textId="77777777" w:rsidR="00F061C9" w:rsidRDefault="00F061C9" w:rsidP="00F061C9">
      <w:r w:rsidRPr="00367D95">
        <w:rPr>
          <w:noProof/>
        </w:rPr>
        <w:drawing>
          <wp:inline distT="0" distB="0" distL="0" distR="0" wp14:anchorId="56708CA7" wp14:editId="36D0BA69">
            <wp:extent cx="1709420" cy="2013624"/>
            <wp:effectExtent l="0" t="0" r="0" b="0"/>
            <wp:docPr id="23557" name="8 Imagen" descr="P21n.YNiO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8 Imagen" descr="P21n.YNiO3.eps"/>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9882" cy="2014168"/>
                    </a:xfrm>
                    <a:prstGeom prst="rect">
                      <a:avLst/>
                    </a:prstGeom>
                    <a:noFill/>
                    <a:ln>
                      <a:noFill/>
                    </a:ln>
                    <a:extLst/>
                  </pic:spPr>
                </pic:pic>
              </a:graphicData>
            </a:graphic>
          </wp:inline>
        </w:drawing>
      </w:r>
      <w:r>
        <w:rPr>
          <w:noProof/>
        </w:rPr>
        <w:t xml:space="preserve">                                                 </w:t>
      </w:r>
      <w:r w:rsidRPr="00367D95">
        <w:rPr>
          <w:noProof/>
        </w:rPr>
        <w:t xml:space="preserve"> </w:t>
      </w:r>
      <w:r w:rsidRPr="00367D95">
        <w:rPr>
          <w:noProof/>
        </w:rPr>
        <w:drawing>
          <wp:inline distT="0" distB="0" distL="0" distR="0" wp14:anchorId="008C1C86" wp14:editId="1A2EF402">
            <wp:extent cx="1800667" cy="1795780"/>
            <wp:effectExtent l="0" t="0" r="3175" b="7620"/>
            <wp:docPr id="36869" name="Picture 9" desc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9" descr="col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1072" cy="1796184"/>
                    </a:xfrm>
                    <a:prstGeom prst="rect">
                      <a:avLst/>
                    </a:prstGeom>
                    <a:noFill/>
                    <a:ln>
                      <a:noFill/>
                    </a:ln>
                    <a:extLst/>
                  </pic:spPr>
                </pic:pic>
              </a:graphicData>
            </a:graphic>
          </wp:inline>
        </w:drawing>
      </w:r>
    </w:p>
    <w:p w14:paraId="3EC3AE51" w14:textId="77777777" w:rsidR="00F061C9" w:rsidRPr="00D44F2C" w:rsidRDefault="00F061C9" w:rsidP="00F061C9"/>
    <w:p w14:paraId="74032181" w14:textId="77777777" w:rsidR="00F061C9" w:rsidRPr="0001011A" w:rsidRDefault="00F061C9" w:rsidP="00F061C9">
      <w:pPr>
        <w:tabs>
          <w:tab w:val="left" w:pos="928"/>
          <w:tab w:val="left" w:pos="5648"/>
        </w:tabs>
        <w:rPr>
          <w:rFonts w:ascii="Arial" w:hAnsi="Arial" w:cs="Arial"/>
        </w:rPr>
      </w:pPr>
      <w:r>
        <w:t xml:space="preserve">   </w:t>
      </w:r>
      <w:r w:rsidRPr="0001011A">
        <w:rPr>
          <w:rFonts w:ascii="Arial" w:hAnsi="Arial" w:cs="Arial"/>
        </w:rPr>
        <w:t>Charge-ordered structure</w:t>
      </w:r>
    </w:p>
    <w:p w14:paraId="37294807" w14:textId="77777777" w:rsidR="00F061C9" w:rsidRPr="0001011A" w:rsidRDefault="00F061C9" w:rsidP="00F061C9">
      <w:pPr>
        <w:tabs>
          <w:tab w:val="left" w:pos="928"/>
        </w:tabs>
        <w:rPr>
          <w:rFonts w:ascii="Arial" w:hAnsi="Arial" w:cs="Arial"/>
        </w:rPr>
      </w:pPr>
      <w:r w:rsidRPr="0001011A">
        <w:rPr>
          <w:rFonts w:ascii="Arial" w:hAnsi="Arial" w:cs="Arial"/>
        </w:rPr>
        <w:t xml:space="preserve">    in perovskite nickelates</w:t>
      </w:r>
    </w:p>
    <w:p w14:paraId="40114579" w14:textId="77777777" w:rsidR="00F061C9" w:rsidRDefault="00F061C9" w:rsidP="00F72989">
      <w:pPr>
        <w:rPr>
          <w:rFonts w:ascii="Arial" w:hAnsi="Arial" w:cs="Arial"/>
          <w:bCs/>
          <w:lang w:eastAsia="ja-JP"/>
        </w:rPr>
      </w:pPr>
    </w:p>
    <w:p w14:paraId="1653B477" w14:textId="77777777" w:rsidR="00F061C9" w:rsidRDefault="00F061C9" w:rsidP="00F72989">
      <w:pPr>
        <w:rPr>
          <w:rFonts w:ascii="Arial" w:hAnsi="Arial" w:cs="Arial"/>
          <w:bCs/>
          <w:lang w:eastAsia="ja-JP"/>
        </w:rPr>
      </w:pPr>
    </w:p>
    <w:p w14:paraId="243F0001" w14:textId="77777777" w:rsidR="00F061C9" w:rsidRDefault="00F061C9" w:rsidP="00F72989">
      <w:pPr>
        <w:rPr>
          <w:rFonts w:ascii="Arial" w:hAnsi="Arial" w:cs="Arial"/>
          <w:bCs/>
          <w:lang w:eastAsia="ja-JP"/>
        </w:rPr>
      </w:pPr>
    </w:p>
    <w:p w14:paraId="1FEFDC20" w14:textId="77777777" w:rsidR="00F061C9" w:rsidRDefault="00F061C9" w:rsidP="00F72989">
      <w:pPr>
        <w:rPr>
          <w:rFonts w:ascii="Arial" w:hAnsi="Arial" w:cs="Arial"/>
          <w:bCs/>
          <w:lang w:eastAsia="ja-JP"/>
        </w:rPr>
      </w:pPr>
    </w:p>
    <w:p w14:paraId="4FDC8AD5" w14:textId="77777777" w:rsidR="00F061C9" w:rsidRDefault="00F061C9" w:rsidP="00F72989">
      <w:pPr>
        <w:rPr>
          <w:rFonts w:ascii="Arial" w:hAnsi="Arial" w:cs="Arial"/>
          <w:bCs/>
          <w:lang w:eastAsia="ja-JP"/>
        </w:rPr>
      </w:pPr>
    </w:p>
    <w:p w14:paraId="526DF171" w14:textId="77777777" w:rsidR="00F061C9" w:rsidRDefault="00F061C9" w:rsidP="00F061C9">
      <w:pPr>
        <w:rPr>
          <w:rFonts w:ascii="Arial" w:hAnsi="Arial" w:cs="Arial"/>
        </w:rPr>
      </w:pPr>
      <w:r>
        <w:rPr>
          <w:rFonts w:ascii="Arial" w:hAnsi="Arial" w:cs="Arial"/>
          <w:b/>
        </w:rPr>
        <w:t xml:space="preserve">Title: </w:t>
      </w:r>
      <w:r w:rsidRPr="00AC3948">
        <w:rPr>
          <w:rFonts w:ascii="Arial" w:hAnsi="Arial" w:cs="Arial"/>
        </w:rPr>
        <w:t>Orbital ordering under low symmetry in perovskite oxides</w:t>
      </w:r>
    </w:p>
    <w:p w14:paraId="3D439627" w14:textId="77777777" w:rsidR="00872BFA" w:rsidRPr="00AC3948" w:rsidRDefault="00872BFA" w:rsidP="00F061C9">
      <w:pPr>
        <w:rPr>
          <w:rFonts w:ascii="Arial" w:hAnsi="Arial" w:cs="Arial"/>
          <w:b/>
        </w:rPr>
      </w:pPr>
    </w:p>
    <w:p w14:paraId="5ED46FAA" w14:textId="77777777" w:rsidR="00F061C9" w:rsidRDefault="00F061C9" w:rsidP="00F061C9">
      <w:pPr>
        <w:rPr>
          <w:rFonts w:ascii="Arial" w:hAnsi="Arial" w:cs="Arial"/>
        </w:rPr>
      </w:pPr>
      <w:r w:rsidRPr="00AC3948">
        <w:rPr>
          <w:rFonts w:ascii="Arial" w:hAnsi="Arial" w:cs="Arial"/>
          <w:b/>
        </w:rPr>
        <w:t>Author:</w:t>
      </w:r>
      <w:r>
        <w:rPr>
          <w:rFonts w:ascii="Arial" w:hAnsi="Arial" w:cs="Arial"/>
        </w:rPr>
        <w:t xml:space="preserve"> Alex Demkov</w:t>
      </w:r>
    </w:p>
    <w:p w14:paraId="64E4321A" w14:textId="77777777" w:rsidR="00872BFA" w:rsidRDefault="00872BFA" w:rsidP="00F061C9">
      <w:pPr>
        <w:rPr>
          <w:rFonts w:ascii="Arial" w:hAnsi="Arial" w:cs="Arial"/>
        </w:rPr>
      </w:pPr>
    </w:p>
    <w:p w14:paraId="16CCB104" w14:textId="77777777" w:rsidR="00F061C9" w:rsidRDefault="00F061C9" w:rsidP="00F061C9">
      <w:pPr>
        <w:rPr>
          <w:rFonts w:ascii="Arial" w:hAnsi="Arial" w:cs="Arial"/>
        </w:rPr>
      </w:pPr>
      <w:r w:rsidRPr="00AC3948">
        <w:rPr>
          <w:rFonts w:ascii="Arial" w:hAnsi="Arial" w:cs="Arial"/>
          <w:b/>
        </w:rPr>
        <w:t>Affiliation:</w:t>
      </w:r>
      <w:r w:rsidRPr="00AC3948">
        <w:rPr>
          <w:rFonts w:ascii="Arial" w:hAnsi="Arial" w:cs="Arial"/>
        </w:rPr>
        <w:t xml:space="preserve"> Department of Physics, The University of Texas at Austin</w:t>
      </w:r>
    </w:p>
    <w:p w14:paraId="21630AC8" w14:textId="77777777" w:rsidR="00872BFA" w:rsidRPr="00AC3948" w:rsidRDefault="00872BFA" w:rsidP="00F061C9">
      <w:pPr>
        <w:rPr>
          <w:rFonts w:ascii="Arial" w:hAnsi="Arial" w:cs="Arial"/>
        </w:rPr>
      </w:pPr>
    </w:p>
    <w:p w14:paraId="45AF9B47" w14:textId="77777777" w:rsidR="00F061C9" w:rsidRPr="00AC3948" w:rsidRDefault="00F061C9" w:rsidP="00F061C9">
      <w:pPr>
        <w:jc w:val="both"/>
        <w:rPr>
          <w:rFonts w:ascii="Arial" w:hAnsi="Arial" w:cs="Arial"/>
        </w:rPr>
      </w:pPr>
      <w:r w:rsidRPr="00AC3948">
        <w:rPr>
          <w:rFonts w:ascii="Arial" w:hAnsi="Arial" w:cs="Arial"/>
        </w:rPr>
        <w:t xml:space="preserve">Many interesting properties of perovskite oxides are controlled by the relative order and occupation of the electronic energy bands derived from the d-orbitals of the transition metal. In cubic environment, the crystal filed splits the d-manifold into a </w:t>
      </w:r>
      <w:r w:rsidRPr="00AC3948">
        <w:rPr>
          <w:rFonts w:ascii="Arial" w:hAnsi="Arial" w:cs="Arial"/>
          <w:b/>
          <w:i/>
        </w:rPr>
        <w:t>t</w:t>
      </w:r>
      <w:r w:rsidRPr="00AC3948">
        <w:rPr>
          <w:rFonts w:ascii="Arial" w:hAnsi="Arial" w:cs="Arial"/>
          <w:b/>
          <w:i/>
          <w:vertAlign w:val="subscript"/>
        </w:rPr>
        <w:t>2g</w:t>
      </w:r>
      <w:r w:rsidRPr="00AC3948">
        <w:rPr>
          <w:rFonts w:ascii="Arial" w:hAnsi="Arial" w:cs="Arial"/>
        </w:rPr>
        <w:t xml:space="preserve"> triplet and </w:t>
      </w:r>
      <w:r w:rsidRPr="00AC3948">
        <w:rPr>
          <w:rFonts w:ascii="Arial" w:hAnsi="Arial" w:cs="Arial"/>
          <w:b/>
          <w:i/>
        </w:rPr>
        <w:t>e</w:t>
      </w:r>
      <w:r w:rsidRPr="00AC3948">
        <w:rPr>
          <w:rFonts w:ascii="Arial" w:hAnsi="Arial" w:cs="Arial"/>
          <w:b/>
          <w:i/>
          <w:vertAlign w:val="subscript"/>
        </w:rPr>
        <w:t>g</w:t>
      </w:r>
      <w:r w:rsidRPr="00AC3948">
        <w:rPr>
          <w:rFonts w:ascii="Arial" w:hAnsi="Arial" w:cs="Arial"/>
        </w:rPr>
        <w:t xml:space="preserve"> doublet. However, when the symmetry is lowered, </w:t>
      </w:r>
      <w:r w:rsidRPr="00AC3948">
        <w:rPr>
          <w:rFonts w:ascii="Arial" w:hAnsi="Arial" w:cs="Arial"/>
          <w:i/>
        </w:rPr>
        <w:t>e.g</w:t>
      </w:r>
      <w:r w:rsidRPr="00AC3948">
        <w:rPr>
          <w:rFonts w:ascii="Arial" w:hAnsi="Arial" w:cs="Arial"/>
        </w:rPr>
        <w:t xml:space="preserve"> by strain, there is an additional splitting. In addition to “global” effects such as strain, symmetry lowering may be caused by surfaces, interfaces, and various defects. Density functional theory has been used with some success to describe many low symmetry perovskite systems. However, often there are competing effects, such as local hybridization, at play in addition to symmetry lowering, and one has to make sure that the chosen level of theory captures the essential physics of the specific problem. In this talk I will discuss our recent work on orbital behavior at the SrTiO</w:t>
      </w:r>
      <w:r w:rsidRPr="00AC3948">
        <w:rPr>
          <w:rFonts w:ascii="Arial" w:hAnsi="Arial" w:cs="Arial"/>
          <w:vertAlign w:val="subscript"/>
        </w:rPr>
        <w:t>3</w:t>
      </w:r>
      <w:r w:rsidRPr="00AC3948">
        <w:rPr>
          <w:rFonts w:ascii="Arial" w:hAnsi="Arial" w:cs="Arial"/>
        </w:rPr>
        <w:t xml:space="preserve"> interfaces with other oxides and metals and on point defects and dopants in SrTiO</w:t>
      </w:r>
      <w:r w:rsidRPr="00AC3948">
        <w:rPr>
          <w:rFonts w:ascii="Arial" w:hAnsi="Arial" w:cs="Arial"/>
          <w:vertAlign w:val="subscript"/>
        </w:rPr>
        <w:t>3</w:t>
      </w:r>
      <w:r w:rsidRPr="00AC3948">
        <w:rPr>
          <w:rFonts w:ascii="Arial" w:hAnsi="Arial" w:cs="Arial"/>
        </w:rPr>
        <w:t>.</w:t>
      </w:r>
    </w:p>
    <w:p w14:paraId="7CE4CECD" w14:textId="77777777" w:rsidR="00F061C9" w:rsidRPr="00E760C3" w:rsidRDefault="00F061C9" w:rsidP="00F061C9">
      <w:pPr>
        <w:jc w:val="both"/>
        <w:rPr>
          <w:rFonts w:ascii="Times New Roman" w:hAnsi="Times New Roman" w:cs="Times New Roman"/>
        </w:rPr>
      </w:pPr>
    </w:p>
    <w:p w14:paraId="006FCB1C" w14:textId="77777777" w:rsidR="00AA48F2" w:rsidRDefault="00AA48F2" w:rsidP="00F72989">
      <w:pPr>
        <w:rPr>
          <w:rFonts w:ascii="Arial" w:hAnsi="Arial" w:cs="Arial"/>
          <w:bCs/>
          <w:lang w:eastAsia="ja-JP"/>
        </w:rPr>
      </w:pPr>
    </w:p>
    <w:p w14:paraId="27B1C098" w14:textId="77777777" w:rsidR="00DD2564" w:rsidRDefault="00DD2564" w:rsidP="00F72989">
      <w:pPr>
        <w:rPr>
          <w:rFonts w:ascii="Arial" w:hAnsi="Arial" w:cs="Arial"/>
          <w:bCs/>
          <w:lang w:eastAsia="ja-JP"/>
        </w:rPr>
      </w:pPr>
    </w:p>
    <w:p w14:paraId="69363C6A" w14:textId="77777777" w:rsidR="00DD2564" w:rsidRDefault="00DD2564" w:rsidP="00F72989">
      <w:pPr>
        <w:rPr>
          <w:rFonts w:ascii="Arial" w:hAnsi="Arial" w:cs="Arial"/>
          <w:bCs/>
          <w:lang w:eastAsia="ja-JP"/>
        </w:rPr>
      </w:pPr>
    </w:p>
    <w:p w14:paraId="60B8AD5C" w14:textId="77777777" w:rsidR="00DD2564" w:rsidRDefault="00DD2564" w:rsidP="00F72989">
      <w:pPr>
        <w:rPr>
          <w:rFonts w:ascii="Arial" w:hAnsi="Arial" w:cs="Arial"/>
          <w:bCs/>
          <w:lang w:eastAsia="ja-JP"/>
        </w:rPr>
      </w:pPr>
    </w:p>
    <w:p w14:paraId="27DF901E" w14:textId="77777777" w:rsidR="00DD2564" w:rsidRDefault="00DD2564" w:rsidP="00F72989">
      <w:pPr>
        <w:rPr>
          <w:rFonts w:ascii="Arial" w:hAnsi="Arial" w:cs="Arial"/>
          <w:bCs/>
          <w:lang w:eastAsia="ja-JP"/>
        </w:rPr>
      </w:pPr>
    </w:p>
    <w:p w14:paraId="46A8A5BE" w14:textId="77777777" w:rsidR="00DD2564" w:rsidRDefault="00DD2564" w:rsidP="00F72989">
      <w:pPr>
        <w:rPr>
          <w:rFonts w:ascii="Arial" w:hAnsi="Arial" w:cs="Arial"/>
          <w:bCs/>
          <w:lang w:eastAsia="ja-JP"/>
        </w:rPr>
      </w:pPr>
    </w:p>
    <w:p w14:paraId="4EEB3181" w14:textId="77777777" w:rsidR="00DD2564" w:rsidRDefault="00DD2564" w:rsidP="00F72989">
      <w:pPr>
        <w:rPr>
          <w:rFonts w:ascii="Arial" w:hAnsi="Arial" w:cs="Arial"/>
          <w:bCs/>
          <w:lang w:eastAsia="ja-JP"/>
        </w:rPr>
      </w:pPr>
    </w:p>
    <w:p w14:paraId="2FD706A5" w14:textId="77777777" w:rsidR="00DD2564" w:rsidRDefault="00DD2564" w:rsidP="00F72989">
      <w:pPr>
        <w:rPr>
          <w:rFonts w:ascii="Arial" w:hAnsi="Arial" w:cs="Arial"/>
          <w:bCs/>
          <w:lang w:eastAsia="ja-JP"/>
        </w:rPr>
      </w:pPr>
    </w:p>
    <w:p w14:paraId="6726A72E" w14:textId="77777777" w:rsidR="00DD2564" w:rsidRDefault="00DD2564" w:rsidP="00F72989">
      <w:pPr>
        <w:rPr>
          <w:rFonts w:ascii="Arial" w:hAnsi="Arial" w:cs="Arial"/>
          <w:bCs/>
          <w:lang w:eastAsia="ja-JP"/>
        </w:rPr>
      </w:pPr>
    </w:p>
    <w:p w14:paraId="50E8753D" w14:textId="77777777" w:rsidR="00DD2564" w:rsidRDefault="00DD2564" w:rsidP="00F72989">
      <w:pPr>
        <w:rPr>
          <w:rFonts w:ascii="Arial" w:hAnsi="Arial" w:cs="Arial"/>
          <w:bCs/>
          <w:lang w:eastAsia="ja-JP"/>
        </w:rPr>
      </w:pPr>
    </w:p>
    <w:p w14:paraId="00E683B9" w14:textId="77777777" w:rsidR="00DD2564" w:rsidRDefault="00DD2564" w:rsidP="00F72989">
      <w:pPr>
        <w:rPr>
          <w:rFonts w:ascii="Arial" w:hAnsi="Arial" w:cs="Arial"/>
          <w:bCs/>
          <w:lang w:eastAsia="ja-JP"/>
        </w:rPr>
      </w:pPr>
    </w:p>
    <w:p w14:paraId="26580C87" w14:textId="77777777" w:rsidR="00DD2564" w:rsidRDefault="00DD2564" w:rsidP="00F72989">
      <w:pPr>
        <w:rPr>
          <w:rFonts w:ascii="Arial" w:hAnsi="Arial" w:cs="Arial"/>
          <w:bCs/>
          <w:lang w:eastAsia="ja-JP"/>
        </w:rPr>
      </w:pPr>
    </w:p>
    <w:p w14:paraId="1AE552FD" w14:textId="77777777" w:rsidR="00DD2564" w:rsidRDefault="00DD2564" w:rsidP="00F72989">
      <w:pPr>
        <w:rPr>
          <w:rFonts w:ascii="Arial" w:hAnsi="Arial" w:cs="Arial"/>
          <w:bCs/>
          <w:lang w:eastAsia="ja-JP"/>
        </w:rPr>
      </w:pPr>
    </w:p>
    <w:p w14:paraId="6AAD7EE0" w14:textId="77777777" w:rsidR="00DD2564" w:rsidRDefault="00DD2564" w:rsidP="00F72989">
      <w:pPr>
        <w:rPr>
          <w:rFonts w:ascii="Arial" w:hAnsi="Arial" w:cs="Arial"/>
          <w:bCs/>
          <w:lang w:eastAsia="ja-JP"/>
        </w:rPr>
      </w:pPr>
    </w:p>
    <w:p w14:paraId="1CE93A18" w14:textId="77777777" w:rsidR="00DD2564" w:rsidRDefault="00DD2564" w:rsidP="00F72989">
      <w:pPr>
        <w:rPr>
          <w:rFonts w:ascii="Arial" w:hAnsi="Arial" w:cs="Arial"/>
          <w:bCs/>
          <w:lang w:eastAsia="ja-JP"/>
        </w:rPr>
      </w:pPr>
    </w:p>
    <w:p w14:paraId="3A667D4A" w14:textId="77777777" w:rsidR="00DD2564" w:rsidRDefault="00DD2564" w:rsidP="00F72989">
      <w:pPr>
        <w:rPr>
          <w:rFonts w:ascii="Arial" w:hAnsi="Arial" w:cs="Arial"/>
          <w:bCs/>
          <w:lang w:eastAsia="ja-JP"/>
        </w:rPr>
      </w:pPr>
    </w:p>
    <w:p w14:paraId="08E1602B" w14:textId="77777777" w:rsidR="00DD2564" w:rsidRDefault="00DD2564" w:rsidP="00F72989">
      <w:pPr>
        <w:rPr>
          <w:rFonts w:ascii="Arial" w:hAnsi="Arial" w:cs="Arial"/>
          <w:bCs/>
          <w:lang w:eastAsia="ja-JP"/>
        </w:rPr>
      </w:pPr>
    </w:p>
    <w:p w14:paraId="493314C2" w14:textId="77777777" w:rsidR="00DD2564" w:rsidRDefault="00DD2564" w:rsidP="00F72989">
      <w:pPr>
        <w:rPr>
          <w:rFonts w:ascii="Arial" w:hAnsi="Arial" w:cs="Arial"/>
          <w:bCs/>
          <w:lang w:eastAsia="ja-JP"/>
        </w:rPr>
      </w:pPr>
    </w:p>
    <w:p w14:paraId="47B026BA" w14:textId="77777777" w:rsidR="00DD2564" w:rsidRDefault="00DD2564" w:rsidP="00F72989">
      <w:pPr>
        <w:rPr>
          <w:rFonts w:ascii="Arial" w:hAnsi="Arial" w:cs="Arial"/>
          <w:bCs/>
          <w:lang w:eastAsia="ja-JP"/>
        </w:rPr>
      </w:pPr>
    </w:p>
    <w:p w14:paraId="4BCA75A7" w14:textId="77777777" w:rsidR="00DD2564" w:rsidRDefault="00DD2564" w:rsidP="00F72989">
      <w:pPr>
        <w:rPr>
          <w:rFonts w:ascii="Arial" w:hAnsi="Arial" w:cs="Arial"/>
          <w:bCs/>
          <w:lang w:eastAsia="ja-JP"/>
        </w:rPr>
      </w:pPr>
    </w:p>
    <w:p w14:paraId="31105778" w14:textId="77777777" w:rsidR="00DD2564" w:rsidRDefault="00DD2564" w:rsidP="00F72989">
      <w:pPr>
        <w:rPr>
          <w:rFonts w:ascii="Arial" w:hAnsi="Arial" w:cs="Arial"/>
          <w:bCs/>
          <w:lang w:eastAsia="ja-JP"/>
        </w:rPr>
      </w:pPr>
    </w:p>
    <w:p w14:paraId="5AF85B3A" w14:textId="77777777" w:rsidR="00DD2564" w:rsidRDefault="00DD2564" w:rsidP="00F72989">
      <w:pPr>
        <w:rPr>
          <w:rFonts w:ascii="Arial" w:hAnsi="Arial" w:cs="Arial"/>
          <w:bCs/>
          <w:lang w:eastAsia="ja-JP"/>
        </w:rPr>
      </w:pPr>
    </w:p>
    <w:p w14:paraId="04D0A899" w14:textId="77777777" w:rsidR="00DD2564" w:rsidRDefault="00DD2564" w:rsidP="00F72989">
      <w:pPr>
        <w:rPr>
          <w:rFonts w:ascii="Arial" w:hAnsi="Arial" w:cs="Arial"/>
          <w:bCs/>
          <w:lang w:eastAsia="ja-JP"/>
        </w:rPr>
      </w:pPr>
    </w:p>
    <w:p w14:paraId="53E0B7F8" w14:textId="77777777" w:rsidR="00DD2564" w:rsidRDefault="00DD2564" w:rsidP="00F72989">
      <w:pPr>
        <w:rPr>
          <w:rFonts w:ascii="Arial" w:hAnsi="Arial" w:cs="Arial"/>
          <w:bCs/>
          <w:lang w:eastAsia="ja-JP"/>
        </w:rPr>
      </w:pPr>
    </w:p>
    <w:p w14:paraId="6EFE7C62" w14:textId="77777777" w:rsidR="00DD2564" w:rsidRDefault="00DD2564" w:rsidP="00F72989">
      <w:pPr>
        <w:rPr>
          <w:rFonts w:ascii="Arial" w:hAnsi="Arial" w:cs="Arial"/>
          <w:bCs/>
          <w:lang w:eastAsia="ja-JP"/>
        </w:rPr>
      </w:pPr>
    </w:p>
    <w:p w14:paraId="33F6ACE5" w14:textId="77777777" w:rsidR="00DD2564" w:rsidRDefault="00DD2564" w:rsidP="00F72989">
      <w:pPr>
        <w:rPr>
          <w:rFonts w:ascii="Arial" w:hAnsi="Arial" w:cs="Arial"/>
          <w:bCs/>
          <w:lang w:eastAsia="ja-JP"/>
        </w:rPr>
      </w:pPr>
    </w:p>
    <w:p w14:paraId="1953993F" w14:textId="77777777" w:rsidR="00DD2564" w:rsidRDefault="00DD2564" w:rsidP="00F72989">
      <w:pPr>
        <w:rPr>
          <w:rFonts w:ascii="Arial" w:hAnsi="Arial" w:cs="Arial"/>
          <w:bCs/>
          <w:lang w:eastAsia="ja-JP"/>
        </w:rPr>
      </w:pPr>
    </w:p>
    <w:p w14:paraId="372AC760" w14:textId="77777777" w:rsidR="00DD2564" w:rsidRDefault="00DD2564" w:rsidP="00F72989">
      <w:pPr>
        <w:rPr>
          <w:rFonts w:ascii="Arial" w:hAnsi="Arial" w:cs="Arial"/>
          <w:bCs/>
          <w:lang w:eastAsia="ja-JP"/>
        </w:rPr>
      </w:pPr>
    </w:p>
    <w:p w14:paraId="508EFDE8" w14:textId="1A228152" w:rsidR="001879E4" w:rsidRDefault="001879E4" w:rsidP="001879E4">
      <w:pPr>
        <w:rPr>
          <w:rFonts w:ascii="Arial" w:hAnsi="Arial" w:cs="Arial"/>
          <w:bCs/>
        </w:rPr>
      </w:pPr>
      <w:r>
        <w:rPr>
          <w:rFonts w:ascii="Arial" w:hAnsi="Arial" w:cs="Arial"/>
          <w:b/>
          <w:bCs/>
        </w:rPr>
        <w:t xml:space="preserve">Title: </w:t>
      </w:r>
      <w:r w:rsidRPr="00A36118">
        <w:rPr>
          <w:rFonts w:ascii="Arial" w:hAnsi="Arial" w:cs="Arial"/>
          <w:bCs/>
        </w:rPr>
        <w:t xml:space="preserve">Electronic Structure </w:t>
      </w:r>
      <w:r w:rsidR="00872BFA" w:rsidRPr="00A36118">
        <w:rPr>
          <w:rFonts w:ascii="Arial" w:hAnsi="Arial" w:cs="Arial"/>
          <w:bCs/>
        </w:rPr>
        <w:t>of Correlated</w:t>
      </w:r>
      <w:r w:rsidRPr="00A36118">
        <w:rPr>
          <w:rFonts w:ascii="Arial" w:hAnsi="Arial" w:cs="Arial"/>
          <w:bCs/>
        </w:rPr>
        <w:t xml:space="preserve">  Oxides and Sulphides</w:t>
      </w:r>
    </w:p>
    <w:p w14:paraId="18AF8BD8" w14:textId="77777777" w:rsidR="001879E4" w:rsidRPr="00A36118" w:rsidRDefault="001879E4" w:rsidP="001879E4">
      <w:pPr>
        <w:rPr>
          <w:rFonts w:ascii="Arial" w:hAnsi="Arial" w:cs="Arial"/>
          <w:b/>
          <w:bCs/>
        </w:rPr>
      </w:pPr>
    </w:p>
    <w:p w14:paraId="219499CA" w14:textId="77777777" w:rsidR="001879E4" w:rsidRPr="00A36118" w:rsidRDefault="001879E4" w:rsidP="001879E4">
      <w:pPr>
        <w:rPr>
          <w:rFonts w:ascii="Arial" w:hAnsi="Arial" w:cs="Arial"/>
        </w:rPr>
      </w:pPr>
      <w:r w:rsidRPr="00A36118">
        <w:rPr>
          <w:rFonts w:ascii="Arial" w:hAnsi="Arial" w:cs="Arial"/>
          <w:b/>
        </w:rPr>
        <w:t>Author:</w:t>
      </w:r>
      <w:r>
        <w:rPr>
          <w:rFonts w:ascii="Arial" w:hAnsi="Arial" w:cs="Arial"/>
        </w:rPr>
        <w:t xml:space="preserve"> </w:t>
      </w:r>
      <w:r w:rsidRPr="00A36118">
        <w:rPr>
          <w:rFonts w:ascii="Arial" w:hAnsi="Arial" w:cs="Arial"/>
        </w:rPr>
        <w:t>Indra Dasgupta</w:t>
      </w:r>
    </w:p>
    <w:p w14:paraId="5CDC9653" w14:textId="77777777" w:rsidR="001879E4" w:rsidRDefault="001879E4" w:rsidP="001879E4">
      <w:pPr>
        <w:rPr>
          <w:rFonts w:ascii="Arial" w:hAnsi="Arial" w:cs="Arial"/>
        </w:rPr>
      </w:pPr>
    </w:p>
    <w:p w14:paraId="157FD3FC" w14:textId="77777777" w:rsidR="001879E4" w:rsidRPr="00A36118" w:rsidRDefault="001879E4" w:rsidP="001879E4">
      <w:pPr>
        <w:rPr>
          <w:rFonts w:ascii="Arial" w:hAnsi="Arial" w:cs="Arial"/>
        </w:rPr>
      </w:pPr>
      <w:r w:rsidRPr="00A36118">
        <w:rPr>
          <w:rFonts w:ascii="Arial" w:hAnsi="Arial" w:cs="Arial"/>
          <w:b/>
        </w:rPr>
        <w:t>Affiliation:</w:t>
      </w:r>
      <w:r>
        <w:rPr>
          <w:rFonts w:ascii="Arial" w:hAnsi="Arial" w:cs="Arial"/>
        </w:rPr>
        <w:t xml:space="preserve"> </w:t>
      </w:r>
      <w:r w:rsidRPr="00A36118">
        <w:rPr>
          <w:rFonts w:ascii="Arial" w:hAnsi="Arial" w:cs="Arial"/>
        </w:rPr>
        <w:t>Department of Solid State Physics and Center for Advanced Materials</w:t>
      </w:r>
      <w:r>
        <w:rPr>
          <w:rFonts w:ascii="Arial" w:hAnsi="Arial" w:cs="Arial"/>
        </w:rPr>
        <w:t xml:space="preserve">, </w:t>
      </w:r>
      <w:r w:rsidRPr="00A36118">
        <w:rPr>
          <w:rFonts w:ascii="Arial" w:hAnsi="Arial" w:cs="Arial"/>
        </w:rPr>
        <w:t>Indian Association for the Cultivation of Science</w:t>
      </w:r>
      <w:r>
        <w:rPr>
          <w:rFonts w:ascii="Arial" w:hAnsi="Arial" w:cs="Arial"/>
        </w:rPr>
        <w:t xml:space="preserve">, </w:t>
      </w:r>
      <w:r w:rsidRPr="00A36118">
        <w:rPr>
          <w:rFonts w:ascii="Arial" w:hAnsi="Arial" w:cs="Arial"/>
        </w:rPr>
        <w:t>Jadavpur</w:t>
      </w:r>
      <w:r>
        <w:rPr>
          <w:rFonts w:ascii="Arial" w:hAnsi="Arial" w:cs="Arial"/>
        </w:rPr>
        <w:t xml:space="preserve">, </w:t>
      </w:r>
      <w:r w:rsidRPr="00A36118">
        <w:rPr>
          <w:rFonts w:ascii="Arial" w:hAnsi="Arial" w:cs="Arial"/>
        </w:rPr>
        <w:t>Kolkata</w:t>
      </w:r>
      <w:r>
        <w:rPr>
          <w:rFonts w:ascii="Arial" w:hAnsi="Arial" w:cs="Arial"/>
        </w:rPr>
        <w:t>,</w:t>
      </w:r>
      <w:r w:rsidRPr="00A36118">
        <w:rPr>
          <w:rFonts w:ascii="Arial" w:hAnsi="Arial" w:cs="Arial"/>
        </w:rPr>
        <w:t xml:space="preserve"> 700 032, India</w:t>
      </w:r>
    </w:p>
    <w:p w14:paraId="63F41840" w14:textId="77777777" w:rsidR="001879E4" w:rsidRPr="00A36118" w:rsidRDefault="001879E4" w:rsidP="001879E4">
      <w:pPr>
        <w:rPr>
          <w:rFonts w:ascii="Arial" w:hAnsi="Arial" w:cs="Arial"/>
          <w:b/>
          <w:bCs/>
        </w:rPr>
      </w:pPr>
    </w:p>
    <w:p w14:paraId="265347D0" w14:textId="77777777" w:rsidR="001879E4" w:rsidRPr="00A36118" w:rsidRDefault="001879E4" w:rsidP="001879E4">
      <w:pPr>
        <w:jc w:val="both"/>
        <w:rPr>
          <w:rFonts w:ascii="Arial" w:hAnsi="Arial" w:cs="Arial"/>
        </w:rPr>
      </w:pPr>
      <w:r w:rsidRPr="00A36118">
        <w:rPr>
          <w:rFonts w:ascii="Arial" w:hAnsi="Arial" w:cs="Arial"/>
        </w:rPr>
        <w:t xml:space="preserve">In this talk, we shall present the electronic structure of correlated oxides and sulphides. As a first example we shall discuss the importance of spin orbit interaction in the electronic structure of strongly correlated spinel compound  FeCr2S4. Our density functional theory and model calculations provide a microscopic understanding of the origin of the insulating behavior of this compound which turn out to be Coulomb enhanced spin-orbit coupling operative within the Fe-d manifold. Our results will be compared with recent XMCD measurements. Next we shall explain the electronic structure of the spin gap compound Sr2Cu(BO3)2 and illustrate that a careful analysis of the electronic structure plays a key role for the identification of the correct low energy model Hamiltonian for this system.  The validity of the model is checked by calculating the magnetic susceptibility as a function of temperature and magnetization both as a function of temperature as well as field using quantum Monte Carlo technique and comparing them with the available experimental data. This comparison establishes the suitability of the coupled dimer model for the description of the low energy physics of Sr2Cu(BO3)2. </w:t>
      </w:r>
    </w:p>
    <w:p w14:paraId="63F6B400" w14:textId="77777777" w:rsidR="001879E4" w:rsidRDefault="001879E4" w:rsidP="001879E4">
      <w:pPr>
        <w:rPr>
          <w:rFonts w:ascii="Arial" w:hAnsi="Arial" w:cs="Arial"/>
        </w:rPr>
      </w:pPr>
    </w:p>
    <w:p w14:paraId="0A64621C" w14:textId="77777777" w:rsidR="001879E4" w:rsidRDefault="001879E4" w:rsidP="001879E4">
      <w:pPr>
        <w:rPr>
          <w:rFonts w:ascii="Arial" w:hAnsi="Arial" w:cs="Arial"/>
        </w:rPr>
      </w:pPr>
    </w:p>
    <w:p w14:paraId="4814742F" w14:textId="77777777" w:rsidR="001879E4" w:rsidRDefault="001879E4" w:rsidP="001879E4">
      <w:pPr>
        <w:rPr>
          <w:rFonts w:ascii="Arial" w:hAnsi="Arial" w:cs="Arial"/>
        </w:rPr>
      </w:pPr>
    </w:p>
    <w:p w14:paraId="53BA08C3" w14:textId="77777777" w:rsidR="001879E4" w:rsidRDefault="001879E4" w:rsidP="001879E4">
      <w:pPr>
        <w:rPr>
          <w:rFonts w:ascii="Arial" w:hAnsi="Arial" w:cs="Arial"/>
        </w:rPr>
      </w:pPr>
    </w:p>
    <w:p w14:paraId="22EF0AF1" w14:textId="77777777" w:rsidR="001879E4" w:rsidRDefault="001879E4" w:rsidP="001879E4">
      <w:pPr>
        <w:rPr>
          <w:rFonts w:ascii="Arial" w:hAnsi="Arial" w:cs="Arial"/>
        </w:rPr>
      </w:pPr>
    </w:p>
    <w:p w14:paraId="47837AD2" w14:textId="77777777" w:rsidR="001879E4" w:rsidRDefault="001879E4" w:rsidP="001879E4">
      <w:pPr>
        <w:rPr>
          <w:rFonts w:ascii="Arial" w:hAnsi="Arial" w:cs="Arial"/>
        </w:rPr>
      </w:pPr>
    </w:p>
    <w:p w14:paraId="1A0B97C4" w14:textId="77777777" w:rsidR="001879E4" w:rsidRDefault="001879E4" w:rsidP="001879E4">
      <w:pPr>
        <w:rPr>
          <w:rFonts w:ascii="Arial" w:hAnsi="Arial" w:cs="Arial"/>
        </w:rPr>
      </w:pPr>
    </w:p>
    <w:p w14:paraId="49CA0D00" w14:textId="77777777" w:rsidR="001879E4" w:rsidRDefault="001879E4" w:rsidP="001879E4">
      <w:pPr>
        <w:rPr>
          <w:rFonts w:ascii="Arial" w:hAnsi="Arial" w:cs="Arial"/>
        </w:rPr>
      </w:pPr>
    </w:p>
    <w:p w14:paraId="676187D3" w14:textId="77777777" w:rsidR="001879E4" w:rsidRDefault="001879E4" w:rsidP="001879E4">
      <w:pPr>
        <w:rPr>
          <w:rFonts w:ascii="Arial" w:hAnsi="Arial" w:cs="Arial"/>
        </w:rPr>
      </w:pPr>
    </w:p>
    <w:p w14:paraId="23A486CA" w14:textId="77777777" w:rsidR="001879E4" w:rsidRDefault="001879E4" w:rsidP="001879E4">
      <w:pPr>
        <w:rPr>
          <w:rFonts w:ascii="Arial" w:hAnsi="Arial" w:cs="Arial"/>
        </w:rPr>
      </w:pPr>
    </w:p>
    <w:p w14:paraId="79D3C4C0" w14:textId="77777777" w:rsidR="001879E4" w:rsidRDefault="001879E4" w:rsidP="001879E4">
      <w:pPr>
        <w:rPr>
          <w:rFonts w:ascii="Arial" w:hAnsi="Arial" w:cs="Arial"/>
        </w:rPr>
      </w:pPr>
    </w:p>
    <w:p w14:paraId="4C3003FE" w14:textId="77777777" w:rsidR="001879E4" w:rsidRDefault="001879E4" w:rsidP="001879E4">
      <w:pPr>
        <w:rPr>
          <w:rFonts w:ascii="Arial" w:hAnsi="Arial" w:cs="Arial"/>
        </w:rPr>
      </w:pPr>
    </w:p>
    <w:p w14:paraId="6916060E" w14:textId="77777777" w:rsidR="001879E4" w:rsidRDefault="001879E4" w:rsidP="001879E4">
      <w:pPr>
        <w:rPr>
          <w:rFonts w:ascii="Arial" w:hAnsi="Arial" w:cs="Arial"/>
        </w:rPr>
      </w:pPr>
    </w:p>
    <w:p w14:paraId="0CF33EAD" w14:textId="77777777" w:rsidR="001879E4" w:rsidRDefault="001879E4" w:rsidP="001879E4">
      <w:pPr>
        <w:rPr>
          <w:rFonts w:ascii="Arial" w:hAnsi="Arial" w:cs="Arial"/>
        </w:rPr>
      </w:pPr>
    </w:p>
    <w:p w14:paraId="6AB8226D" w14:textId="77777777" w:rsidR="001879E4" w:rsidRDefault="001879E4" w:rsidP="001879E4">
      <w:pPr>
        <w:rPr>
          <w:rFonts w:ascii="Arial" w:hAnsi="Arial" w:cs="Arial"/>
        </w:rPr>
      </w:pPr>
    </w:p>
    <w:p w14:paraId="350D968D" w14:textId="77777777" w:rsidR="001879E4" w:rsidRDefault="001879E4" w:rsidP="001879E4">
      <w:pPr>
        <w:rPr>
          <w:rFonts w:ascii="Arial" w:hAnsi="Arial" w:cs="Arial"/>
        </w:rPr>
      </w:pPr>
    </w:p>
    <w:p w14:paraId="655568BA" w14:textId="77777777" w:rsidR="001879E4" w:rsidRDefault="001879E4" w:rsidP="001879E4">
      <w:pPr>
        <w:rPr>
          <w:rFonts w:ascii="Arial" w:hAnsi="Arial" w:cs="Arial"/>
        </w:rPr>
      </w:pPr>
    </w:p>
    <w:p w14:paraId="189F88AE" w14:textId="77777777" w:rsidR="001879E4" w:rsidRDefault="001879E4" w:rsidP="001879E4">
      <w:pPr>
        <w:rPr>
          <w:rFonts w:ascii="Arial" w:hAnsi="Arial" w:cs="Arial"/>
        </w:rPr>
      </w:pPr>
    </w:p>
    <w:p w14:paraId="3B4B3E46" w14:textId="77777777" w:rsidR="001879E4" w:rsidRDefault="001879E4" w:rsidP="001879E4">
      <w:pPr>
        <w:rPr>
          <w:rFonts w:ascii="Arial" w:hAnsi="Arial" w:cs="Arial"/>
        </w:rPr>
      </w:pPr>
    </w:p>
    <w:p w14:paraId="50A0CCB5" w14:textId="77777777" w:rsidR="001879E4" w:rsidRDefault="001879E4" w:rsidP="001879E4">
      <w:pPr>
        <w:rPr>
          <w:rFonts w:ascii="Arial" w:hAnsi="Arial" w:cs="Arial"/>
        </w:rPr>
      </w:pPr>
    </w:p>
    <w:p w14:paraId="43DA2E52" w14:textId="77777777" w:rsidR="001879E4" w:rsidRDefault="001879E4" w:rsidP="001879E4">
      <w:pPr>
        <w:rPr>
          <w:rFonts w:ascii="Arial" w:hAnsi="Arial" w:cs="Arial"/>
        </w:rPr>
      </w:pPr>
    </w:p>
    <w:p w14:paraId="242FCF37" w14:textId="77777777" w:rsidR="001879E4" w:rsidRDefault="001879E4" w:rsidP="001879E4">
      <w:pPr>
        <w:rPr>
          <w:rFonts w:ascii="Arial" w:hAnsi="Arial" w:cs="Arial"/>
        </w:rPr>
      </w:pPr>
    </w:p>
    <w:p w14:paraId="013BFE5A" w14:textId="77777777" w:rsidR="001879E4" w:rsidRPr="00BF5C9B" w:rsidRDefault="001879E4" w:rsidP="001879E4">
      <w:pPr>
        <w:rPr>
          <w:rFonts w:ascii="Arial" w:hAnsi="Arial" w:cs="Arial"/>
          <w:b/>
        </w:rPr>
      </w:pPr>
      <w:r>
        <w:rPr>
          <w:rFonts w:ascii="Arial" w:hAnsi="Arial" w:cs="Arial"/>
          <w:b/>
        </w:rPr>
        <w:t xml:space="preserve">Title: </w:t>
      </w:r>
      <w:r w:rsidRPr="00BF5C9B">
        <w:rPr>
          <w:rFonts w:ascii="Arial" w:hAnsi="Arial" w:cs="Arial"/>
        </w:rPr>
        <w:t>Spectroscopic study on ferromagnetism in LaAlO</w:t>
      </w:r>
      <w:r w:rsidRPr="00BF5C9B">
        <w:rPr>
          <w:rFonts w:ascii="Arial" w:hAnsi="Arial" w:cs="Arial"/>
          <w:vertAlign w:val="subscript"/>
        </w:rPr>
        <w:t>3</w:t>
      </w:r>
      <w:r w:rsidRPr="00BF5C9B">
        <w:rPr>
          <w:rFonts w:ascii="Arial" w:hAnsi="Arial" w:cs="Arial"/>
        </w:rPr>
        <w:t>/SrTiO</w:t>
      </w:r>
      <w:r w:rsidRPr="00BF5C9B">
        <w:rPr>
          <w:rFonts w:ascii="Arial" w:hAnsi="Arial" w:cs="Arial"/>
          <w:vertAlign w:val="subscript"/>
        </w:rPr>
        <w:t>3</w:t>
      </w:r>
      <w:r w:rsidRPr="00BF5C9B">
        <w:rPr>
          <w:rFonts w:ascii="Arial" w:hAnsi="Arial" w:cs="Arial"/>
        </w:rPr>
        <w:t xml:space="preserve"> heterostructure</w:t>
      </w:r>
    </w:p>
    <w:p w14:paraId="759984DB" w14:textId="77777777" w:rsidR="001879E4" w:rsidRPr="00BF5C9B" w:rsidRDefault="001879E4" w:rsidP="001879E4">
      <w:pPr>
        <w:rPr>
          <w:rFonts w:ascii="Arial" w:hAnsi="Arial" w:cs="Arial"/>
        </w:rPr>
      </w:pPr>
    </w:p>
    <w:p w14:paraId="1D8AAE50" w14:textId="77777777" w:rsidR="001879E4" w:rsidRDefault="001879E4" w:rsidP="001879E4">
      <w:pPr>
        <w:rPr>
          <w:rFonts w:ascii="Arial" w:hAnsi="Arial" w:cs="Arial"/>
        </w:rPr>
      </w:pPr>
      <w:r>
        <w:rPr>
          <w:rFonts w:ascii="Arial" w:hAnsi="Arial" w:cs="Arial"/>
          <w:b/>
        </w:rPr>
        <w:t xml:space="preserve">Author: </w:t>
      </w:r>
      <w:r w:rsidRPr="00BF5C9B">
        <w:rPr>
          <w:rFonts w:ascii="Arial" w:hAnsi="Arial" w:cs="Arial"/>
        </w:rPr>
        <w:t>Jun-Sik Lee</w:t>
      </w:r>
    </w:p>
    <w:p w14:paraId="6C4DEF87" w14:textId="77777777" w:rsidR="001879E4" w:rsidRPr="00BF5C9B" w:rsidRDefault="001879E4" w:rsidP="001879E4">
      <w:pPr>
        <w:rPr>
          <w:rFonts w:ascii="Arial" w:hAnsi="Arial" w:cs="Arial"/>
          <w:b/>
        </w:rPr>
      </w:pPr>
    </w:p>
    <w:p w14:paraId="04EAFE4A" w14:textId="77777777" w:rsidR="001879E4" w:rsidRPr="00BF5C9B" w:rsidRDefault="001879E4" w:rsidP="001879E4">
      <w:pPr>
        <w:rPr>
          <w:rFonts w:ascii="Arial" w:hAnsi="Arial" w:cs="Arial"/>
          <w:b/>
        </w:rPr>
      </w:pPr>
      <w:r>
        <w:rPr>
          <w:rFonts w:ascii="Arial" w:hAnsi="Arial" w:cs="Arial"/>
          <w:b/>
        </w:rPr>
        <w:t xml:space="preserve">Affiliation: </w:t>
      </w:r>
      <w:r w:rsidRPr="00BF5C9B">
        <w:rPr>
          <w:rFonts w:ascii="Arial" w:hAnsi="Arial" w:cs="Arial"/>
        </w:rPr>
        <w:t>SSRL, SLAC National Accelerator Laboratory</w:t>
      </w:r>
    </w:p>
    <w:p w14:paraId="462A1441" w14:textId="77777777" w:rsidR="001879E4" w:rsidRPr="00BF5C9B" w:rsidRDefault="001879E4" w:rsidP="001879E4">
      <w:pPr>
        <w:rPr>
          <w:rFonts w:ascii="Arial" w:hAnsi="Arial" w:cs="Arial"/>
        </w:rPr>
      </w:pPr>
    </w:p>
    <w:p w14:paraId="5757E45E" w14:textId="77777777" w:rsidR="001879E4" w:rsidRPr="00BF5C9B" w:rsidRDefault="001879E4" w:rsidP="001879E4">
      <w:pPr>
        <w:rPr>
          <w:rFonts w:ascii="Arial" w:hAnsi="Arial" w:cs="Arial"/>
        </w:rPr>
      </w:pPr>
    </w:p>
    <w:p w14:paraId="61E0D36C" w14:textId="77777777" w:rsidR="001879E4" w:rsidRPr="00BF5C9B" w:rsidRDefault="001879E4" w:rsidP="001879E4">
      <w:pPr>
        <w:rPr>
          <w:rFonts w:ascii="Arial" w:hAnsi="Arial" w:cs="Arial"/>
        </w:rPr>
      </w:pPr>
      <w:r w:rsidRPr="00BF5C9B">
        <w:rPr>
          <w:rFonts w:ascii="Arial" w:hAnsi="Arial" w:cs="Arial"/>
        </w:rPr>
        <w:t>Recently, a number of transport and magnetization studies have shown signs of ferromagnetism in the LaAlO</w:t>
      </w:r>
      <w:r w:rsidRPr="00BF5C9B">
        <w:rPr>
          <w:rFonts w:ascii="Arial" w:hAnsi="Arial" w:cs="Arial"/>
          <w:vertAlign w:val="subscript"/>
        </w:rPr>
        <w:t>3</w:t>
      </w:r>
      <w:r w:rsidRPr="00BF5C9B">
        <w:rPr>
          <w:rFonts w:ascii="Arial" w:hAnsi="Arial" w:cs="Arial"/>
        </w:rPr>
        <w:t>/SrTiO</w:t>
      </w:r>
      <w:r w:rsidRPr="00BF5C9B">
        <w:rPr>
          <w:rFonts w:ascii="Arial" w:hAnsi="Arial" w:cs="Arial"/>
          <w:vertAlign w:val="subscript"/>
        </w:rPr>
        <w:t>3</w:t>
      </w:r>
      <w:r w:rsidRPr="00BF5C9B">
        <w:rPr>
          <w:rFonts w:ascii="Arial" w:hAnsi="Arial" w:cs="Arial"/>
        </w:rPr>
        <w:t xml:space="preserve"> heterostructure, an unexpected property with no bulk analog in the constituent materials. Nevertheless, no experiment thus far has provided direct information on the host of the magnetism. For this reason, we performed spectroscopic studies on the LaAlO</w:t>
      </w:r>
      <w:r w:rsidRPr="00BF5C9B">
        <w:rPr>
          <w:rFonts w:ascii="Arial" w:hAnsi="Arial" w:cs="Arial"/>
          <w:vertAlign w:val="subscript"/>
        </w:rPr>
        <w:t>3</w:t>
      </w:r>
      <w:r w:rsidRPr="00BF5C9B">
        <w:rPr>
          <w:rFonts w:ascii="Arial" w:hAnsi="Arial" w:cs="Arial"/>
        </w:rPr>
        <w:t>/SrTiO</w:t>
      </w:r>
      <w:r w:rsidRPr="00BF5C9B">
        <w:rPr>
          <w:rFonts w:ascii="Arial" w:hAnsi="Arial" w:cs="Arial"/>
          <w:vertAlign w:val="subscript"/>
        </w:rPr>
        <w:t>3</w:t>
      </w:r>
      <w:r w:rsidRPr="00BF5C9B">
        <w:rPr>
          <w:rFonts w:ascii="Arial" w:hAnsi="Arial" w:cs="Arial"/>
        </w:rPr>
        <w:t xml:space="preserve"> using element-specific techniques, including soft x-ray magnetic circular dichroism (XMCD) and soft x-ray absorption spectroscopy (XAS), along with corresponding model calculations. We found direct evidence for in-plane ferromagnetic order at the interface, with Ti</w:t>
      </w:r>
      <w:r w:rsidRPr="00BF5C9B">
        <w:rPr>
          <w:rFonts w:ascii="Arial" w:hAnsi="Arial" w:cs="Arial"/>
          <w:vertAlign w:val="superscript"/>
        </w:rPr>
        <w:t>3+</w:t>
      </w:r>
      <w:r w:rsidRPr="00BF5C9B">
        <w:rPr>
          <w:rFonts w:ascii="Arial" w:hAnsi="Arial" w:cs="Arial"/>
        </w:rPr>
        <w:t xml:space="preserve"> character in the </w:t>
      </w:r>
      <w:r w:rsidRPr="00BF5C9B">
        <w:rPr>
          <w:rFonts w:ascii="Arial" w:hAnsi="Arial" w:cs="Arial"/>
          <w:i/>
        </w:rPr>
        <w:t>d</w:t>
      </w:r>
      <w:r w:rsidRPr="00BF5C9B">
        <w:rPr>
          <w:rFonts w:ascii="Arial" w:hAnsi="Arial" w:cs="Arial"/>
          <w:i/>
          <w:vertAlign w:val="subscript"/>
        </w:rPr>
        <w:t>xy</w:t>
      </w:r>
      <w:r w:rsidRPr="00BF5C9B">
        <w:rPr>
          <w:rFonts w:ascii="Arial" w:hAnsi="Arial" w:cs="Arial"/>
        </w:rPr>
        <w:t xml:space="preserve"> orbital of the anisotropic </w:t>
      </w:r>
      <w:r w:rsidRPr="00BF5C9B">
        <w:rPr>
          <w:rFonts w:ascii="Arial" w:hAnsi="Arial" w:cs="Arial"/>
          <w:i/>
        </w:rPr>
        <w:t>t</w:t>
      </w:r>
      <w:r w:rsidRPr="00BF5C9B">
        <w:rPr>
          <w:rFonts w:ascii="Arial" w:hAnsi="Arial" w:cs="Arial"/>
          <w:i/>
          <w:vertAlign w:val="subscript"/>
        </w:rPr>
        <w:t>2g</w:t>
      </w:r>
      <w:r w:rsidRPr="00BF5C9B">
        <w:rPr>
          <w:rFonts w:ascii="Arial" w:hAnsi="Arial" w:cs="Arial"/>
        </w:rPr>
        <w:t xml:space="preserve"> band. These findings establish a striking example of emergent phenomena at oxide interfaces. In this presentation, I will introduce more details of spectroscopic findings on the LaAlO</w:t>
      </w:r>
      <w:r w:rsidRPr="00BF5C9B">
        <w:rPr>
          <w:rFonts w:ascii="Arial" w:hAnsi="Arial" w:cs="Arial"/>
          <w:vertAlign w:val="subscript"/>
        </w:rPr>
        <w:t>3</w:t>
      </w:r>
      <w:r w:rsidRPr="00BF5C9B">
        <w:rPr>
          <w:rFonts w:ascii="Arial" w:hAnsi="Arial" w:cs="Arial"/>
        </w:rPr>
        <w:t>/SrTiO</w:t>
      </w:r>
      <w:r w:rsidRPr="00BF5C9B">
        <w:rPr>
          <w:rFonts w:ascii="Arial" w:hAnsi="Arial" w:cs="Arial"/>
          <w:vertAlign w:val="subscript"/>
        </w:rPr>
        <w:t>3</w:t>
      </w:r>
      <w:r w:rsidRPr="00BF5C9B">
        <w:rPr>
          <w:rFonts w:ascii="Arial" w:hAnsi="Arial" w:cs="Arial"/>
        </w:rPr>
        <w:t xml:space="preserve"> ferromagnetism.</w:t>
      </w:r>
    </w:p>
    <w:p w14:paraId="091BB7F2" w14:textId="77777777" w:rsidR="001879E4" w:rsidRDefault="001879E4" w:rsidP="001879E4">
      <w:pPr>
        <w:rPr>
          <w:rFonts w:ascii="Arial" w:hAnsi="Arial" w:cs="Arial"/>
          <w:bCs/>
          <w:lang w:eastAsia="ja-JP"/>
        </w:rPr>
      </w:pPr>
    </w:p>
    <w:p w14:paraId="076C6D00" w14:textId="77777777" w:rsidR="001879E4" w:rsidRDefault="001879E4" w:rsidP="001879E4">
      <w:pPr>
        <w:rPr>
          <w:rFonts w:ascii="Arial" w:hAnsi="Arial" w:cs="Arial"/>
          <w:bCs/>
          <w:lang w:eastAsia="ja-JP"/>
        </w:rPr>
      </w:pPr>
    </w:p>
    <w:p w14:paraId="659E414F" w14:textId="77777777" w:rsidR="001879E4" w:rsidRDefault="001879E4" w:rsidP="001879E4">
      <w:pPr>
        <w:rPr>
          <w:rFonts w:ascii="Arial" w:hAnsi="Arial" w:cs="Arial"/>
          <w:bCs/>
          <w:lang w:eastAsia="ja-JP"/>
        </w:rPr>
      </w:pPr>
    </w:p>
    <w:p w14:paraId="033C6944" w14:textId="77777777" w:rsidR="001879E4" w:rsidRDefault="001879E4" w:rsidP="001879E4">
      <w:pPr>
        <w:rPr>
          <w:rFonts w:ascii="Arial" w:hAnsi="Arial" w:cs="Arial"/>
          <w:bCs/>
          <w:lang w:eastAsia="ja-JP"/>
        </w:rPr>
      </w:pPr>
    </w:p>
    <w:p w14:paraId="3F9F08F4" w14:textId="77777777" w:rsidR="001879E4" w:rsidRDefault="001879E4" w:rsidP="001879E4">
      <w:pPr>
        <w:rPr>
          <w:rFonts w:ascii="Arial" w:hAnsi="Arial" w:cs="Arial"/>
          <w:bCs/>
          <w:lang w:eastAsia="ja-JP"/>
        </w:rPr>
      </w:pPr>
    </w:p>
    <w:p w14:paraId="53275BC6" w14:textId="77777777" w:rsidR="001879E4" w:rsidRDefault="001879E4" w:rsidP="001879E4">
      <w:pPr>
        <w:rPr>
          <w:rFonts w:ascii="Arial" w:hAnsi="Arial" w:cs="Arial"/>
          <w:bCs/>
          <w:lang w:eastAsia="ja-JP"/>
        </w:rPr>
      </w:pPr>
    </w:p>
    <w:p w14:paraId="27F89153" w14:textId="77777777" w:rsidR="001879E4" w:rsidRDefault="001879E4" w:rsidP="001879E4">
      <w:pPr>
        <w:rPr>
          <w:rFonts w:ascii="Arial" w:hAnsi="Arial" w:cs="Arial"/>
          <w:bCs/>
          <w:lang w:eastAsia="ja-JP"/>
        </w:rPr>
      </w:pPr>
    </w:p>
    <w:p w14:paraId="05EBE131" w14:textId="77777777" w:rsidR="001879E4" w:rsidRDefault="001879E4" w:rsidP="001879E4">
      <w:pPr>
        <w:rPr>
          <w:rFonts w:ascii="Arial" w:hAnsi="Arial" w:cs="Arial"/>
          <w:bCs/>
          <w:lang w:eastAsia="ja-JP"/>
        </w:rPr>
      </w:pPr>
    </w:p>
    <w:p w14:paraId="452AC594" w14:textId="77777777" w:rsidR="001879E4" w:rsidRDefault="001879E4" w:rsidP="001879E4">
      <w:pPr>
        <w:rPr>
          <w:rFonts w:ascii="Arial" w:hAnsi="Arial" w:cs="Arial"/>
          <w:bCs/>
          <w:lang w:eastAsia="ja-JP"/>
        </w:rPr>
      </w:pPr>
    </w:p>
    <w:p w14:paraId="14EAA220" w14:textId="77777777" w:rsidR="001879E4" w:rsidRDefault="001879E4" w:rsidP="001879E4">
      <w:pPr>
        <w:rPr>
          <w:rFonts w:ascii="Arial" w:hAnsi="Arial" w:cs="Arial"/>
          <w:bCs/>
          <w:lang w:eastAsia="ja-JP"/>
        </w:rPr>
      </w:pPr>
    </w:p>
    <w:p w14:paraId="7FE425C1" w14:textId="77777777" w:rsidR="001879E4" w:rsidRDefault="001879E4" w:rsidP="001879E4">
      <w:pPr>
        <w:rPr>
          <w:rFonts w:ascii="Arial" w:hAnsi="Arial" w:cs="Arial"/>
          <w:bCs/>
          <w:lang w:eastAsia="ja-JP"/>
        </w:rPr>
      </w:pPr>
    </w:p>
    <w:p w14:paraId="6E896747" w14:textId="77777777" w:rsidR="001879E4" w:rsidRDefault="001879E4" w:rsidP="001879E4">
      <w:pPr>
        <w:rPr>
          <w:rFonts w:ascii="Arial" w:hAnsi="Arial" w:cs="Arial"/>
          <w:bCs/>
          <w:lang w:eastAsia="ja-JP"/>
        </w:rPr>
      </w:pPr>
    </w:p>
    <w:p w14:paraId="284C0CE6" w14:textId="77777777" w:rsidR="001879E4" w:rsidRDefault="001879E4" w:rsidP="001879E4">
      <w:pPr>
        <w:rPr>
          <w:rFonts w:ascii="Arial" w:hAnsi="Arial" w:cs="Arial"/>
          <w:bCs/>
          <w:lang w:eastAsia="ja-JP"/>
        </w:rPr>
      </w:pPr>
    </w:p>
    <w:p w14:paraId="085A538F" w14:textId="77777777" w:rsidR="001879E4" w:rsidRDefault="001879E4" w:rsidP="001879E4">
      <w:pPr>
        <w:rPr>
          <w:rFonts w:ascii="Arial" w:hAnsi="Arial" w:cs="Arial"/>
          <w:bCs/>
          <w:lang w:eastAsia="ja-JP"/>
        </w:rPr>
      </w:pPr>
    </w:p>
    <w:p w14:paraId="0C4455B1" w14:textId="77777777" w:rsidR="001879E4" w:rsidRDefault="001879E4" w:rsidP="001879E4">
      <w:pPr>
        <w:rPr>
          <w:rFonts w:ascii="Arial" w:hAnsi="Arial" w:cs="Arial"/>
          <w:bCs/>
          <w:lang w:eastAsia="ja-JP"/>
        </w:rPr>
      </w:pPr>
    </w:p>
    <w:p w14:paraId="34981861" w14:textId="77777777" w:rsidR="001879E4" w:rsidRDefault="001879E4" w:rsidP="001879E4">
      <w:pPr>
        <w:rPr>
          <w:rFonts w:ascii="Arial" w:hAnsi="Arial" w:cs="Arial"/>
          <w:bCs/>
          <w:lang w:eastAsia="ja-JP"/>
        </w:rPr>
      </w:pPr>
    </w:p>
    <w:p w14:paraId="49EC1A1A" w14:textId="77777777" w:rsidR="001879E4" w:rsidRDefault="001879E4" w:rsidP="001879E4">
      <w:pPr>
        <w:rPr>
          <w:rFonts w:ascii="Arial" w:hAnsi="Arial" w:cs="Arial"/>
          <w:bCs/>
          <w:lang w:eastAsia="ja-JP"/>
        </w:rPr>
      </w:pPr>
    </w:p>
    <w:p w14:paraId="01B2419F" w14:textId="77777777" w:rsidR="001879E4" w:rsidRDefault="001879E4" w:rsidP="001879E4">
      <w:pPr>
        <w:rPr>
          <w:rFonts w:ascii="Arial" w:hAnsi="Arial" w:cs="Arial"/>
          <w:bCs/>
          <w:lang w:eastAsia="ja-JP"/>
        </w:rPr>
      </w:pPr>
    </w:p>
    <w:p w14:paraId="2E8C3300" w14:textId="77777777" w:rsidR="001879E4" w:rsidRDefault="001879E4" w:rsidP="001879E4">
      <w:pPr>
        <w:rPr>
          <w:rFonts w:ascii="Arial" w:hAnsi="Arial" w:cs="Arial"/>
          <w:bCs/>
          <w:lang w:eastAsia="ja-JP"/>
        </w:rPr>
      </w:pPr>
    </w:p>
    <w:p w14:paraId="538D505B" w14:textId="77777777" w:rsidR="001879E4" w:rsidRDefault="001879E4" w:rsidP="001879E4">
      <w:pPr>
        <w:rPr>
          <w:rFonts w:ascii="Arial" w:hAnsi="Arial" w:cs="Arial"/>
          <w:bCs/>
          <w:lang w:eastAsia="ja-JP"/>
        </w:rPr>
      </w:pPr>
    </w:p>
    <w:p w14:paraId="2E7F5DEB" w14:textId="77777777" w:rsidR="001879E4" w:rsidRDefault="001879E4" w:rsidP="001879E4">
      <w:pPr>
        <w:rPr>
          <w:rFonts w:ascii="Arial" w:hAnsi="Arial" w:cs="Arial"/>
          <w:bCs/>
          <w:lang w:eastAsia="ja-JP"/>
        </w:rPr>
      </w:pPr>
    </w:p>
    <w:p w14:paraId="2E230D9B" w14:textId="77777777" w:rsidR="00406393" w:rsidRDefault="00406393" w:rsidP="001879E4">
      <w:pPr>
        <w:rPr>
          <w:rFonts w:ascii="Arial" w:hAnsi="Arial" w:cs="Arial"/>
          <w:bCs/>
          <w:lang w:eastAsia="ja-JP"/>
        </w:rPr>
      </w:pPr>
    </w:p>
    <w:p w14:paraId="3A19E70D" w14:textId="77777777" w:rsidR="001879E4" w:rsidRPr="007A7A2A" w:rsidRDefault="001879E4" w:rsidP="001879E4">
      <w:pPr>
        <w:rPr>
          <w:rFonts w:ascii="Arial" w:hAnsi="Arial" w:cs="Arial"/>
        </w:rPr>
      </w:pPr>
      <w:r w:rsidRPr="007A7A2A">
        <w:rPr>
          <w:rFonts w:ascii="Arial" w:hAnsi="Arial" w:cs="Arial"/>
          <w:b/>
        </w:rPr>
        <w:t>Title:</w:t>
      </w:r>
      <w:r>
        <w:rPr>
          <w:rFonts w:ascii="Arial" w:hAnsi="Arial" w:cs="Arial"/>
        </w:rPr>
        <w:t xml:space="preserve"> </w:t>
      </w:r>
      <w:r w:rsidRPr="007A7A2A">
        <w:rPr>
          <w:rFonts w:ascii="Arial" w:hAnsi="Arial" w:cs="Arial"/>
        </w:rPr>
        <w:t>Magnetic ordering in d</w:t>
      </w:r>
      <w:r w:rsidRPr="007A7A2A">
        <w:rPr>
          <w:rFonts w:ascii="Arial" w:hAnsi="Arial" w:cs="Arial"/>
          <w:vertAlign w:val="superscript"/>
        </w:rPr>
        <w:t>1</w:t>
      </w:r>
      <w:r w:rsidRPr="007A7A2A">
        <w:rPr>
          <w:rFonts w:ascii="Arial" w:hAnsi="Arial" w:cs="Arial"/>
        </w:rPr>
        <w:t xml:space="preserve"> oxides and at the LaAlO</w:t>
      </w:r>
      <w:r w:rsidRPr="007A7A2A">
        <w:rPr>
          <w:rFonts w:ascii="Arial" w:hAnsi="Arial" w:cs="Arial"/>
          <w:vertAlign w:val="subscript"/>
        </w:rPr>
        <w:t>3</w:t>
      </w:r>
      <w:r w:rsidRPr="007A7A2A">
        <w:rPr>
          <w:rFonts w:ascii="Arial" w:hAnsi="Arial" w:cs="Arial"/>
        </w:rPr>
        <w:t>|SrTiO</w:t>
      </w:r>
      <w:r w:rsidRPr="007A7A2A">
        <w:rPr>
          <w:rFonts w:ascii="Arial" w:hAnsi="Arial" w:cs="Arial"/>
          <w:vertAlign w:val="subscript"/>
        </w:rPr>
        <w:t xml:space="preserve">3 </w:t>
      </w:r>
      <w:r w:rsidRPr="007A7A2A">
        <w:rPr>
          <w:rFonts w:ascii="Arial" w:hAnsi="Arial" w:cs="Arial"/>
        </w:rPr>
        <w:t>interface</w:t>
      </w:r>
    </w:p>
    <w:p w14:paraId="0EC1B2EB" w14:textId="77777777" w:rsidR="001879E4" w:rsidRPr="007A7A2A" w:rsidRDefault="001879E4" w:rsidP="001879E4">
      <w:pPr>
        <w:rPr>
          <w:rFonts w:ascii="Arial" w:hAnsi="Arial" w:cs="Arial"/>
          <w:vertAlign w:val="subscript"/>
        </w:rPr>
      </w:pPr>
    </w:p>
    <w:p w14:paraId="37F9A901" w14:textId="77777777" w:rsidR="001879E4" w:rsidRPr="007A7A2A" w:rsidRDefault="001879E4" w:rsidP="001879E4">
      <w:pPr>
        <w:rPr>
          <w:rFonts w:ascii="Arial" w:hAnsi="Arial" w:cs="Arial"/>
        </w:rPr>
      </w:pPr>
      <w:r w:rsidRPr="007A7A2A">
        <w:rPr>
          <w:rFonts w:ascii="Arial" w:hAnsi="Arial" w:cs="Arial"/>
          <w:b/>
          <w:color w:val="000000"/>
        </w:rPr>
        <w:t>Author:</w:t>
      </w:r>
      <w:r>
        <w:rPr>
          <w:rFonts w:ascii="Arial" w:hAnsi="Arial" w:cs="Arial"/>
          <w:color w:val="000000"/>
        </w:rPr>
        <w:t xml:space="preserve"> </w:t>
      </w:r>
      <w:r w:rsidRPr="007A7A2A">
        <w:rPr>
          <w:rFonts w:ascii="Arial" w:hAnsi="Arial" w:cs="Arial"/>
          <w:color w:val="000000"/>
        </w:rPr>
        <w:t>Paul J. Kelly*</w:t>
      </w:r>
    </w:p>
    <w:p w14:paraId="7FD557B6" w14:textId="77777777" w:rsidR="001879E4" w:rsidRPr="007A7A2A" w:rsidRDefault="001879E4" w:rsidP="001879E4">
      <w:pPr>
        <w:rPr>
          <w:rFonts w:ascii="Arial" w:hAnsi="Arial" w:cs="Arial"/>
        </w:rPr>
      </w:pPr>
    </w:p>
    <w:p w14:paraId="3692E4D8" w14:textId="77777777" w:rsidR="001879E4" w:rsidRPr="007A7A2A" w:rsidRDefault="001879E4" w:rsidP="001879E4">
      <w:pPr>
        <w:rPr>
          <w:rFonts w:ascii="Arial" w:hAnsi="Arial" w:cs="Arial"/>
        </w:rPr>
      </w:pPr>
      <w:r w:rsidRPr="007A7A2A">
        <w:rPr>
          <w:rFonts w:ascii="Arial" w:hAnsi="Arial" w:cs="Arial"/>
          <w:b/>
          <w:color w:val="000000"/>
        </w:rPr>
        <w:t>Affiliation:</w:t>
      </w:r>
      <w:r>
        <w:rPr>
          <w:rFonts w:ascii="Arial" w:hAnsi="Arial" w:cs="Arial"/>
          <w:color w:val="000000"/>
        </w:rPr>
        <w:t xml:space="preserve"> </w:t>
      </w:r>
      <w:r w:rsidRPr="007A7A2A">
        <w:rPr>
          <w:rFonts w:ascii="Arial" w:hAnsi="Arial" w:cs="Arial"/>
          <w:color w:val="000000"/>
        </w:rPr>
        <w:t>Faculty of Science and Technology and MESA+ Institute for Nanotechnology,</w:t>
      </w:r>
      <w:r>
        <w:rPr>
          <w:rFonts w:ascii="Arial" w:hAnsi="Arial" w:cs="Arial"/>
        </w:rPr>
        <w:t xml:space="preserve"> </w:t>
      </w:r>
      <w:r w:rsidRPr="007A7A2A">
        <w:rPr>
          <w:rFonts w:ascii="Arial" w:hAnsi="Arial" w:cs="Arial"/>
          <w:color w:val="000000"/>
        </w:rPr>
        <w:t>University of Twente,</w:t>
      </w:r>
      <w:r>
        <w:rPr>
          <w:rFonts w:ascii="Arial" w:hAnsi="Arial" w:cs="Arial"/>
        </w:rPr>
        <w:t xml:space="preserve"> </w:t>
      </w:r>
      <w:r w:rsidRPr="007A7A2A">
        <w:rPr>
          <w:rFonts w:ascii="Arial" w:hAnsi="Arial" w:cs="Arial"/>
          <w:color w:val="000000"/>
        </w:rPr>
        <w:t>7500 AE Enschede, The Netherlands</w:t>
      </w:r>
    </w:p>
    <w:p w14:paraId="3C61F288" w14:textId="77777777" w:rsidR="001879E4" w:rsidRPr="007A7A2A" w:rsidRDefault="001879E4" w:rsidP="001879E4">
      <w:pPr>
        <w:rPr>
          <w:rFonts w:ascii="Arial" w:hAnsi="Arial" w:cs="Arial"/>
        </w:rPr>
      </w:pPr>
    </w:p>
    <w:p w14:paraId="14A230DD" w14:textId="77777777" w:rsidR="001879E4" w:rsidRPr="007A7A2A" w:rsidRDefault="001879E4" w:rsidP="001879E4">
      <w:pPr>
        <w:rPr>
          <w:rFonts w:ascii="Arial" w:hAnsi="Arial" w:cs="Arial"/>
          <w:color w:val="000000"/>
        </w:rPr>
      </w:pPr>
      <w:r w:rsidRPr="007A7A2A">
        <w:rPr>
          <w:rFonts w:ascii="Arial" w:hAnsi="Arial" w:cs="Arial"/>
          <w:color w:val="000000"/>
        </w:rPr>
        <w:t>The discovery of a high mobility two dimensional electron gas (2DEG) at the LaAlO</w:t>
      </w:r>
      <w:r w:rsidRPr="007A7A2A">
        <w:rPr>
          <w:rFonts w:ascii="Arial" w:hAnsi="Arial" w:cs="Arial"/>
          <w:color w:val="000000"/>
          <w:vertAlign w:val="subscript"/>
        </w:rPr>
        <w:t>3</w:t>
      </w:r>
      <w:r w:rsidRPr="007A7A2A">
        <w:rPr>
          <w:rFonts w:ascii="Arial" w:hAnsi="Arial" w:cs="Arial"/>
          <w:color w:val="000000"/>
        </w:rPr>
        <w:t>|SrTiO</w:t>
      </w:r>
      <w:r w:rsidRPr="007A7A2A">
        <w:rPr>
          <w:rFonts w:ascii="Arial" w:hAnsi="Arial" w:cs="Arial"/>
          <w:color w:val="000000"/>
          <w:vertAlign w:val="subscript"/>
        </w:rPr>
        <w:t>3</w:t>
      </w:r>
      <w:r w:rsidRPr="007A7A2A">
        <w:rPr>
          <w:rFonts w:ascii="Arial" w:hAnsi="Arial" w:cs="Arial"/>
          <w:color w:val="000000"/>
        </w:rPr>
        <w:t xml:space="preserve"> (LAO|STO) interface between two otherwise conventional band insulators has continued to attract much attention since it was first reported almost ten years ago [1]. One of the challenges posed by recent observations of ferromagnetism and superconductivity at this interface [2-5] is to understand how high mobility (delocalized) charge carriers and local magnetic moments (localized electrons) coexist at </w:t>
      </w:r>
      <w:r w:rsidRPr="007A7A2A">
        <w:rPr>
          <w:rFonts w:ascii="Arial" w:hAnsi="Arial" w:cs="Arial"/>
          <w:i/>
          <w:color w:val="000000"/>
        </w:rPr>
        <w:t>n</w:t>
      </w:r>
      <w:r w:rsidRPr="007A7A2A">
        <w:rPr>
          <w:rFonts w:ascii="Arial" w:hAnsi="Arial" w:cs="Arial"/>
          <w:color w:val="000000"/>
        </w:rPr>
        <w:t>-type interfaces where the lack of a detailed knowledge of the interface structure from experiment is a major impediment to understanding these physical properties. An earlier study within the framework of density functional theory (DFT) pointed out the important effect GdFeO</w:t>
      </w:r>
      <w:r w:rsidRPr="007A7A2A">
        <w:rPr>
          <w:rFonts w:ascii="Arial" w:hAnsi="Arial" w:cs="Arial"/>
          <w:color w:val="000000"/>
          <w:vertAlign w:val="subscript"/>
        </w:rPr>
        <w:t>3</w:t>
      </w:r>
      <w:r w:rsidRPr="007A7A2A">
        <w:rPr>
          <w:rFonts w:ascii="Arial" w:hAnsi="Arial" w:cs="Arial"/>
          <w:color w:val="000000"/>
        </w:rPr>
        <w:t>-type distortion of the TiO</w:t>
      </w:r>
      <w:r w:rsidRPr="007A7A2A">
        <w:rPr>
          <w:rFonts w:ascii="Arial" w:hAnsi="Arial" w:cs="Arial"/>
          <w:color w:val="000000"/>
          <w:vertAlign w:val="subscript"/>
        </w:rPr>
        <w:t>6</w:t>
      </w:r>
      <w:r w:rsidRPr="007A7A2A">
        <w:rPr>
          <w:rFonts w:ascii="Arial" w:hAnsi="Arial" w:cs="Arial"/>
          <w:color w:val="000000"/>
        </w:rPr>
        <w:t xml:space="preserve"> octahedra at the interface can have on the magnetic properties of the LAO|STO interface [6]. Here, we evaluate the reliability of density functional theory predictions of such distortions by performing a systematic study of ground state structural and magnetic properties of the 3d</w:t>
      </w:r>
      <w:r w:rsidRPr="007A7A2A">
        <w:rPr>
          <w:rFonts w:ascii="Arial" w:hAnsi="Arial" w:cs="Arial"/>
          <w:color w:val="000000"/>
          <w:vertAlign w:val="superscript"/>
        </w:rPr>
        <w:t>1</w:t>
      </w:r>
      <w:r w:rsidRPr="007A7A2A">
        <w:rPr>
          <w:rFonts w:ascii="Arial" w:hAnsi="Arial" w:cs="Arial"/>
          <w:color w:val="000000"/>
        </w:rPr>
        <w:t xml:space="preserve"> oxides SrVO</w:t>
      </w:r>
      <w:r w:rsidRPr="007A7A2A">
        <w:rPr>
          <w:rFonts w:ascii="Arial" w:hAnsi="Arial" w:cs="Arial"/>
          <w:color w:val="000000"/>
          <w:vertAlign w:val="subscript"/>
        </w:rPr>
        <w:t>3</w:t>
      </w:r>
      <w:r w:rsidRPr="007A7A2A">
        <w:rPr>
          <w:rFonts w:ascii="Arial" w:hAnsi="Arial" w:cs="Arial"/>
          <w:color w:val="000000"/>
        </w:rPr>
        <w:t>, CaVO</w:t>
      </w:r>
      <w:r w:rsidRPr="007A7A2A">
        <w:rPr>
          <w:rFonts w:ascii="Arial" w:hAnsi="Arial" w:cs="Arial"/>
          <w:color w:val="000000"/>
          <w:vertAlign w:val="subscript"/>
        </w:rPr>
        <w:t>3</w:t>
      </w:r>
      <w:r w:rsidRPr="007A7A2A">
        <w:rPr>
          <w:rFonts w:ascii="Arial" w:hAnsi="Arial" w:cs="Arial"/>
          <w:color w:val="000000"/>
        </w:rPr>
        <w:t>, LaTiO</w:t>
      </w:r>
      <w:r w:rsidRPr="007A7A2A">
        <w:rPr>
          <w:rFonts w:ascii="Arial" w:hAnsi="Arial" w:cs="Arial"/>
          <w:color w:val="000000"/>
          <w:vertAlign w:val="subscript"/>
        </w:rPr>
        <w:t>3</w:t>
      </w:r>
      <w:r w:rsidRPr="007A7A2A">
        <w:rPr>
          <w:rFonts w:ascii="Arial" w:hAnsi="Arial" w:cs="Arial"/>
          <w:color w:val="000000"/>
        </w:rPr>
        <w:t>, and YTiO</w:t>
      </w:r>
      <w:r w:rsidRPr="007A7A2A">
        <w:rPr>
          <w:rFonts w:ascii="Arial" w:hAnsi="Arial" w:cs="Arial"/>
          <w:color w:val="000000"/>
          <w:vertAlign w:val="subscript"/>
        </w:rPr>
        <w:t>3</w:t>
      </w:r>
      <w:r w:rsidRPr="007A7A2A">
        <w:rPr>
          <w:rFonts w:ascii="Arial" w:hAnsi="Arial" w:cs="Arial"/>
          <w:color w:val="000000"/>
        </w:rPr>
        <w:t xml:space="preserve"> that are known from experiment. Our results indicate that DFT calculations correctly predict the GdFeO</w:t>
      </w:r>
      <w:r w:rsidRPr="007A7A2A">
        <w:rPr>
          <w:rFonts w:ascii="Arial" w:hAnsi="Arial" w:cs="Arial"/>
          <w:color w:val="000000"/>
          <w:vertAlign w:val="subscript"/>
        </w:rPr>
        <w:t>3</w:t>
      </w:r>
      <w:r w:rsidRPr="007A7A2A">
        <w:rPr>
          <w:rFonts w:ascii="Arial" w:hAnsi="Arial" w:cs="Arial"/>
          <w:color w:val="000000"/>
        </w:rPr>
        <w:t>-type distortion that is observed to increase along the above series. In a subsequent examination of the ferromagnetically ordered state at the LAO|STO interface, we found for modest values of Hubbard U the coexistence of exchange-split Ti interface d states superimposed upon partially filled free electron like bands presenting a scenario for explaining the recently observated ferromagnetism. The insight gained from this study allows us to suggest how the interface magnetism might be rendered more robust.</w:t>
      </w:r>
    </w:p>
    <w:p w14:paraId="2D393F84" w14:textId="77777777" w:rsidR="001879E4" w:rsidRPr="007A7A2A" w:rsidRDefault="001879E4" w:rsidP="001879E4">
      <w:pPr>
        <w:rPr>
          <w:rFonts w:ascii="Arial" w:hAnsi="Arial" w:cs="Arial"/>
          <w:color w:val="000000"/>
        </w:rPr>
      </w:pPr>
    </w:p>
    <w:p w14:paraId="08466B65" w14:textId="77777777" w:rsidR="001879E4" w:rsidRPr="007A7A2A" w:rsidRDefault="001879E4" w:rsidP="001879E4">
      <w:pPr>
        <w:rPr>
          <w:rFonts w:ascii="Arial" w:hAnsi="Arial" w:cs="Arial"/>
        </w:rPr>
      </w:pPr>
    </w:p>
    <w:p w14:paraId="1092BD43" w14:textId="77777777" w:rsidR="001879E4" w:rsidRPr="007A7A2A" w:rsidRDefault="001879E4" w:rsidP="001879E4">
      <w:pPr>
        <w:rPr>
          <w:rFonts w:ascii="Arial" w:hAnsi="Arial" w:cs="Arial"/>
        </w:rPr>
      </w:pPr>
      <w:r w:rsidRPr="007A7A2A">
        <w:rPr>
          <w:rFonts w:ascii="Arial" w:hAnsi="Arial" w:cs="Arial"/>
        </w:rPr>
        <w:t xml:space="preserve">[1] A. Ohtomo and H. Y. Hwang, Nature </w:t>
      </w:r>
      <w:r w:rsidRPr="007A7A2A">
        <w:rPr>
          <w:rFonts w:ascii="Arial" w:hAnsi="Arial" w:cs="Arial"/>
          <w:b/>
        </w:rPr>
        <w:t>427</w:t>
      </w:r>
      <w:r w:rsidRPr="007A7A2A">
        <w:rPr>
          <w:rFonts w:ascii="Arial" w:hAnsi="Arial" w:cs="Arial"/>
        </w:rPr>
        <w:t>, 423 (2004).</w:t>
      </w:r>
    </w:p>
    <w:p w14:paraId="68737653" w14:textId="77777777" w:rsidR="001879E4" w:rsidRPr="007A7A2A" w:rsidRDefault="001879E4" w:rsidP="001879E4">
      <w:pPr>
        <w:rPr>
          <w:rFonts w:ascii="Arial" w:hAnsi="Arial" w:cs="Arial"/>
        </w:rPr>
      </w:pPr>
      <w:r w:rsidRPr="007A7A2A">
        <w:rPr>
          <w:rFonts w:ascii="Arial" w:hAnsi="Arial" w:cs="Arial"/>
        </w:rPr>
        <w:t xml:space="preserve">[2] Ariando, X. Wang, G. Baskaran, Z.Q. Liu, J. Huijben, J.B. Yi, A. Annadi, A. Roy Barman, A. Rusydi, S. Dhar, Y.P. Feng, J. Ding, H. Hilgenkamp &amp; T. Venkatesan, Nature Communications </w:t>
      </w:r>
      <w:r w:rsidRPr="007A7A2A">
        <w:rPr>
          <w:rFonts w:ascii="Arial" w:hAnsi="Arial" w:cs="Arial"/>
          <w:b/>
        </w:rPr>
        <w:t>2</w:t>
      </w:r>
      <w:r w:rsidRPr="007A7A2A">
        <w:rPr>
          <w:rFonts w:ascii="Arial" w:hAnsi="Arial" w:cs="Arial"/>
        </w:rPr>
        <w:t>, 188 (2011).</w:t>
      </w:r>
    </w:p>
    <w:p w14:paraId="308F36D4" w14:textId="77777777" w:rsidR="001879E4" w:rsidRPr="007A7A2A" w:rsidRDefault="001879E4" w:rsidP="001879E4">
      <w:pPr>
        <w:rPr>
          <w:rFonts w:ascii="Arial" w:hAnsi="Arial" w:cs="Arial"/>
        </w:rPr>
      </w:pPr>
      <w:r w:rsidRPr="007A7A2A">
        <w:rPr>
          <w:rFonts w:ascii="Arial" w:hAnsi="Arial" w:cs="Arial"/>
        </w:rPr>
        <w:t>[3] D.A. Dikin, M. Mehta, C.W. Bark, C.M. Folkman, C.B. Eom, and V. Chandrasekhar,</w:t>
      </w:r>
      <w:r w:rsidRPr="007A7A2A">
        <w:t xml:space="preserve"> </w:t>
      </w:r>
      <w:r w:rsidRPr="007A7A2A">
        <w:rPr>
          <w:rFonts w:ascii="Arial" w:hAnsi="Arial" w:cs="Arial"/>
        </w:rPr>
        <w:t xml:space="preserve">PRL </w:t>
      </w:r>
      <w:r w:rsidRPr="007A7A2A">
        <w:rPr>
          <w:rFonts w:ascii="Arial" w:hAnsi="Arial" w:cs="Arial"/>
          <w:b/>
        </w:rPr>
        <w:t>107</w:t>
      </w:r>
      <w:r w:rsidRPr="007A7A2A">
        <w:rPr>
          <w:rFonts w:ascii="Arial" w:hAnsi="Arial" w:cs="Arial"/>
        </w:rPr>
        <w:t>, 056802 (2011)</w:t>
      </w:r>
    </w:p>
    <w:p w14:paraId="01373358" w14:textId="77777777" w:rsidR="001879E4" w:rsidRPr="007A7A2A" w:rsidRDefault="001879E4" w:rsidP="001879E4">
      <w:pPr>
        <w:rPr>
          <w:rFonts w:ascii="Arial" w:hAnsi="Arial" w:cs="Arial"/>
        </w:rPr>
      </w:pPr>
      <w:r w:rsidRPr="007A7A2A">
        <w:rPr>
          <w:rFonts w:ascii="Arial" w:hAnsi="Arial" w:cs="Arial"/>
        </w:rPr>
        <w:t xml:space="preserve">[4] J.A. Bert, B. Kalisky, C. Bell, M. Kim, Y. Hikita, H.Y. Hwang, and K.A Moler, Nature Physics </w:t>
      </w:r>
      <w:r w:rsidRPr="007A7A2A">
        <w:rPr>
          <w:rFonts w:ascii="Arial" w:hAnsi="Arial" w:cs="Arial"/>
          <w:b/>
        </w:rPr>
        <w:t>7</w:t>
      </w:r>
      <w:r w:rsidRPr="007A7A2A">
        <w:rPr>
          <w:rFonts w:ascii="Arial" w:hAnsi="Arial" w:cs="Arial"/>
        </w:rPr>
        <w:t>, 767 (2011).</w:t>
      </w:r>
    </w:p>
    <w:p w14:paraId="3DB95FA8" w14:textId="77777777" w:rsidR="001879E4" w:rsidRPr="007A7A2A" w:rsidRDefault="001879E4" w:rsidP="001879E4">
      <w:pPr>
        <w:rPr>
          <w:rFonts w:ascii="Arial" w:hAnsi="Arial" w:cs="Arial"/>
        </w:rPr>
      </w:pPr>
      <w:r w:rsidRPr="007A7A2A">
        <w:rPr>
          <w:rFonts w:ascii="Arial" w:hAnsi="Arial" w:cs="Arial"/>
        </w:rPr>
        <w:t>[5] L. Li, C. Richter, J. Mannhart, and R.C. Ashoori, Nature Physics</w:t>
      </w:r>
      <w:r w:rsidRPr="007A7A2A">
        <w:rPr>
          <w:rFonts w:ascii="Arial" w:hAnsi="Arial" w:cs="Arial"/>
          <w:b/>
        </w:rPr>
        <w:t xml:space="preserve"> 7</w:t>
      </w:r>
      <w:r w:rsidRPr="007A7A2A">
        <w:rPr>
          <w:rFonts w:ascii="Arial" w:hAnsi="Arial" w:cs="Arial"/>
        </w:rPr>
        <w:t>, 762 (2011).</w:t>
      </w:r>
    </w:p>
    <w:p w14:paraId="0B977BB7" w14:textId="77777777" w:rsidR="001879E4" w:rsidRPr="007A7A2A" w:rsidRDefault="001879E4" w:rsidP="001879E4">
      <w:pPr>
        <w:rPr>
          <w:rFonts w:ascii="Arial" w:hAnsi="Arial" w:cs="Arial"/>
        </w:rPr>
      </w:pPr>
      <w:r w:rsidRPr="007A7A2A">
        <w:rPr>
          <w:rFonts w:ascii="Arial" w:hAnsi="Arial" w:cs="Arial"/>
        </w:rPr>
        <w:t xml:space="preserve">[6] Zhicheng Zhong and P.J. Kelly, Europhysics Letters </w:t>
      </w:r>
      <w:r w:rsidRPr="007A7A2A">
        <w:rPr>
          <w:rFonts w:ascii="Arial" w:hAnsi="Arial" w:cs="Arial"/>
          <w:b/>
        </w:rPr>
        <w:t>84</w:t>
      </w:r>
      <w:r w:rsidRPr="007A7A2A">
        <w:rPr>
          <w:rFonts w:ascii="Arial" w:hAnsi="Arial" w:cs="Arial"/>
        </w:rPr>
        <w:t>, 27001 (2008).</w:t>
      </w:r>
    </w:p>
    <w:p w14:paraId="4D71C597" w14:textId="77777777" w:rsidR="001879E4" w:rsidRPr="007A7A2A" w:rsidRDefault="001879E4" w:rsidP="001879E4">
      <w:pPr>
        <w:rPr>
          <w:rFonts w:ascii="Arial" w:hAnsi="Arial" w:cs="Arial"/>
        </w:rPr>
      </w:pPr>
    </w:p>
    <w:p w14:paraId="20B60ED8" w14:textId="77777777" w:rsidR="001879E4" w:rsidRPr="007A7A2A" w:rsidRDefault="001879E4" w:rsidP="001879E4">
      <w:pPr>
        <w:rPr>
          <w:rFonts w:ascii="Arial" w:hAnsi="Arial" w:cs="Arial"/>
        </w:rPr>
      </w:pPr>
    </w:p>
    <w:p w14:paraId="036437E9" w14:textId="77777777" w:rsidR="001879E4" w:rsidRPr="007A7A2A" w:rsidRDefault="001879E4" w:rsidP="001879E4">
      <w:pPr>
        <w:rPr>
          <w:rFonts w:ascii="Arial" w:hAnsi="Arial" w:cs="Arial"/>
        </w:rPr>
      </w:pPr>
      <w:r w:rsidRPr="007A7A2A">
        <w:rPr>
          <w:rFonts w:ascii="Arial" w:hAnsi="Arial" w:cs="Arial"/>
          <w:color w:val="000000"/>
        </w:rPr>
        <w:t>*Work carried out in collaboration with Nirmal Ganguli and Zhicheng Zhong</w:t>
      </w:r>
    </w:p>
    <w:p w14:paraId="3EEC1A4A" w14:textId="77777777" w:rsidR="001879E4" w:rsidRPr="008837AD" w:rsidRDefault="001879E4" w:rsidP="001879E4">
      <w:pPr>
        <w:widowControl w:val="0"/>
        <w:autoSpaceDE w:val="0"/>
        <w:autoSpaceDN w:val="0"/>
        <w:adjustRightInd w:val="0"/>
        <w:rPr>
          <w:rFonts w:ascii="Arial" w:hAnsi="Arial" w:cs="Arial"/>
        </w:rPr>
      </w:pPr>
      <w:r w:rsidRPr="008837AD">
        <w:rPr>
          <w:rFonts w:ascii="Arial" w:hAnsi="Arial" w:cs="Arial"/>
          <w:b/>
        </w:rPr>
        <w:t xml:space="preserve">Title: </w:t>
      </w:r>
      <w:r w:rsidRPr="008837AD">
        <w:rPr>
          <w:rFonts w:ascii="Arial" w:hAnsi="Arial" w:cs="Arial"/>
        </w:rPr>
        <w:t>Ferromagnetic exchange, spin-orbit coupling and spiral magnetism at the</w:t>
      </w:r>
    </w:p>
    <w:p w14:paraId="02B95F5B" w14:textId="77777777" w:rsidR="001879E4" w:rsidRPr="008837AD" w:rsidRDefault="001879E4" w:rsidP="001879E4">
      <w:pPr>
        <w:rPr>
          <w:rFonts w:ascii="Arial" w:hAnsi="Arial" w:cs="Arial"/>
        </w:rPr>
      </w:pPr>
      <w:r w:rsidRPr="008837AD">
        <w:rPr>
          <w:rFonts w:ascii="Arial" w:hAnsi="Arial" w:cs="Arial"/>
        </w:rPr>
        <w:t>LaAlO</w:t>
      </w:r>
      <w:r w:rsidRPr="008837AD">
        <w:rPr>
          <w:rFonts w:ascii="Arial" w:hAnsi="Arial" w:cs="Arial"/>
          <w:bCs/>
        </w:rPr>
        <w:t>3</w:t>
      </w:r>
      <w:r w:rsidRPr="008837AD">
        <w:rPr>
          <w:rFonts w:ascii="Arial" w:hAnsi="Arial" w:cs="Arial"/>
        </w:rPr>
        <w:t>/SrTiO</w:t>
      </w:r>
      <w:r w:rsidRPr="008837AD">
        <w:rPr>
          <w:rFonts w:ascii="Arial" w:hAnsi="Arial" w:cs="Arial"/>
          <w:bCs/>
        </w:rPr>
        <w:t xml:space="preserve">3 </w:t>
      </w:r>
      <w:r w:rsidRPr="008837AD">
        <w:rPr>
          <w:rFonts w:ascii="Arial" w:hAnsi="Arial" w:cs="Arial"/>
        </w:rPr>
        <w:t>interface</w:t>
      </w:r>
    </w:p>
    <w:p w14:paraId="1C8BCAB3" w14:textId="77777777" w:rsidR="001879E4" w:rsidRPr="008837AD" w:rsidRDefault="001879E4" w:rsidP="001879E4">
      <w:pPr>
        <w:rPr>
          <w:rFonts w:ascii="Arial" w:hAnsi="Arial" w:cs="Arial"/>
          <w:b/>
        </w:rPr>
      </w:pPr>
    </w:p>
    <w:p w14:paraId="39EC080D" w14:textId="77777777" w:rsidR="001879E4" w:rsidRPr="008837AD" w:rsidRDefault="001879E4" w:rsidP="001879E4">
      <w:pPr>
        <w:rPr>
          <w:rFonts w:ascii="Arial" w:hAnsi="Arial" w:cs="Arial"/>
        </w:rPr>
      </w:pPr>
      <w:r w:rsidRPr="008837AD">
        <w:rPr>
          <w:rFonts w:ascii="Arial" w:hAnsi="Arial" w:cs="Arial"/>
          <w:b/>
        </w:rPr>
        <w:t>Author:</w:t>
      </w:r>
      <w:r w:rsidRPr="008837AD">
        <w:rPr>
          <w:rFonts w:ascii="Arial" w:hAnsi="Arial" w:cs="Arial"/>
        </w:rPr>
        <w:t xml:space="preserve"> Mohit Randeria*</w:t>
      </w:r>
    </w:p>
    <w:p w14:paraId="2EFDAF18" w14:textId="77777777" w:rsidR="001879E4" w:rsidRPr="008837AD" w:rsidRDefault="001879E4" w:rsidP="001879E4">
      <w:pPr>
        <w:rPr>
          <w:rFonts w:ascii="Arial" w:hAnsi="Arial" w:cs="Arial"/>
        </w:rPr>
      </w:pPr>
    </w:p>
    <w:p w14:paraId="5532F36D" w14:textId="77777777" w:rsidR="001879E4" w:rsidRPr="008837AD" w:rsidRDefault="001879E4" w:rsidP="001879E4">
      <w:pPr>
        <w:rPr>
          <w:rFonts w:ascii="Arial" w:hAnsi="Arial" w:cs="Arial"/>
        </w:rPr>
      </w:pPr>
      <w:r w:rsidRPr="008837AD">
        <w:rPr>
          <w:rFonts w:ascii="Arial" w:hAnsi="Arial" w:cs="Arial"/>
          <w:b/>
        </w:rPr>
        <w:t>Affiliation:</w:t>
      </w:r>
      <w:r w:rsidRPr="008837AD">
        <w:rPr>
          <w:rFonts w:ascii="Arial" w:hAnsi="Arial" w:cs="Arial"/>
        </w:rPr>
        <w:t xml:space="preserve"> The Ohio State University</w:t>
      </w:r>
    </w:p>
    <w:p w14:paraId="1EB16FEC" w14:textId="77777777" w:rsidR="001879E4" w:rsidRPr="008837AD" w:rsidRDefault="001879E4" w:rsidP="001879E4">
      <w:pPr>
        <w:rPr>
          <w:rFonts w:ascii="Arial" w:hAnsi="Arial" w:cs="Arial"/>
        </w:rPr>
      </w:pPr>
    </w:p>
    <w:p w14:paraId="181F639D" w14:textId="77777777" w:rsidR="001879E4" w:rsidRPr="008837AD" w:rsidRDefault="001879E4" w:rsidP="001879E4">
      <w:pPr>
        <w:rPr>
          <w:rFonts w:ascii="Arial" w:hAnsi="Arial" w:cs="Arial"/>
        </w:rPr>
      </w:pPr>
      <w:r w:rsidRPr="008837AD">
        <w:rPr>
          <w:rFonts w:ascii="Arial" w:hAnsi="Arial" w:cs="Arial"/>
        </w:rPr>
        <w:t>The electronic properties of the polar interface between insulating oxides is a topic of great interest. An exciting new development is the observation of robust magnetism at the interface of two non-magnetic materials LaAlO3  (LAO) and SrTiO3  (STO). We present a theory [1] for the formation and interaction of local moments, which depends on essential features of the LAO/STO interface. We show that correlation-induced moments arise due to interfacial splitting of orbital degeneracy. We show that conduction electrons with a gate-tunable Rashba spin-orbit coupling mediate ferromagnetic exchange with a twist. We predict that the zero-field ground state is a long-wavelength spiral and show that its evolution in an external field accounts semi-quantitatively for torque magnetometry data. Our theory describes qualitative aspects of the scanning SQUID measurements and makes several testable predictions for future experiments.</w:t>
      </w:r>
    </w:p>
    <w:p w14:paraId="073D3E54" w14:textId="77777777" w:rsidR="001879E4" w:rsidRPr="008837AD" w:rsidRDefault="001879E4" w:rsidP="001879E4">
      <w:pPr>
        <w:rPr>
          <w:rFonts w:ascii="Arial" w:hAnsi="Arial" w:cs="Arial"/>
        </w:rPr>
      </w:pPr>
    </w:p>
    <w:p w14:paraId="538CCA25" w14:textId="77777777" w:rsidR="001879E4" w:rsidRPr="008837AD" w:rsidRDefault="001879E4" w:rsidP="001879E4">
      <w:pPr>
        <w:rPr>
          <w:rFonts w:ascii="Arial" w:hAnsi="Arial" w:cs="Arial"/>
        </w:rPr>
      </w:pPr>
      <w:r w:rsidRPr="008837AD">
        <w:rPr>
          <w:rFonts w:ascii="Arial" w:hAnsi="Arial" w:cs="Arial"/>
        </w:rPr>
        <w:t>*In collaboration with Sumilan Banerjee and Onur Erten. Supported by DOE-BES DE-SC0005035 (SB), NSF-DMR-1006532 (OE), NSF MRSEC DMR-0820414 (MR).</w:t>
      </w:r>
    </w:p>
    <w:p w14:paraId="5B33DF08" w14:textId="77777777" w:rsidR="001879E4" w:rsidRPr="008837AD" w:rsidRDefault="001879E4" w:rsidP="001879E4">
      <w:pPr>
        <w:rPr>
          <w:rFonts w:ascii="Arial" w:hAnsi="Arial" w:cs="Arial"/>
        </w:rPr>
      </w:pPr>
    </w:p>
    <w:p w14:paraId="70001DD4" w14:textId="77777777" w:rsidR="001879E4" w:rsidRPr="008837AD" w:rsidRDefault="001879E4" w:rsidP="001879E4">
      <w:pPr>
        <w:rPr>
          <w:rFonts w:ascii="Arial" w:hAnsi="Arial" w:cs="Arial"/>
        </w:rPr>
      </w:pPr>
      <w:r w:rsidRPr="008837AD">
        <w:rPr>
          <w:rFonts w:ascii="Arial" w:hAnsi="Arial" w:cs="Arial"/>
        </w:rPr>
        <w:t>[1] S. Banerjee, O. Erten and M. Randeria; arXiv:1303.3275.</w:t>
      </w:r>
    </w:p>
    <w:p w14:paraId="45645439" w14:textId="77777777" w:rsidR="001879E4" w:rsidRDefault="001879E4" w:rsidP="00DD2564">
      <w:pPr>
        <w:widowControl w:val="0"/>
        <w:autoSpaceDE w:val="0"/>
        <w:autoSpaceDN w:val="0"/>
        <w:adjustRightInd w:val="0"/>
        <w:rPr>
          <w:rFonts w:ascii="Arial" w:hAnsi="Arial" w:cs="Arial"/>
          <w:b/>
        </w:rPr>
      </w:pPr>
    </w:p>
    <w:p w14:paraId="34FFE673" w14:textId="77777777" w:rsidR="001879E4" w:rsidRDefault="001879E4" w:rsidP="00DD2564">
      <w:pPr>
        <w:widowControl w:val="0"/>
        <w:autoSpaceDE w:val="0"/>
        <w:autoSpaceDN w:val="0"/>
        <w:adjustRightInd w:val="0"/>
        <w:rPr>
          <w:rFonts w:ascii="Arial" w:hAnsi="Arial" w:cs="Arial"/>
          <w:b/>
        </w:rPr>
      </w:pPr>
    </w:p>
    <w:p w14:paraId="5838A39D" w14:textId="77777777" w:rsidR="001879E4" w:rsidRDefault="001879E4" w:rsidP="00DD2564">
      <w:pPr>
        <w:widowControl w:val="0"/>
        <w:autoSpaceDE w:val="0"/>
        <w:autoSpaceDN w:val="0"/>
        <w:adjustRightInd w:val="0"/>
        <w:rPr>
          <w:rFonts w:ascii="Arial" w:hAnsi="Arial" w:cs="Arial"/>
          <w:b/>
        </w:rPr>
      </w:pPr>
    </w:p>
    <w:p w14:paraId="0FE9B613" w14:textId="77777777" w:rsidR="001879E4" w:rsidRDefault="001879E4" w:rsidP="00DD2564">
      <w:pPr>
        <w:widowControl w:val="0"/>
        <w:autoSpaceDE w:val="0"/>
        <w:autoSpaceDN w:val="0"/>
        <w:adjustRightInd w:val="0"/>
        <w:rPr>
          <w:rFonts w:ascii="Arial" w:hAnsi="Arial" w:cs="Arial"/>
          <w:b/>
        </w:rPr>
      </w:pPr>
    </w:p>
    <w:p w14:paraId="13FAA9EE" w14:textId="77777777" w:rsidR="001879E4" w:rsidRDefault="001879E4" w:rsidP="00DD2564">
      <w:pPr>
        <w:widowControl w:val="0"/>
        <w:autoSpaceDE w:val="0"/>
        <w:autoSpaceDN w:val="0"/>
        <w:adjustRightInd w:val="0"/>
        <w:rPr>
          <w:rFonts w:ascii="Arial" w:hAnsi="Arial" w:cs="Arial"/>
          <w:b/>
        </w:rPr>
      </w:pPr>
    </w:p>
    <w:p w14:paraId="1255DDB0" w14:textId="77777777" w:rsidR="001879E4" w:rsidRDefault="001879E4" w:rsidP="00DD2564">
      <w:pPr>
        <w:widowControl w:val="0"/>
        <w:autoSpaceDE w:val="0"/>
        <w:autoSpaceDN w:val="0"/>
        <w:adjustRightInd w:val="0"/>
        <w:rPr>
          <w:rFonts w:ascii="Arial" w:hAnsi="Arial" w:cs="Arial"/>
          <w:b/>
        </w:rPr>
      </w:pPr>
    </w:p>
    <w:p w14:paraId="032674B2" w14:textId="77777777" w:rsidR="001879E4" w:rsidRDefault="001879E4" w:rsidP="00DD2564">
      <w:pPr>
        <w:widowControl w:val="0"/>
        <w:autoSpaceDE w:val="0"/>
        <w:autoSpaceDN w:val="0"/>
        <w:adjustRightInd w:val="0"/>
        <w:rPr>
          <w:rFonts w:ascii="Arial" w:hAnsi="Arial" w:cs="Arial"/>
          <w:b/>
        </w:rPr>
      </w:pPr>
    </w:p>
    <w:p w14:paraId="75577646" w14:textId="77777777" w:rsidR="001879E4" w:rsidRDefault="001879E4" w:rsidP="00DD2564">
      <w:pPr>
        <w:widowControl w:val="0"/>
        <w:autoSpaceDE w:val="0"/>
        <w:autoSpaceDN w:val="0"/>
        <w:adjustRightInd w:val="0"/>
        <w:rPr>
          <w:rFonts w:ascii="Arial" w:hAnsi="Arial" w:cs="Arial"/>
          <w:b/>
        </w:rPr>
      </w:pPr>
    </w:p>
    <w:p w14:paraId="376162AE" w14:textId="77777777" w:rsidR="001879E4" w:rsidRDefault="001879E4" w:rsidP="00DD2564">
      <w:pPr>
        <w:widowControl w:val="0"/>
        <w:autoSpaceDE w:val="0"/>
        <w:autoSpaceDN w:val="0"/>
        <w:adjustRightInd w:val="0"/>
        <w:rPr>
          <w:rFonts w:ascii="Arial" w:hAnsi="Arial" w:cs="Arial"/>
          <w:b/>
        </w:rPr>
      </w:pPr>
    </w:p>
    <w:p w14:paraId="2E13725F" w14:textId="77777777" w:rsidR="001879E4" w:rsidRDefault="001879E4" w:rsidP="00DD2564">
      <w:pPr>
        <w:widowControl w:val="0"/>
        <w:autoSpaceDE w:val="0"/>
        <w:autoSpaceDN w:val="0"/>
        <w:adjustRightInd w:val="0"/>
        <w:rPr>
          <w:rFonts w:ascii="Arial" w:hAnsi="Arial" w:cs="Arial"/>
          <w:b/>
        </w:rPr>
      </w:pPr>
    </w:p>
    <w:p w14:paraId="3B177317" w14:textId="77777777" w:rsidR="001879E4" w:rsidRDefault="001879E4" w:rsidP="00DD2564">
      <w:pPr>
        <w:widowControl w:val="0"/>
        <w:autoSpaceDE w:val="0"/>
        <w:autoSpaceDN w:val="0"/>
        <w:adjustRightInd w:val="0"/>
        <w:rPr>
          <w:rFonts w:ascii="Arial" w:hAnsi="Arial" w:cs="Arial"/>
          <w:b/>
        </w:rPr>
      </w:pPr>
    </w:p>
    <w:p w14:paraId="0DA70543" w14:textId="77777777" w:rsidR="001879E4" w:rsidRDefault="001879E4" w:rsidP="00DD2564">
      <w:pPr>
        <w:widowControl w:val="0"/>
        <w:autoSpaceDE w:val="0"/>
        <w:autoSpaceDN w:val="0"/>
        <w:adjustRightInd w:val="0"/>
        <w:rPr>
          <w:rFonts w:ascii="Arial" w:hAnsi="Arial" w:cs="Arial"/>
          <w:b/>
        </w:rPr>
      </w:pPr>
    </w:p>
    <w:p w14:paraId="5B818EE4" w14:textId="77777777" w:rsidR="001879E4" w:rsidRDefault="001879E4" w:rsidP="00DD2564">
      <w:pPr>
        <w:widowControl w:val="0"/>
        <w:autoSpaceDE w:val="0"/>
        <w:autoSpaceDN w:val="0"/>
        <w:adjustRightInd w:val="0"/>
        <w:rPr>
          <w:rFonts w:ascii="Arial" w:hAnsi="Arial" w:cs="Arial"/>
          <w:b/>
        </w:rPr>
      </w:pPr>
    </w:p>
    <w:p w14:paraId="14539979" w14:textId="77777777" w:rsidR="001879E4" w:rsidRDefault="001879E4" w:rsidP="00DD2564">
      <w:pPr>
        <w:widowControl w:val="0"/>
        <w:autoSpaceDE w:val="0"/>
        <w:autoSpaceDN w:val="0"/>
        <w:adjustRightInd w:val="0"/>
        <w:rPr>
          <w:rFonts w:ascii="Arial" w:hAnsi="Arial" w:cs="Arial"/>
          <w:b/>
        </w:rPr>
      </w:pPr>
    </w:p>
    <w:p w14:paraId="663365DC" w14:textId="77777777" w:rsidR="001879E4" w:rsidRDefault="001879E4" w:rsidP="00DD2564">
      <w:pPr>
        <w:widowControl w:val="0"/>
        <w:autoSpaceDE w:val="0"/>
        <w:autoSpaceDN w:val="0"/>
        <w:adjustRightInd w:val="0"/>
        <w:rPr>
          <w:rFonts w:ascii="Arial" w:hAnsi="Arial" w:cs="Arial"/>
          <w:b/>
        </w:rPr>
      </w:pPr>
    </w:p>
    <w:p w14:paraId="5CD79DE2" w14:textId="77777777" w:rsidR="001879E4" w:rsidRDefault="001879E4" w:rsidP="00DD2564">
      <w:pPr>
        <w:widowControl w:val="0"/>
        <w:autoSpaceDE w:val="0"/>
        <w:autoSpaceDN w:val="0"/>
        <w:adjustRightInd w:val="0"/>
        <w:rPr>
          <w:rFonts w:ascii="Arial" w:hAnsi="Arial" w:cs="Arial"/>
          <w:b/>
        </w:rPr>
      </w:pPr>
    </w:p>
    <w:p w14:paraId="56D0D5B2" w14:textId="77777777" w:rsidR="001879E4" w:rsidRDefault="001879E4" w:rsidP="00DD2564">
      <w:pPr>
        <w:widowControl w:val="0"/>
        <w:autoSpaceDE w:val="0"/>
        <w:autoSpaceDN w:val="0"/>
        <w:adjustRightInd w:val="0"/>
        <w:rPr>
          <w:rFonts w:ascii="Arial" w:hAnsi="Arial" w:cs="Arial"/>
          <w:b/>
        </w:rPr>
      </w:pPr>
    </w:p>
    <w:p w14:paraId="24A2EB67" w14:textId="77777777" w:rsidR="001879E4" w:rsidRDefault="001879E4" w:rsidP="00DD2564">
      <w:pPr>
        <w:widowControl w:val="0"/>
        <w:autoSpaceDE w:val="0"/>
        <w:autoSpaceDN w:val="0"/>
        <w:adjustRightInd w:val="0"/>
        <w:rPr>
          <w:rFonts w:ascii="Arial" w:hAnsi="Arial" w:cs="Arial"/>
          <w:b/>
        </w:rPr>
      </w:pPr>
    </w:p>
    <w:p w14:paraId="192D8AD0" w14:textId="77777777" w:rsidR="001879E4" w:rsidRDefault="001879E4" w:rsidP="00DD2564">
      <w:pPr>
        <w:widowControl w:val="0"/>
        <w:autoSpaceDE w:val="0"/>
        <w:autoSpaceDN w:val="0"/>
        <w:adjustRightInd w:val="0"/>
        <w:rPr>
          <w:rFonts w:ascii="Arial" w:hAnsi="Arial" w:cs="Arial"/>
          <w:b/>
        </w:rPr>
      </w:pPr>
    </w:p>
    <w:p w14:paraId="0333107A" w14:textId="77777777" w:rsidR="001879E4" w:rsidRDefault="001879E4" w:rsidP="00DD2564">
      <w:pPr>
        <w:widowControl w:val="0"/>
        <w:autoSpaceDE w:val="0"/>
        <w:autoSpaceDN w:val="0"/>
        <w:adjustRightInd w:val="0"/>
        <w:rPr>
          <w:rFonts w:ascii="Arial" w:hAnsi="Arial" w:cs="Arial"/>
          <w:b/>
        </w:rPr>
      </w:pPr>
    </w:p>
    <w:p w14:paraId="590BD3AA" w14:textId="77777777" w:rsidR="001879E4" w:rsidRDefault="001879E4" w:rsidP="00DD2564">
      <w:pPr>
        <w:widowControl w:val="0"/>
        <w:autoSpaceDE w:val="0"/>
        <w:autoSpaceDN w:val="0"/>
        <w:adjustRightInd w:val="0"/>
        <w:rPr>
          <w:rFonts w:ascii="Arial" w:hAnsi="Arial" w:cs="Arial"/>
          <w:b/>
        </w:rPr>
      </w:pPr>
    </w:p>
    <w:p w14:paraId="6373661F" w14:textId="77777777" w:rsidR="001879E4" w:rsidRPr="00151BB3" w:rsidRDefault="001879E4" w:rsidP="001879E4">
      <w:pPr>
        <w:rPr>
          <w:rFonts w:ascii="Arial" w:hAnsi="Arial" w:cs="Arial"/>
          <w:b/>
          <w:color w:val="000000"/>
        </w:rPr>
      </w:pPr>
      <w:r>
        <w:rPr>
          <w:rFonts w:ascii="Arial" w:hAnsi="Arial" w:cs="Arial"/>
          <w:b/>
          <w:color w:val="000000"/>
        </w:rPr>
        <w:t xml:space="preserve">Title: </w:t>
      </w:r>
      <w:r w:rsidRPr="00151BB3">
        <w:rPr>
          <w:rFonts w:ascii="Arial" w:hAnsi="Arial" w:cs="Arial"/>
          <w:color w:val="000000"/>
        </w:rPr>
        <w:t>Electronic Structure of Complex Materials: from First-principles study to Materials Modeling</w:t>
      </w:r>
    </w:p>
    <w:p w14:paraId="5D21A766" w14:textId="77777777" w:rsidR="001879E4" w:rsidRPr="00151BB3" w:rsidRDefault="001879E4" w:rsidP="001879E4">
      <w:pPr>
        <w:rPr>
          <w:rFonts w:ascii="Arial" w:hAnsi="Arial" w:cs="Arial"/>
          <w:color w:val="000000"/>
        </w:rPr>
      </w:pPr>
    </w:p>
    <w:p w14:paraId="6F1FE2B9" w14:textId="77777777" w:rsidR="001879E4" w:rsidRPr="00151BB3" w:rsidRDefault="001879E4" w:rsidP="001879E4">
      <w:pPr>
        <w:rPr>
          <w:rFonts w:ascii="Arial" w:hAnsi="Arial" w:cs="Arial"/>
          <w:color w:val="000000"/>
        </w:rPr>
      </w:pPr>
      <w:r w:rsidRPr="00151BB3">
        <w:rPr>
          <w:rFonts w:ascii="Arial" w:hAnsi="Arial" w:cs="Arial"/>
          <w:b/>
          <w:color w:val="000000"/>
        </w:rPr>
        <w:t>Author:</w:t>
      </w:r>
      <w:r>
        <w:rPr>
          <w:rFonts w:ascii="Arial" w:hAnsi="Arial" w:cs="Arial"/>
          <w:color w:val="000000"/>
        </w:rPr>
        <w:t xml:space="preserve"> </w:t>
      </w:r>
      <w:r w:rsidRPr="00151BB3">
        <w:rPr>
          <w:rFonts w:ascii="Arial" w:hAnsi="Arial" w:cs="Arial"/>
          <w:color w:val="000000"/>
        </w:rPr>
        <w:t>Tanusri Saha-Dasgupta</w:t>
      </w:r>
    </w:p>
    <w:p w14:paraId="3549B7E9" w14:textId="77777777" w:rsidR="001879E4" w:rsidRDefault="001879E4" w:rsidP="001879E4">
      <w:pPr>
        <w:rPr>
          <w:rFonts w:ascii="Arial" w:hAnsi="Arial" w:cs="Arial"/>
          <w:color w:val="000000"/>
        </w:rPr>
      </w:pPr>
    </w:p>
    <w:p w14:paraId="68214447" w14:textId="77777777" w:rsidR="001879E4" w:rsidRPr="00151BB3" w:rsidRDefault="001879E4" w:rsidP="001879E4">
      <w:pPr>
        <w:rPr>
          <w:rFonts w:ascii="Arial" w:hAnsi="Arial" w:cs="Arial"/>
          <w:color w:val="000000"/>
        </w:rPr>
      </w:pPr>
      <w:r w:rsidRPr="00151BB3">
        <w:rPr>
          <w:rFonts w:ascii="Arial" w:hAnsi="Arial" w:cs="Arial"/>
          <w:b/>
          <w:color w:val="000000"/>
        </w:rPr>
        <w:t>Affiliation:</w:t>
      </w:r>
      <w:r>
        <w:rPr>
          <w:rFonts w:ascii="Arial" w:hAnsi="Arial" w:cs="Arial"/>
          <w:color w:val="000000"/>
        </w:rPr>
        <w:t xml:space="preserve"> </w:t>
      </w:r>
      <w:r w:rsidRPr="00151BB3">
        <w:rPr>
          <w:rFonts w:ascii="Arial" w:hAnsi="Arial" w:cs="Arial"/>
          <w:color w:val="000000"/>
        </w:rPr>
        <w:t>Dept. of Condensed Matter Physics and Materials Science &amp; Advanced Materials Research Unit</w:t>
      </w:r>
      <w:r>
        <w:rPr>
          <w:rFonts w:ascii="Arial" w:hAnsi="Arial" w:cs="Arial"/>
          <w:color w:val="000000"/>
        </w:rPr>
        <w:t xml:space="preserve">, </w:t>
      </w:r>
      <w:r w:rsidRPr="00151BB3">
        <w:rPr>
          <w:rFonts w:ascii="Arial" w:hAnsi="Arial" w:cs="Arial"/>
          <w:color w:val="000000"/>
        </w:rPr>
        <w:t>S.N. Bose National Centre for Basic Sciences</w:t>
      </w:r>
      <w:r>
        <w:rPr>
          <w:rFonts w:ascii="Arial" w:hAnsi="Arial" w:cs="Arial"/>
          <w:color w:val="000000"/>
        </w:rPr>
        <w:t xml:space="preserve">, </w:t>
      </w:r>
      <w:r w:rsidRPr="00151BB3">
        <w:rPr>
          <w:rFonts w:ascii="Arial" w:hAnsi="Arial" w:cs="Arial"/>
          <w:color w:val="000000"/>
        </w:rPr>
        <w:t>Salt Lake, Calcutta, INDIA</w:t>
      </w:r>
    </w:p>
    <w:p w14:paraId="5F454171" w14:textId="77777777" w:rsidR="001879E4" w:rsidRPr="00151BB3" w:rsidRDefault="001879E4" w:rsidP="001879E4">
      <w:pPr>
        <w:rPr>
          <w:rFonts w:ascii="Arial" w:hAnsi="Arial" w:cs="Arial"/>
        </w:rPr>
      </w:pPr>
    </w:p>
    <w:p w14:paraId="7EEC6A3B" w14:textId="77777777" w:rsidR="001879E4" w:rsidRDefault="001879E4" w:rsidP="001879E4">
      <w:pPr>
        <w:rPr>
          <w:rFonts w:ascii="Arial" w:hAnsi="Arial" w:cs="Arial"/>
          <w:bCs/>
          <w:lang w:eastAsia="ja-JP"/>
        </w:rPr>
      </w:pPr>
      <w:r w:rsidRPr="00151BB3">
        <w:rPr>
          <w:rFonts w:ascii="Arial" w:hAnsi="Arial" w:cs="Arial"/>
          <w:color w:val="000000"/>
        </w:rPr>
        <w:t xml:space="preserve">Materials are key to new technologies. Materials limit technologies, </w:t>
      </w:r>
      <w:r w:rsidRPr="00151BB3">
        <w:rPr>
          <w:rFonts w:ascii="Arial" w:hAnsi="Arial" w:cs="Arial"/>
        </w:rPr>
        <w:t>so for new industries to develop it is essential to modify known materials in order to improve their properties and to discover, or even design new materials with specific properties. Such materials are usually complex. Therefore, modeling is playing an ever-increasing role in the search for new materials.  In this talk, we will demonstrate, how muffin-tin orbital (MTO) based NMTO-technique can be employed for modeling of complex materials and to gain insights to complicated physical and chemical processes happening in a complex material which often belong to the class of strongly correlated electron materials</w:t>
      </w:r>
      <w:r>
        <w:rPr>
          <w:rFonts w:ascii="Arial" w:hAnsi="Arial" w:cs="Arial"/>
        </w:rPr>
        <w:t>.</w:t>
      </w:r>
    </w:p>
    <w:p w14:paraId="35C3F535" w14:textId="77777777" w:rsidR="001879E4" w:rsidRDefault="001879E4" w:rsidP="00DD2564">
      <w:pPr>
        <w:widowControl w:val="0"/>
        <w:autoSpaceDE w:val="0"/>
        <w:autoSpaceDN w:val="0"/>
        <w:adjustRightInd w:val="0"/>
        <w:rPr>
          <w:rFonts w:ascii="Arial" w:hAnsi="Arial" w:cs="Arial"/>
          <w:b/>
        </w:rPr>
      </w:pPr>
    </w:p>
    <w:p w14:paraId="39A2B192" w14:textId="77777777" w:rsidR="001879E4" w:rsidRDefault="001879E4" w:rsidP="00DD2564">
      <w:pPr>
        <w:widowControl w:val="0"/>
        <w:autoSpaceDE w:val="0"/>
        <w:autoSpaceDN w:val="0"/>
        <w:adjustRightInd w:val="0"/>
        <w:rPr>
          <w:rFonts w:ascii="Arial" w:hAnsi="Arial" w:cs="Arial"/>
          <w:b/>
        </w:rPr>
      </w:pPr>
    </w:p>
    <w:p w14:paraId="3182F42C" w14:textId="77777777" w:rsidR="001879E4" w:rsidRDefault="001879E4" w:rsidP="00DD2564">
      <w:pPr>
        <w:widowControl w:val="0"/>
        <w:autoSpaceDE w:val="0"/>
        <w:autoSpaceDN w:val="0"/>
        <w:adjustRightInd w:val="0"/>
        <w:rPr>
          <w:rFonts w:ascii="Arial" w:hAnsi="Arial" w:cs="Arial"/>
          <w:b/>
        </w:rPr>
      </w:pPr>
    </w:p>
    <w:p w14:paraId="07DE166D" w14:textId="77777777" w:rsidR="001879E4" w:rsidRDefault="001879E4" w:rsidP="00DD2564">
      <w:pPr>
        <w:widowControl w:val="0"/>
        <w:autoSpaceDE w:val="0"/>
        <w:autoSpaceDN w:val="0"/>
        <w:adjustRightInd w:val="0"/>
        <w:rPr>
          <w:rFonts w:ascii="Arial" w:hAnsi="Arial" w:cs="Arial"/>
          <w:b/>
        </w:rPr>
      </w:pPr>
    </w:p>
    <w:p w14:paraId="6E0F1049" w14:textId="77777777" w:rsidR="001879E4" w:rsidRDefault="001879E4" w:rsidP="00DD2564">
      <w:pPr>
        <w:widowControl w:val="0"/>
        <w:autoSpaceDE w:val="0"/>
        <w:autoSpaceDN w:val="0"/>
        <w:adjustRightInd w:val="0"/>
        <w:rPr>
          <w:rFonts w:ascii="Arial" w:hAnsi="Arial" w:cs="Arial"/>
          <w:b/>
        </w:rPr>
      </w:pPr>
    </w:p>
    <w:p w14:paraId="52F0C5AB" w14:textId="77777777" w:rsidR="001879E4" w:rsidRDefault="001879E4" w:rsidP="00DD2564">
      <w:pPr>
        <w:widowControl w:val="0"/>
        <w:autoSpaceDE w:val="0"/>
        <w:autoSpaceDN w:val="0"/>
        <w:adjustRightInd w:val="0"/>
        <w:rPr>
          <w:rFonts w:ascii="Arial" w:hAnsi="Arial" w:cs="Arial"/>
          <w:b/>
        </w:rPr>
      </w:pPr>
    </w:p>
    <w:p w14:paraId="79DC026A" w14:textId="77777777" w:rsidR="001879E4" w:rsidRDefault="001879E4" w:rsidP="00DD2564">
      <w:pPr>
        <w:widowControl w:val="0"/>
        <w:autoSpaceDE w:val="0"/>
        <w:autoSpaceDN w:val="0"/>
        <w:adjustRightInd w:val="0"/>
        <w:rPr>
          <w:rFonts w:ascii="Arial" w:hAnsi="Arial" w:cs="Arial"/>
          <w:b/>
        </w:rPr>
      </w:pPr>
    </w:p>
    <w:p w14:paraId="08559FC9" w14:textId="77777777" w:rsidR="001879E4" w:rsidRDefault="001879E4" w:rsidP="00DD2564">
      <w:pPr>
        <w:widowControl w:val="0"/>
        <w:autoSpaceDE w:val="0"/>
        <w:autoSpaceDN w:val="0"/>
        <w:adjustRightInd w:val="0"/>
        <w:rPr>
          <w:rFonts w:ascii="Arial" w:hAnsi="Arial" w:cs="Arial"/>
          <w:b/>
        </w:rPr>
      </w:pPr>
    </w:p>
    <w:p w14:paraId="57DF9E7C" w14:textId="77777777" w:rsidR="001879E4" w:rsidRDefault="001879E4" w:rsidP="00DD2564">
      <w:pPr>
        <w:widowControl w:val="0"/>
        <w:autoSpaceDE w:val="0"/>
        <w:autoSpaceDN w:val="0"/>
        <w:adjustRightInd w:val="0"/>
        <w:rPr>
          <w:rFonts w:ascii="Arial" w:hAnsi="Arial" w:cs="Arial"/>
          <w:b/>
        </w:rPr>
      </w:pPr>
    </w:p>
    <w:p w14:paraId="38CFEB4A" w14:textId="77777777" w:rsidR="001879E4" w:rsidRDefault="001879E4" w:rsidP="00DD2564">
      <w:pPr>
        <w:widowControl w:val="0"/>
        <w:autoSpaceDE w:val="0"/>
        <w:autoSpaceDN w:val="0"/>
        <w:adjustRightInd w:val="0"/>
        <w:rPr>
          <w:rFonts w:ascii="Arial" w:hAnsi="Arial" w:cs="Arial"/>
          <w:b/>
        </w:rPr>
      </w:pPr>
    </w:p>
    <w:p w14:paraId="1B825379" w14:textId="77777777" w:rsidR="001879E4" w:rsidRDefault="001879E4" w:rsidP="00DD2564">
      <w:pPr>
        <w:widowControl w:val="0"/>
        <w:autoSpaceDE w:val="0"/>
        <w:autoSpaceDN w:val="0"/>
        <w:adjustRightInd w:val="0"/>
        <w:rPr>
          <w:rFonts w:ascii="Arial" w:hAnsi="Arial" w:cs="Arial"/>
          <w:b/>
        </w:rPr>
      </w:pPr>
    </w:p>
    <w:p w14:paraId="71C8F769" w14:textId="77777777" w:rsidR="001879E4" w:rsidRDefault="001879E4" w:rsidP="00DD2564">
      <w:pPr>
        <w:widowControl w:val="0"/>
        <w:autoSpaceDE w:val="0"/>
        <w:autoSpaceDN w:val="0"/>
        <w:adjustRightInd w:val="0"/>
        <w:rPr>
          <w:rFonts w:ascii="Arial" w:hAnsi="Arial" w:cs="Arial"/>
          <w:b/>
        </w:rPr>
      </w:pPr>
    </w:p>
    <w:p w14:paraId="45C868A9" w14:textId="77777777" w:rsidR="001879E4" w:rsidRDefault="001879E4" w:rsidP="00DD2564">
      <w:pPr>
        <w:widowControl w:val="0"/>
        <w:autoSpaceDE w:val="0"/>
        <w:autoSpaceDN w:val="0"/>
        <w:adjustRightInd w:val="0"/>
        <w:rPr>
          <w:rFonts w:ascii="Arial" w:hAnsi="Arial" w:cs="Arial"/>
          <w:b/>
        </w:rPr>
      </w:pPr>
    </w:p>
    <w:p w14:paraId="3463FC6D" w14:textId="77777777" w:rsidR="001879E4" w:rsidRDefault="001879E4" w:rsidP="00DD2564">
      <w:pPr>
        <w:widowControl w:val="0"/>
        <w:autoSpaceDE w:val="0"/>
        <w:autoSpaceDN w:val="0"/>
        <w:adjustRightInd w:val="0"/>
        <w:rPr>
          <w:rFonts w:ascii="Arial" w:hAnsi="Arial" w:cs="Arial"/>
          <w:b/>
        </w:rPr>
      </w:pPr>
    </w:p>
    <w:p w14:paraId="7AD7C40D" w14:textId="77777777" w:rsidR="001879E4" w:rsidRDefault="001879E4" w:rsidP="00DD2564">
      <w:pPr>
        <w:widowControl w:val="0"/>
        <w:autoSpaceDE w:val="0"/>
        <w:autoSpaceDN w:val="0"/>
        <w:adjustRightInd w:val="0"/>
        <w:rPr>
          <w:rFonts w:ascii="Arial" w:hAnsi="Arial" w:cs="Arial"/>
          <w:b/>
        </w:rPr>
      </w:pPr>
    </w:p>
    <w:p w14:paraId="42891A7D" w14:textId="77777777" w:rsidR="001879E4" w:rsidRDefault="001879E4" w:rsidP="00DD2564">
      <w:pPr>
        <w:widowControl w:val="0"/>
        <w:autoSpaceDE w:val="0"/>
        <w:autoSpaceDN w:val="0"/>
        <w:adjustRightInd w:val="0"/>
        <w:rPr>
          <w:rFonts w:ascii="Arial" w:hAnsi="Arial" w:cs="Arial"/>
          <w:b/>
        </w:rPr>
      </w:pPr>
    </w:p>
    <w:p w14:paraId="20C9F951" w14:textId="77777777" w:rsidR="001879E4" w:rsidRDefault="001879E4" w:rsidP="00DD2564">
      <w:pPr>
        <w:widowControl w:val="0"/>
        <w:autoSpaceDE w:val="0"/>
        <w:autoSpaceDN w:val="0"/>
        <w:adjustRightInd w:val="0"/>
        <w:rPr>
          <w:rFonts w:ascii="Arial" w:hAnsi="Arial" w:cs="Arial"/>
          <w:b/>
        </w:rPr>
      </w:pPr>
    </w:p>
    <w:p w14:paraId="7F6E4BF9" w14:textId="77777777" w:rsidR="001879E4" w:rsidRDefault="001879E4" w:rsidP="00DD2564">
      <w:pPr>
        <w:widowControl w:val="0"/>
        <w:autoSpaceDE w:val="0"/>
        <w:autoSpaceDN w:val="0"/>
        <w:adjustRightInd w:val="0"/>
        <w:rPr>
          <w:rFonts w:ascii="Arial" w:hAnsi="Arial" w:cs="Arial"/>
          <w:b/>
        </w:rPr>
      </w:pPr>
    </w:p>
    <w:p w14:paraId="45658E76" w14:textId="77777777" w:rsidR="001879E4" w:rsidRDefault="001879E4" w:rsidP="00DD2564">
      <w:pPr>
        <w:widowControl w:val="0"/>
        <w:autoSpaceDE w:val="0"/>
        <w:autoSpaceDN w:val="0"/>
        <w:adjustRightInd w:val="0"/>
        <w:rPr>
          <w:rFonts w:ascii="Arial" w:hAnsi="Arial" w:cs="Arial"/>
          <w:b/>
        </w:rPr>
      </w:pPr>
    </w:p>
    <w:p w14:paraId="64171A35" w14:textId="77777777" w:rsidR="001879E4" w:rsidRDefault="001879E4" w:rsidP="00DD2564">
      <w:pPr>
        <w:widowControl w:val="0"/>
        <w:autoSpaceDE w:val="0"/>
        <w:autoSpaceDN w:val="0"/>
        <w:adjustRightInd w:val="0"/>
        <w:rPr>
          <w:rFonts w:ascii="Arial" w:hAnsi="Arial" w:cs="Arial"/>
          <w:b/>
        </w:rPr>
      </w:pPr>
    </w:p>
    <w:p w14:paraId="65555F2F" w14:textId="77777777" w:rsidR="001879E4" w:rsidRDefault="001879E4" w:rsidP="00DD2564">
      <w:pPr>
        <w:widowControl w:val="0"/>
        <w:autoSpaceDE w:val="0"/>
        <w:autoSpaceDN w:val="0"/>
        <w:adjustRightInd w:val="0"/>
        <w:rPr>
          <w:rFonts w:ascii="Arial" w:hAnsi="Arial" w:cs="Arial"/>
          <w:b/>
        </w:rPr>
      </w:pPr>
    </w:p>
    <w:p w14:paraId="1731788D" w14:textId="77777777" w:rsidR="001879E4" w:rsidRDefault="001879E4" w:rsidP="00DD2564">
      <w:pPr>
        <w:widowControl w:val="0"/>
        <w:autoSpaceDE w:val="0"/>
        <w:autoSpaceDN w:val="0"/>
        <w:adjustRightInd w:val="0"/>
        <w:rPr>
          <w:rFonts w:ascii="Arial" w:hAnsi="Arial" w:cs="Arial"/>
          <w:b/>
        </w:rPr>
      </w:pPr>
    </w:p>
    <w:p w14:paraId="5FEA70F8" w14:textId="77777777" w:rsidR="001879E4" w:rsidRDefault="001879E4" w:rsidP="00DD2564">
      <w:pPr>
        <w:widowControl w:val="0"/>
        <w:autoSpaceDE w:val="0"/>
        <w:autoSpaceDN w:val="0"/>
        <w:adjustRightInd w:val="0"/>
        <w:rPr>
          <w:rFonts w:ascii="Arial" w:hAnsi="Arial" w:cs="Arial"/>
          <w:b/>
        </w:rPr>
      </w:pPr>
    </w:p>
    <w:p w14:paraId="3FFCB954" w14:textId="77777777" w:rsidR="001879E4" w:rsidRDefault="001879E4" w:rsidP="00DD2564">
      <w:pPr>
        <w:widowControl w:val="0"/>
        <w:autoSpaceDE w:val="0"/>
        <w:autoSpaceDN w:val="0"/>
        <w:adjustRightInd w:val="0"/>
        <w:rPr>
          <w:rFonts w:ascii="Arial" w:hAnsi="Arial" w:cs="Arial"/>
          <w:b/>
        </w:rPr>
      </w:pPr>
    </w:p>
    <w:p w14:paraId="5D5EA02F" w14:textId="77777777" w:rsidR="001879E4" w:rsidRDefault="001879E4" w:rsidP="00DD2564">
      <w:pPr>
        <w:widowControl w:val="0"/>
        <w:autoSpaceDE w:val="0"/>
        <w:autoSpaceDN w:val="0"/>
        <w:adjustRightInd w:val="0"/>
        <w:rPr>
          <w:rFonts w:ascii="Arial" w:hAnsi="Arial" w:cs="Arial"/>
          <w:b/>
        </w:rPr>
      </w:pPr>
    </w:p>
    <w:p w14:paraId="12340EA8" w14:textId="77777777" w:rsidR="001879E4" w:rsidRDefault="001879E4" w:rsidP="00DD2564">
      <w:pPr>
        <w:widowControl w:val="0"/>
        <w:autoSpaceDE w:val="0"/>
        <w:autoSpaceDN w:val="0"/>
        <w:adjustRightInd w:val="0"/>
        <w:rPr>
          <w:rFonts w:ascii="Arial" w:hAnsi="Arial" w:cs="Arial"/>
          <w:b/>
        </w:rPr>
      </w:pPr>
    </w:p>
    <w:p w14:paraId="722305DD" w14:textId="77777777" w:rsidR="001879E4" w:rsidRDefault="001879E4" w:rsidP="00DD2564">
      <w:pPr>
        <w:widowControl w:val="0"/>
        <w:autoSpaceDE w:val="0"/>
        <w:autoSpaceDN w:val="0"/>
        <w:adjustRightInd w:val="0"/>
        <w:rPr>
          <w:rFonts w:ascii="Arial" w:hAnsi="Arial" w:cs="Arial"/>
          <w:b/>
        </w:rPr>
      </w:pPr>
    </w:p>
    <w:p w14:paraId="44A4F063" w14:textId="77777777" w:rsidR="001879E4" w:rsidRDefault="001879E4" w:rsidP="00DD2564">
      <w:pPr>
        <w:widowControl w:val="0"/>
        <w:autoSpaceDE w:val="0"/>
        <w:autoSpaceDN w:val="0"/>
        <w:adjustRightInd w:val="0"/>
        <w:rPr>
          <w:rFonts w:ascii="Arial" w:hAnsi="Arial" w:cs="Arial"/>
          <w:b/>
        </w:rPr>
      </w:pPr>
    </w:p>
    <w:p w14:paraId="2AEE9004" w14:textId="77777777" w:rsidR="001879E4" w:rsidRDefault="001879E4" w:rsidP="001879E4">
      <w:pPr>
        <w:pStyle w:val="Header1"/>
        <w:tabs>
          <w:tab w:val="clear" w:pos="9072"/>
          <w:tab w:val="left" w:pos="630"/>
        </w:tabs>
        <w:spacing w:after="0" w:line="240" w:lineRule="auto"/>
        <w:ind w:right="28"/>
        <w:rPr>
          <w:rFonts w:ascii="Arial" w:hAnsi="Arial" w:cs="Arial"/>
          <w:sz w:val="24"/>
          <w:szCs w:val="24"/>
          <w:lang w:val="en-GB"/>
        </w:rPr>
      </w:pPr>
      <w:r w:rsidRPr="009C4E79">
        <w:rPr>
          <w:rFonts w:ascii="Arial" w:hAnsi="Arial" w:cs="Arial"/>
          <w:b/>
          <w:sz w:val="24"/>
          <w:szCs w:val="24"/>
          <w:lang w:val="en-GB"/>
        </w:rPr>
        <w:t xml:space="preserve">Title: </w:t>
      </w:r>
      <w:r w:rsidRPr="009C4E79">
        <w:rPr>
          <w:rFonts w:ascii="Arial" w:hAnsi="Arial" w:cs="Arial"/>
          <w:sz w:val="24"/>
          <w:szCs w:val="24"/>
          <w:lang w:val="en-GB"/>
        </w:rPr>
        <w:t>Ultrafast magnetic dynamics in nickelates heterostructures</w:t>
      </w:r>
    </w:p>
    <w:p w14:paraId="1D17AE51" w14:textId="77777777" w:rsidR="001879E4" w:rsidRPr="009C4E79" w:rsidRDefault="001879E4" w:rsidP="001879E4">
      <w:pPr>
        <w:pStyle w:val="Header1"/>
        <w:tabs>
          <w:tab w:val="clear" w:pos="9072"/>
          <w:tab w:val="left" w:pos="630"/>
        </w:tabs>
        <w:spacing w:after="0" w:line="240" w:lineRule="auto"/>
        <w:ind w:right="28"/>
        <w:rPr>
          <w:rFonts w:ascii="Arial" w:hAnsi="Arial" w:cs="Arial"/>
          <w:b/>
          <w:sz w:val="24"/>
          <w:szCs w:val="24"/>
          <w:lang w:val="en-GB"/>
        </w:rPr>
      </w:pPr>
    </w:p>
    <w:p w14:paraId="30870A21" w14:textId="77777777" w:rsidR="001879E4" w:rsidRDefault="001879E4" w:rsidP="001879E4">
      <w:pPr>
        <w:pStyle w:val="Header1"/>
        <w:tabs>
          <w:tab w:val="clear" w:pos="9072"/>
          <w:tab w:val="left" w:pos="630"/>
        </w:tabs>
        <w:spacing w:after="0" w:line="240" w:lineRule="auto"/>
        <w:rPr>
          <w:rFonts w:ascii="Arial" w:hAnsi="Arial" w:cs="Arial"/>
          <w:sz w:val="24"/>
          <w:szCs w:val="24"/>
          <w:vertAlign w:val="superscript"/>
          <w:lang w:val="en-GB"/>
        </w:rPr>
      </w:pPr>
      <w:r w:rsidRPr="009C4E79">
        <w:rPr>
          <w:rFonts w:ascii="Arial" w:hAnsi="Arial" w:cs="Arial"/>
          <w:b/>
          <w:sz w:val="24"/>
          <w:szCs w:val="24"/>
          <w:lang w:val="en-GB"/>
        </w:rPr>
        <w:t>Author:</w:t>
      </w:r>
      <w:r w:rsidRPr="009C4E79">
        <w:rPr>
          <w:rFonts w:ascii="Arial" w:hAnsi="Arial" w:cs="Arial"/>
          <w:sz w:val="24"/>
          <w:szCs w:val="24"/>
          <w:lang w:val="en-GB"/>
        </w:rPr>
        <w:t xml:space="preserve"> A.D. Caviglia</w:t>
      </w:r>
      <w:r w:rsidRPr="009C4E79">
        <w:rPr>
          <w:rFonts w:ascii="Arial" w:hAnsi="Arial" w:cs="Arial"/>
          <w:sz w:val="24"/>
          <w:szCs w:val="24"/>
          <w:vertAlign w:val="superscript"/>
          <w:lang w:val="en-GB"/>
        </w:rPr>
        <w:t>1,2</w:t>
      </w:r>
      <w:r w:rsidRPr="009C4E79">
        <w:rPr>
          <w:rFonts w:ascii="Arial" w:hAnsi="Arial" w:cs="Arial"/>
          <w:sz w:val="24"/>
          <w:szCs w:val="24"/>
          <w:lang w:val="en-GB"/>
        </w:rPr>
        <w:t>, M. Först</w:t>
      </w:r>
      <w:r w:rsidRPr="009C4E79">
        <w:rPr>
          <w:rFonts w:ascii="Arial" w:hAnsi="Arial" w:cs="Arial"/>
          <w:sz w:val="24"/>
          <w:szCs w:val="24"/>
          <w:vertAlign w:val="superscript"/>
          <w:lang w:val="en-GB"/>
        </w:rPr>
        <w:t>1</w:t>
      </w:r>
      <w:r w:rsidRPr="009C4E79">
        <w:rPr>
          <w:rFonts w:ascii="Arial" w:hAnsi="Arial" w:cs="Arial"/>
          <w:sz w:val="24"/>
          <w:szCs w:val="24"/>
          <w:lang w:val="en-GB"/>
        </w:rPr>
        <w:t>, R. Scherwitzl</w:t>
      </w:r>
      <w:r w:rsidRPr="009C4E79">
        <w:rPr>
          <w:rFonts w:ascii="Arial" w:hAnsi="Arial" w:cs="Arial"/>
          <w:sz w:val="24"/>
          <w:szCs w:val="24"/>
          <w:vertAlign w:val="superscript"/>
          <w:lang w:val="en-GB"/>
        </w:rPr>
        <w:t>3</w:t>
      </w:r>
      <w:r w:rsidRPr="009C4E79">
        <w:rPr>
          <w:rFonts w:ascii="Arial" w:hAnsi="Arial" w:cs="Arial"/>
          <w:sz w:val="24"/>
          <w:szCs w:val="24"/>
          <w:lang w:val="en-GB"/>
        </w:rPr>
        <w:t>, V. Khanna</w:t>
      </w:r>
      <w:r w:rsidRPr="009C4E79">
        <w:rPr>
          <w:rFonts w:ascii="Arial" w:hAnsi="Arial" w:cs="Arial"/>
          <w:sz w:val="24"/>
          <w:szCs w:val="24"/>
          <w:vertAlign w:val="superscript"/>
          <w:lang w:val="en-GB"/>
        </w:rPr>
        <w:t>1,4,11</w:t>
      </w:r>
      <w:r w:rsidRPr="009C4E79">
        <w:rPr>
          <w:rFonts w:ascii="Arial" w:hAnsi="Arial" w:cs="Arial"/>
          <w:sz w:val="24"/>
          <w:szCs w:val="24"/>
          <w:lang w:val="en-GB"/>
        </w:rPr>
        <w:t>, H. Bromberger</w:t>
      </w:r>
      <w:r w:rsidRPr="009C4E79">
        <w:rPr>
          <w:rFonts w:ascii="Arial" w:hAnsi="Arial" w:cs="Arial"/>
          <w:sz w:val="24"/>
          <w:szCs w:val="24"/>
          <w:vertAlign w:val="superscript"/>
          <w:lang w:val="en-GB"/>
        </w:rPr>
        <w:t>1</w:t>
      </w:r>
      <w:r w:rsidRPr="009C4E79">
        <w:rPr>
          <w:rFonts w:ascii="Arial" w:hAnsi="Arial" w:cs="Arial"/>
          <w:sz w:val="24"/>
          <w:szCs w:val="24"/>
          <w:lang w:val="en-GB"/>
        </w:rPr>
        <w:t>, R. Mankowsky</w:t>
      </w:r>
      <w:r w:rsidRPr="009C4E79">
        <w:rPr>
          <w:rFonts w:ascii="Arial" w:hAnsi="Arial" w:cs="Arial"/>
          <w:sz w:val="24"/>
          <w:szCs w:val="24"/>
          <w:vertAlign w:val="superscript"/>
          <w:lang w:val="en-GB"/>
        </w:rPr>
        <w:t>1</w:t>
      </w:r>
      <w:r w:rsidRPr="009C4E79">
        <w:rPr>
          <w:rFonts w:ascii="Arial" w:hAnsi="Arial" w:cs="Arial"/>
          <w:sz w:val="24"/>
          <w:szCs w:val="24"/>
          <w:lang w:val="en-GB"/>
        </w:rPr>
        <w:t>, R. Singla</w:t>
      </w:r>
      <w:r w:rsidRPr="009C4E79">
        <w:rPr>
          <w:rFonts w:ascii="Arial" w:hAnsi="Arial" w:cs="Arial"/>
          <w:sz w:val="24"/>
          <w:szCs w:val="24"/>
          <w:vertAlign w:val="superscript"/>
          <w:lang w:val="en-GB"/>
        </w:rPr>
        <w:t>1</w:t>
      </w:r>
      <w:r w:rsidRPr="009C4E79">
        <w:rPr>
          <w:rFonts w:ascii="Arial" w:hAnsi="Arial" w:cs="Arial"/>
          <w:sz w:val="24"/>
          <w:szCs w:val="24"/>
          <w:lang w:val="en-GB"/>
        </w:rPr>
        <w:t>, Y.-D. Chuang</w:t>
      </w:r>
      <w:r w:rsidRPr="009C4E79">
        <w:rPr>
          <w:rFonts w:ascii="Arial" w:hAnsi="Arial" w:cs="Arial"/>
          <w:sz w:val="24"/>
          <w:szCs w:val="24"/>
          <w:vertAlign w:val="superscript"/>
          <w:lang w:val="en-GB"/>
        </w:rPr>
        <w:t>6</w:t>
      </w:r>
      <w:r w:rsidRPr="009C4E79">
        <w:rPr>
          <w:rFonts w:ascii="Arial" w:hAnsi="Arial" w:cs="Arial"/>
          <w:sz w:val="24"/>
          <w:szCs w:val="24"/>
          <w:lang w:val="en-GB"/>
        </w:rPr>
        <w:t>, W.S. Lee</w:t>
      </w:r>
      <w:r w:rsidRPr="009C4E79">
        <w:rPr>
          <w:rFonts w:ascii="Arial" w:hAnsi="Arial" w:cs="Arial"/>
          <w:sz w:val="24"/>
          <w:szCs w:val="24"/>
          <w:vertAlign w:val="superscript"/>
          <w:lang w:val="en-GB"/>
        </w:rPr>
        <w:t>7</w:t>
      </w:r>
      <w:r w:rsidRPr="009C4E79">
        <w:rPr>
          <w:rFonts w:ascii="Arial" w:hAnsi="Arial" w:cs="Arial"/>
          <w:sz w:val="24"/>
          <w:szCs w:val="24"/>
          <w:lang w:val="en-GB"/>
        </w:rPr>
        <w:t>, O. Krupin</w:t>
      </w:r>
      <w:r w:rsidRPr="009C4E79">
        <w:rPr>
          <w:rFonts w:ascii="Arial" w:hAnsi="Arial" w:cs="Arial"/>
          <w:sz w:val="24"/>
          <w:szCs w:val="24"/>
          <w:vertAlign w:val="superscript"/>
          <w:lang w:val="en-GB"/>
        </w:rPr>
        <w:t>9</w:t>
      </w:r>
      <w:r w:rsidRPr="009C4E79">
        <w:rPr>
          <w:rFonts w:ascii="Arial" w:hAnsi="Arial" w:cs="Arial"/>
          <w:sz w:val="24"/>
          <w:szCs w:val="24"/>
          <w:lang w:val="en-GB"/>
        </w:rPr>
        <w:t>, W.F. Schlotter</w:t>
      </w:r>
      <w:r w:rsidRPr="009C4E79">
        <w:rPr>
          <w:rFonts w:ascii="Arial" w:hAnsi="Arial" w:cs="Arial"/>
          <w:sz w:val="24"/>
          <w:szCs w:val="24"/>
          <w:vertAlign w:val="superscript"/>
          <w:lang w:val="en-GB"/>
        </w:rPr>
        <w:t>8</w:t>
      </w:r>
      <w:r w:rsidRPr="009C4E79">
        <w:rPr>
          <w:rFonts w:ascii="Arial" w:hAnsi="Arial" w:cs="Arial"/>
          <w:sz w:val="24"/>
          <w:szCs w:val="24"/>
          <w:lang w:val="en-GB"/>
        </w:rPr>
        <w:t>, J.J. Turner</w:t>
      </w:r>
      <w:r w:rsidRPr="009C4E79">
        <w:rPr>
          <w:rFonts w:ascii="Arial" w:hAnsi="Arial" w:cs="Arial"/>
          <w:sz w:val="24"/>
          <w:szCs w:val="24"/>
          <w:vertAlign w:val="superscript"/>
          <w:lang w:val="en-GB"/>
        </w:rPr>
        <w:t>8</w:t>
      </w:r>
      <w:r w:rsidRPr="009C4E79">
        <w:rPr>
          <w:rFonts w:ascii="Arial" w:hAnsi="Arial" w:cs="Arial"/>
          <w:sz w:val="24"/>
          <w:szCs w:val="24"/>
          <w:lang w:val="en-GB"/>
        </w:rPr>
        <w:t>, G.L. Dakovski</w:t>
      </w:r>
      <w:r w:rsidRPr="009C4E79">
        <w:rPr>
          <w:rFonts w:ascii="Arial" w:hAnsi="Arial" w:cs="Arial"/>
          <w:sz w:val="24"/>
          <w:szCs w:val="24"/>
          <w:vertAlign w:val="superscript"/>
          <w:lang w:val="en-GB"/>
        </w:rPr>
        <w:t>8</w:t>
      </w:r>
      <w:r w:rsidRPr="009C4E79">
        <w:rPr>
          <w:rFonts w:ascii="Arial" w:hAnsi="Arial" w:cs="Arial"/>
          <w:sz w:val="24"/>
          <w:szCs w:val="24"/>
          <w:lang w:val="en-GB"/>
        </w:rPr>
        <w:t>, M.P. Minitti</w:t>
      </w:r>
      <w:r w:rsidRPr="009C4E79">
        <w:rPr>
          <w:rFonts w:ascii="Arial" w:hAnsi="Arial" w:cs="Arial"/>
          <w:sz w:val="24"/>
          <w:szCs w:val="24"/>
          <w:vertAlign w:val="superscript"/>
          <w:lang w:val="en-GB"/>
        </w:rPr>
        <w:t>8</w:t>
      </w:r>
      <w:r w:rsidRPr="009C4E79">
        <w:rPr>
          <w:rFonts w:ascii="Arial" w:hAnsi="Arial" w:cs="Arial"/>
          <w:sz w:val="24"/>
          <w:szCs w:val="24"/>
          <w:lang w:val="en-GB"/>
        </w:rPr>
        <w:t>, J. Robinson</w:t>
      </w:r>
      <w:r w:rsidRPr="009C4E79">
        <w:rPr>
          <w:rFonts w:ascii="Arial" w:hAnsi="Arial" w:cs="Arial"/>
          <w:sz w:val="24"/>
          <w:szCs w:val="24"/>
          <w:vertAlign w:val="superscript"/>
          <w:lang w:val="en-GB"/>
        </w:rPr>
        <w:t>8</w:t>
      </w:r>
      <w:r w:rsidRPr="009C4E79">
        <w:rPr>
          <w:rFonts w:ascii="Arial" w:hAnsi="Arial" w:cs="Arial"/>
          <w:sz w:val="24"/>
          <w:szCs w:val="24"/>
          <w:lang w:val="en-GB"/>
        </w:rPr>
        <w:t>, V. Scagnoli</w:t>
      </w:r>
      <w:r w:rsidRPr="009C4E79">
        <w:rPr>
          <w:rFonts w:ascii="Arial" w:hAnsi="Arial" w:cs="Arial"/>
          <w:sz w:val="24"/>
          <w:szCs w:val="24"/>
          <w:vertAlign w:val="superscript"/>
          <w:lang w:val="en-GB"/>
        </w:rPr>
        <w:t>10</w:t>
      </w:r>
      <w:r w:rsidRPr="009C4E79">
        <w:rPr>
          <w:rFonts w:ascii="Arial" w:hAnsi="Arial" w:cs="Arial"/>
          <w:sz w:val="24"/>
          <w:szCs w:val="24"/>
          <w:lang w:val="en-GB"/>
        </w:rPr>
        <w:t>, S.B. Wilkins</w:t>
      </w:r>
      <w:r w:rsidRPr="009C4E79">
        <w:rPr>
          <w:rFonts w:ascii="Arial" w:hAnsi="Arial" w:cs="Arial"/>
          <w:sz w:val="24"/>
          <w:szCs w:val="24"/>
          <w:vertAlign w:val="superscript"/>
          <w:lang w:val="en-GB"/>
        </w:rPr>
        <w:t>5</w:t>
      </w:r>
      <w:r w:rsidRPr="009C4E79">
        <w:rPr>
          <w:rFonts w:ascii="Arial" w:hAnsi="Arial" w:cs="Arial"/>
          <w:sz w:val="24"/>
          <w:szCs w:val="24"/>
          <w:lang w:val="en-GB"/>
        </w:rPr>
        <w:t>, S.A. Cavill</w:t>
      </w:r>
      <w:r w:rsidRPr="009C4E79">
        <w:rPr>
          <w:rFonts w:ascii="Arial" w:hAnsi="Arial" w:cs="Arial"/>
          <w:sz w:val="24"/>
          <w:szCs w:val="24"/>
          <w:vertAlign w:val="superscript"/>
          <w:lang w:val="en-GB"/>
        </w:rPr>
        <w:t>11</w:t>
      </w:r>
      <w:r w:rsidRPr="009C4E79">
        <w:rPr>
          <w:rFonts w:ascii="Arial" w:hAnsi="Arial" w:cs="Arial"/>
          <w:sz w:val="24"/>
          <w:szCs w:val="24"/>
          <w:lang w:val="en-GB"/>
        </w:rPr>
        <w:t>, M. Gibert</w:t>
      </w:r>
      <w:r w:rsidRPr="009C4E79">
        <w:rPr>
          <w:rFonts w:ascii="Arial" w:hAnsi="Arial" w:cs="Arial"/>
          <w:sz w:val="24"/>
          <w:szCs w:val="24"/>
          <w:vertAlign w:val="superscript"/>
          <w:lang w:val="en-GB"/>
        </w:rPr>
        <w:t>3</w:t>
      </w:r>
      <w:r w:rsidRPr="009C4E79">
        <w:rPr>
          <w:rFonts w:ascii="Arial" w:hAnsi="Arial" w:cs="Arial"/>
          <w:sz w:val="24"/>
          <w:szCs w:val="24"/>
          <w:lang w:val="en-GB"/>
        </w:rPr>
        <w:t>, S. Gariglio</w:t>
      </w:r>
      <w:r w:rsidRPr="009C4E79">
        <w:rPr>
          <w:rFonts w:ascii="Arial" w:hAnsi="Arial" w:cs="Arial"/>
          <w:sz w:val="24"/>
          <w:szCs w:val="24"/>
          <w:vertAlign w:val="superscript"/>
          <w:lang w:val="en-GB"/>
        </w:rPr>
        <w:t>3</w:t>
      </w:r>
      <w:r w:rsidRPr="009C4E79">
        <w:rPr>
          <w:rFonts w:ascii="Arial" w:hAnsi="Arial" w:cs="Arial"/>
          <w:sz w:val="24"/>
          <w:szCs w:val="24"/>
          <w:lang w:val="en-GB"/>
        </w:rPr>
        <w:t>, P. Zubko</w:t>
      </w:r>
      <w:r w:rsidRPr="009C4E79">
        <w:rPr>
          <w:rFonts w:ascii="Arial" w:hAnsi="Arial" w:cs="Arial"/>
          <w:sz w:val="24"/>
          <w:szCs w:val="24"/>
          <w:vertAlign w:val="superscript"/>
          <w:lang w:val="en-GB"/>
        </w:rPr>
        <w:t>3</w:t>
      </w:r>
      <w:r w:rsidRPr="009C4E79">
        <w:rPr>
          <w:rFonts w:ascii="Arial" w:hAnsi="Arial" w:cs="Arial"/>
          <w:sz w:val="24"/>
          <w:szCs w:val="24"/>
          <w:lang w:val="en-GB"/>
        </w:rPr>
        <w:t>, J.-M. Triscone</w:t>
      </w:r>
      <w:r w:rsidRPr="009C4E79">
        <w:rPr>
          <w:rFonts w:ascii="Arial" w:hAnsi="Arial" w:cs="Arial"/>
          <w:sz w:val="24"/>
          <w:szCs w:val="24"/>
          <w:vertAlign w:val="superscript"/>
          <w:lang w:val="en-GB"/>
        </w:rPr>
        <w:t>3</w:t>
      </w:r>
      <w:r w:rsidRPr="009C4E79">
        <w:rPr>
          <w:rFonts w:ascii="Arial" w:hAnsi="Arial" w:cs="Arial"/>
          <w:sz w:val="24"/>
          <w:szCs w:val="24"/>
          <w:lang w:val="en-GB"/>
        </w:rPr>
        <w:t>, J.P. Hill</w:t>
      </w:r>
      <w:r w:rsidRPr="009C4E79">
        <w:rPr>
          <w:rFonts w:ascii="Arial" w:hAnsi="Arial" w:cs="Arial"/>
          <w:sz w:val="24"/>
          <w:szCs w:val="24"/>
          <w:vertAlign w:val="superscript"/>
          <w:lang w:val="en-GB"/>
        </w:rPr>
        <w:t>5</w:t>
      </w:r>
      <w:r w:rsidRPr="009C4E79">
        <w:rPr>
          <w:rFonts w:ascii="Arial" w:hAnsi="Arial" w:cs="Arial"/>
          <w:sz w:val="24"/>
          <w:szCs w:val="24"/>
          <w:lang w:val="en-GB"/>
        </w:rPr>
        <w:t>, S.S. Dhesi</w:t>
      </w:r>
      <w:r w:rsidRPr="009C4E79">
        <w:rPr>
          <w:rFonts w:ascii="Arial" w:hAnsi="Arial" w:cs="Arial"/>
          <w:sz w:val="24"/>
          <w:szCs w:val="24"/>
          <w:vertAlign w:val="superscript"/>
          <w:lang w:val="en-GB"/>
        </w:rPr>
        <w:t>11</w:t>
      </w:r>
      <w:r w:rsidRPr="009C4E79">
        <w:rPr>
          <w:rFonts w:ascii="Arial" w:hAnsi="Arial" w:cs="Arial"/>
          <w:sz w:val="24"/>
          <w:szCs w:val="24"/>
          <w:lang w:val="en-GB"/>
        </w:rPr>
        <w:t>, and A. Cavalleri</w:t>
      </w:r>
      <w:r w:rsidRPr="009C4E79">
        <w:rPr>
          <w:rFonts w:ascii="Arial" w:hAnsi="Arial" w:cs="Arial"/>
          <w:sz w:val="24"/>
          <w:szCs w:val="24"/>
          <w:vertAlign w:val="superscript"/>
          <w:lang w:val="en-GB"/>
        </w:rPr>
        <w:t>1,4</w:t>
      </w:r>
    </w:p>
    <w:p w14:paraId="479C7060" w14:textId="77777777" w:rsidR="001879E4" w:rsidRPr="009C4E79" w:rsidRDefault="001879E4" w:rsidP="001879E4">
      <w:pPr>
        <w:pStyle w:val="Header1"/>
        <w:tabs>
          <w:tab w:val="clear" w:pos="9072"/>
          <w:tab w:val="left" w:pos="630"/>
        </w:tabs>
        <w:spacing w:after="0" w:line="240" w:lineRule="auto"/>
        <w:rPr>
          <w:rFonts w:ascii="Arial" w:hAnsi="Arial" w:cs="Arial"/>
          <w:sz w:val="24"/>
          <w:szCs w:val="24"/>
          <w:vertAlign w:val="superscript"/>
          <w:lang w:val="sv-SE"/>
        </w:rPr>
      </w:pPr>
    </w:p>
    <w:p w14:paraId="578FEB4A"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b/>
          <w:lang w:val="en-GB"/>
        </w:rPr>
        <w:t>Affiliation:</w:t>
      </w:r>
      <w:r w:rsidRPr="009C4E79">
        <w:rPr>
          <w:rFonts w:ascii="Arial" w:hAnsi="Arial" w:cs="Arial"/>
          <w:b/>
          <w:vertAlign w:val="superscript"/>
          <w:lang w:val="en-GB"/>
        </w:rPr>
        <w:t xml:space="preserve"> </w:t>
      </w:r>
      <w:r w:rsidRPr="009C4E79">
        <w:rPr>
          <w:rFonts w:ascii="Arial" w:hAnsi="Arial" w:cs="Arial"/>
          <w:i/>
          <w:vertAlign w:val="superscript"/>
          <w:lang w:val="en-GB"/>
        </w:rPr>
        <w:t>1</w:t>
      </w:r>
      <w:r w:rsidRPr="009C4E79">
        <w:rPr>
          <w:rFonts w:ascii="Arial" w:hAnsi="Arial" w:cs="Arial"/>
          <w:i/>
          <w:lang w:val="en-GB"/>
        </w:rPr>
        <w:t>Max-Planck Institute for the Structure and Dynamics of Matter, Hamburg, Germany</w:t>
      </w:r>
    </w:p>
    <w:p w14:paraId="47425C9C"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2</w:t>
      </w:r>
      <w:r w:rsidRPr="009C4E79">
        <w:rPr>
          <w:rFonts w:ascii="Arial" w:hAnsi="Arial" w:cs="Arial"/>
          <w:i/>
          <w:lang w:val="en-GB"/>
        </w:rPr>
        <w:t>Kavli Institute of Nanoscience, Delft University of Technology, The Netherlands</w:t>
      </w:r>
    </w:p>
    <w:p w14:paraId="57E7A7A2" w14:textId="77777777" w:rsidR="001879E4" w:rsidRPr="009C4E79" w:rsidRDefault="001879E4" w:rsidP="001879E4">
      <w:pPr>
        <w:widowControl w:val="0"/>
        <w:tabs>
          <w:tab w:val="left" w:pos="630"/>
        </w:tabs>
        <w:rPr>
          <w:rFonts w:ascii="Arial" w:hAnsi="Arial" w:cs="Arial"/>
          <w:i/>
          <w:lang w:val="fr-FR"/>
        </w:rPr>
      </w:pPr>
      <w:r w:rsidRPr="009C4E79">
        <w:rPr>
          <w:rFonts w:ascii="Arial" w:hAnsi="Arial" w:cs="Arial"/>
          <w:i/>
          <w:vertAlign w:val="superscript"/>
          <w:lang w:val="fr-FR"/>
        </w:rPr>
        <w:t>3</w:t>
      </w:r>
      <w:r w:rsidRPr="009C4E79">
        <w:rPr>
          <w:rFonts w:ascii="Arial" w:hAnsi="Arial" w:cs="Arial"/>
          <w:i/>
          <w:lang w:val="fr-FR"/>
        </w:rPr>
        <w:t>Département de Physique de la Matière Condensée, University of Geneva, Switzerland</w:t>
      </w:r>
    </w:p>
    <w:p w14:paraId="6D16DF52"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4</w:t>
      </w:r>
      <w:r w:rsidRPr="009C4E79">
        <w:rPr>
          <w:rFonts w:ascii="Arial" w:hAnsi="Arial" w:cs="Arial"/>
          <w:i/>
          <w:lang w:val="en-GB"/>
        </w:rPr>
        <w:t>Department of Physics, Clarendon Laboratory, University of Oxford, UK</w:t>
      </w:r>
    </w:p>
    <w:p w14:paraId="21823517"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5</w:t>
      </w:r>
      <w:r w:rsidRPr="009C4E79">
        <w:rPr>
          <w:rFonts w:ascii="Arial" w:hAnsi="Arial" w:cs="Arial"/>
          <w:i/>
          <w:lang w:val="en-GB"/>
        </w:rPr>
        <w:t>Condensed Matter Physics and Materials Science Department,</w:t>
      </w:r>
      <w:r w:rsidRPr="009C4E79">
        <w:rPr>
          <w:rFonts w:ascii="Arial" w:hAnsi="Arial" w:cs="Arial"/>
          <w:i/>
          <w:lang w:val="en-GB"/>
        </w:rPr>
        <w:br/>
        <w:t>Brookhaven National Laboratory, Upton, NY</w:t>
      </w:r>
    </w:p>
    <w:p w14:paraId="1B3B8734"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6</w:t>
      </w:r>
      <w:r w:rsidRPr="009C4E79">
        <w:rPr>
          <w:rFonts w:ascii="Arial" w:hAnsi="Arial" w:cs="Arial"/>
          <w:i/>
          <w:lang w:val="en-GB"/>
        </w:rPr>
        <w:t>Advanced Light Source, Lawrence Berkeley Laboratory, Berkeley, CA</w:t>
      </w:r>
    </w:p>
    <w:p w14:paraId="55BE932E"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7</w:t>
      </w:r>
      <w:r w:rsidRPr="009C4E79">
        <w:rPr>
          <w:rFonts w:ascii="Arial" w:hAnsi="Arial" w:cs="Arial"/>
          <w:i/>
        </w:rPr>
        <w:t xml:space="preserve"> </w:t>
      </w:r>
      <w:r w:rsidRPr="009C4E79">
        <w:rPr>
          <w:rFonts w:ascii="Arial" w:hAnsi="Arial" w:cs="Arial"/>
          <w:i/>
          <w:lang w:val="en-GB"/>
        </w:rPr>
        <w:t>The Stanford Institute for Materials and Energy Sciences (SIMES), Stanford Linear Accelerator Center (SLAC) National Accelerator Laboratory and Stanford University, Menlo Park, CA</w:t>
      </w:r>
    </w:p>
    <w:p w14:paraId="0B213BE2"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8</w:t>
      </w:r>
      <w:r w:rsidRPr="009C4E79">
        <w:rPr>
          <w:rFonts w:ascii="Arial" w:hAnsi="Arial" w:cs="Arial"/>
          <w:i/>
        </w:rPr>
        <w:t xml:space="preserve"> </w:t>
      </w:r>
      <w:r w:rsidRPr="009C4E79">
        <w:rPr>
          <w:rFonts w:ascii="Arial" w:hAnsi="Arial" w:cs="Arial"/>
          <w:i/>
          <w:lang w:val="en-GB"/>
        </w:rPr>
        <w:t>Linac Coherent Light Source, Stanford Linear Accelerator Center (SLAC) National Accelerator Laboratory, Menlo Park, CA</w:t>
      </w:r>
    </w:p>
    <w:p w14:paraId="1502FD5C"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9</w:t>
      </w:r>
      <w:r w:rsidRPr="009C4E79">
        <w:rPr>
          <w:rFonts w:ascii="Arial" w:hAnsi="Arial" w:cs="Arial"/>
          <w:i/>
          <w:lang w:val="en-GB"/>
        </w:rPr>
        <w:t>European XFEL GmbH, Hamburg, Germany</w:t>
      </w:r>
    </w:p>
    <w:p w14:paraId="2EBE6500"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10</w:t>
      </w:r>
      <w:r w:rsidRPr="009C4E79">
        <w:rPr>
          <w:rFonts w:ascii="Arial" w:hAnsi="Arial" w:cs="Arial"/>
          <w:i/>
          <w:lang w:val="en-GB"/>
        </w:rPr>
        <w:t>Swiss Light Source, Paul Scherrer Institute, CH-5232 Villigen PSI, Switzerland</w:t>
      </w:r>
    </w:p>
    <w:p w14:paraId="59357BC7" w14:textId="77777777" w:rsidR="001879E4" w:rsidRPr="009C4E79" w:rsidRDefault="001879E4" w:rsidP="001879E4">
      <w:pPr>
        <w:widowControl w:val="0"/>
        <w:tabs>
          <w:tab w:val="left" w:pos="630"/>
        </w:tabs>
        <w:rPr>
          <w:rFonts w:ascii="Arial" w:hAnsi="Arial" w:cs="Arial"/>
          <w:i/>
          <w:lang w:val="en-GB"/>
        </w:rPr>
      </w:pPr>
      <w:r w:rsidRPr="009C4E79">
        <w:rPr>
          <w:rFonts w:ascii="Arial" w:hAnsi="Arial" w:cs="Arial"/>
          <w:i/>
          <w:vertAlign w:val="superscript"/>
          <w:lang w:val="en-GB"/>
        </w:rPr>
        <w:t>11</w:t>
      </w:r>
      <w:r w:rsidRPr="009C4E79">
        <w:rPr>
          <w:rFonts w:ascii="Arial" w:hAnsi="Arial" w:cs="Arial"/>
          <w:i/>
          <w:lang w:val="en-GB"/>
        </w:rPr>
        <w:t>Diamond Light Source, Chilton, Didcot, Oxfordshire, United Kingdom</w:t>
      </w:r>
    </w:p>
    <w:p w14:paraId="73DA65C5" w14:textId="77777777" w:rsidR="001879E4" w:rsidRDefault="001879E4" w:rsidP="001879E4">
      <w:pPr>
        <w:widowControl w:val="0"/>
        <w:tabs>
          <w:tab w:val="left" w:pos="630"/>
        </w:tabs>
        <w:ind w:left="567" w:right="567"/>
        <w:rPr>
          <w:rFonts w:ascii="Times New Roman" w:hAnsi="Times New Roman"/>
          <w:b/>
          <w:lang w:val="en-GB"/>
        </w:rPr>
      </w:pPr>
    </w:p>
    <w:p w14:paraId="1C7F26A9" w14:textId="77777777" w:rsidR="001879E4" w:rsidRPr="009C4E79" w:rsidRDefault="001879E4" w:rsidP="001879E4">
      <w:pPr>
        <w:widowControl w:val="0"/>
        <w:tabs>
          <w:tab w:val="left" w:pos="630"/>
        </w:tabs>
        <w:rPr>
          <w:rFonts w:ascii="Arial" w:hAnsi="Arial" w:cs="Arial"/>
        </w:rPr>
      </w:pPr>
      <w:r w:rsidRPr="009C4E79">
        <w:rPr>
          <w:rFonts w:ascii="Arial" w:hAnsi="Arial" w:cs="Arial"/>
        </w:rPr>
        <w:t>Using ultrafast resonant soft X-ray diffraction, we demonstrate optical melting of antiferromagnetic order in the correlated electron insulator NdNiO</w:t>
      </w:r>
      <w:r w:rsidRPr="009C4E79">
        <w:rPr>
          <w:rFonts w:ascii="Arial" w:hAnsi="Arial" w:cs="Arial"/>
          <w:vertAlign w:val="subscript"/>
        </w:rPr>
        <w:t>3</w:t>
      </w:r>
      <w:r w:rsidRPr="009C4E79">
        <w:rPr>
          <w:rFonts w:ascii="Arial" w:hAnsi="Arial" w:cs="Arial"/>
        </w:rPr>
        <w:t>. Time-dependent analysis of the resonant spectra allows us to follow the temporal evolution of the charge imbalance between adjacent Ni sites. A direct correlation between the melting of magnetic order and charge rebalancing is found.</w:t>
      </w:r>
      <w:r w:rsidRPr="009C4E79">
        <w:rPr>
          <w:rFonts w:ascii="Arial" w:hAnsi="Arial" w:cs="Arial"/>
        </w:rPr>
        <w:tab/>
      </w:r>
      <w:r w:rsidRPr="009C4E79">
        <w:rPr>
          <w:rFonts w:ascii="Arial" w:hAnsi="Arial" w:cs="Arial"/>
        </w:rPr>
        <w:br/>
        <w:t>Furthermore, we report on experiments in which femtosecond mid-infrared radiation is used to excite the lattice of complex oxide heterostructures. By tuning the excitation energy to a vibrational mode of the substrate, magnetic melting is observed in an epitaxial NdNiO</w:t>
      </w:r>
      <w:r w:rsidRPr="009C4E79">
        <w:rPr>
          <w:rFonts w:ascii="Arial" w:hAnsi="Arial" w:cs="Arial"/>
          <w:vertAlign w:val="subscript"/>
        </w:rPr>
        <w:t>3</w:t>
      </w:r>
      <w:r w:rsidRPr="009C4E79">
        <w:rPr>
          <w:rFonts w:ascii="Arial" w:hAnsi="Arial" w:cs="Arial"/>
        </w:rPr>
        <w:t xml:space="preserve"> thin film. The propagation of a melting front across the interface is measured by femtosecond x-ray scattering at a free-electron laser. Vibrational excitation, extended here to a wide class of heterostructures and interfaces, may be conducive to new strategies for electronic phase control at THz repetition rates.</w:t>
      </w:r>
    </w:p>
    <w:p w14:paraId="4AB6B594" w14:textId="77777777" w:rsidR="001879E4" w:rsidRDefault="001879E4" w:rsidP="00DD2564">
      <w:pPr>
        <w:widowControl w:val="0"/>
        <w:autoSpaceDE w:val="0"/>
        <w:autoSpaceDN w:val="0"/>
        <w:adjustRightInd w:val="0"/>
        <w:rPr>
          <w:rFonts w:ascii="Arial" w:hAnsi="Arial" w:cs="Arial"/>
          <w:b/>
        </w:rPr>
      </w:pPr>
    </w:p>
    <w:p w14:paraId="5E60BD5D" w14:textId="77777777" w:rsidR="001879E4" w:rsidRDefault="001879E4" w:rsidP="00DD2564">
      <w:pPr>
        <w:widowControl w:val="0"/>
        <w:autoSpaceDE w:val="0"/>
        <w:autoSpaceDN w:val="0"/>
        <w:adjustRightInd w:val="0"/>
        <w:rPr>
          <w:rFonts w:ascii="Arial" w:hAnsi="Arial" w:cs="Arial"/>
          <w:b/>
        </w:rPr>
      </w:pPr>
    </w:p>
    <w:p w14:paraId="404D8761" w14:textId="77777777" w:rsidR="001879E4" w:rsidRDefault="001879E4" w:rsidP="00DD2564">
      <w:pPr>
        <w:widowControl w:val="0"/>
        <w:autoSpaceDE w:val="0"/>
        <w:autoSpaceDN w:val="0"/>
        <w:adjustRightInd w:val="0"/>
        <w:rPr>
          <w:rFonts w:ascii="Arial" w:hAnsi="Arial" w:cs="Arial"/>
          <w:b/>
        </w:rPr>
      </w:pPr>
    </w:p>
    <w:p w14:paraId="794F71F8" w14:textId="77777777" w:rsidR="001879E4" w:rsidRDefault="001879E4" w:rsidP="00DD2564">
      <w:pPr>
        <w:widowControl w:val="0"/>
        <w:autoSpaceDE w:val="0"/>
        <w:autoSpaceDN w:val="0"/>
        <w:adjustRightInd w:val="0"/>
        <w:rPr>
          <w:rFonts w:ascii="Arial" w:hAnsi="Arial" w:cs="Arial"/>
          <w:b/>
        </w:rPr>
      </w:pPr>
    </w:p>
    <w:p w14:paraId="77D44036" w14:textId="77777777" w:rsidR="001879E4" w:rsidRDefault="001879E4" w:rsidP="00DD2564">
      <w:pPr>
        <w:widowControl w:val="0"/>
        <w:autoSpaceDE w:val="0"/>
        <w:autoSpaceDN w:val="0"/>
        <w:adjustRightInd w:val="0"/>
        <w:rPr>
          <w:rFonts w:ascii="Arial" w:hAnsi="Arial" w:cs="Arial"/>
          <w:b/>
        </w:rPr>
      </w:pPr>
    </w:p>
    <w:p w14:paraId="24B0410B" w14:textId="77777777" w:rsidR="001879E4" w:rsidRDefault="001879E4" w:rsidP="00DD2564">
      <w:pPr>
        <w:widowControl w:val="0"/>
        <w:autoSpaceDE w:val="0"/>
        <w:autoSpaceDN w:val="0"/>
        <w:adjustRightInd w:val="0"/>
        <w:rPr>
          <w:rFonts w:ascii="Arial" w:hAnsi="Arial" w:cs="Arial"/>
          <w:b/>
        </w:rPr>
      </w:pPr>
    </w:p>
    <w:p w14:paraId="18BC0C5B" w14:textId="77777777" w:rsidR="001879E4" w:rsidRDefault="001879E4" w:rsidP="00DD2564">
      <w:pPr>
        <w:widowControl w:val="0"/>
        <w:autoSpaceDE w:val="0"/>
        <w:autoSpaceDN w:val="0"/>
        <w:adjustRightInd w:val="0"/>
        <w:rPr>
          <w:rFonts w:ascii="Arial" w:hAnsi="Arial" w:cs="Arial"/>
          <w:b/>
        </w:rPr>
      </w:pPr>
    </w:p>
    <w:p w14:paraId="7AB5A3DF" w14:textId="77777777" w:rsidR="00FA39FD" w:rsidRPr="00140143" w:rsidRDefault="00FA39FD" w:rsidP="00FA39FD">
      <w:pPr>
        <w:widowControl w:val="0"/>
        <w:autoSpaceDE w:val="0"/>
        <w:autoSpaceDN w:val="0"/>
        <w:adjustRightInd w:val="0"/>
        <w:rPr>
          <w:rFonts w:ascii="Arial" w:hAnsi="Arial" w:cs="Arial"/>
        </w:rPr>
      </w:pPr>
      <w:r w:rsidRPr="00140143">
        <w:rPr>
          <w:rFonts w:ascii="Arial" w:hAnsi="Arial" w:cs="Arial"/>
          <w:b/>
        </w:rPr>
        <w:t>Title:</w:t>
      </w:r>
      <w:r>
        <w:rPr>
          <w:rFonts w:ascii="Arial" w:hAnsi="Arial" w:cs="Arial"/>
        </w:rPr>
        <w:t xml:space="preserve"> </w:t>
      </w:r>
      <w:r w:rsidRPr="00140143">
        <w:rPr>
          <w:rFonts w:ascii="Arial" w:hAnsi="Arial" w:cs="Arial"/>
        </w:rPr>
        <w:t>Large orbital energy splittings via structural distortions in nickelate heterostructures</w:t>
      </w:r>
    </w:p>
    <w:p w14:paraId="255C98ED" w14:textId="77777777" w:rsidR="00FA39FD" w:rsidRPr="00140143" w:rsidRDefault="00FA39FD" w:rsidP="00FA39FD">
      <w:pPr>
        <w:widowControl w:val="0"/>
        <w:autoSpaceDE w:val="0"/>
        <w:autoSpaceDN w:val="0"/>
        <w:adjustRightInd w:val="0"/>
        <w:rPr>
          <w:rFonts w:ascii="Arial" w:hAnsi="Arial" w:cs="Arial"/>
        </w:rPr>
      </w:pPr>
    </w:p>
    <w:p w14:paraId="6C6379C3" w14:textId="77777777" w:rsidR="00FA39FD" w:rsidRPr="00140143" w:rsidRDefault="00FA39FD" w:rsidP="00FA39FD">
      <w:pPr>
        <w:widowControl w:val="0"/>
        <w:autoSpaceDE w:val="0"/>
        <w:autoSpaceDN w:val="0"/>
        <w:adjustRightInd w:val="0"/>
        <w:rPr>
          <w:rFonts w:ascii="Arial" w:hAnsi="Arial" w:cs="Arial"/>
        </w:rPr>
      </w:pPr>
      <w:r w:rsidRPr="00140143">
        <w:rPr>
          <w:rFonts w:ascii="Arial" w:hAnsi="Arial" w:cs="Arial"/>
          <w:b/>
        </w:rPr>
        <w:t>Author:</w:t>
      </w:r>
      <w:r>
        <w:rPr>
          <w:rFonts w:ascii="Arial" w:hAnsi="Arial" w:cs="Arial"/>
        </w:rPr>
        <w:t xml:space="preserve"> </w:t>
      </w:r>
      <w:r w:rsidRPr="00140143">
        <w:rPr>
          <w:rFonts w:ascii="Arial" w:hAnsi="Arial" w:cs="Arial"/>
        </w:rPr>
        <w:t>Sohrab Ismail-Beigi</w:t>
      </w:r>
    </w:p>
    <w:p w14:paraId="3F431A7C" w14:textId="77777777" w:rsidR="00FA39FD" w:rsidRPr="00140143" w:rsidRDefault="00FA39FD" w:rsidP="00FA39FD">
      <w:pPr>
        <w:widowControl w:val="0"/>
        <w:autoSpaceDE w:val="0"/>
        <w:autoSpaceDN w:val="0"/>
        <w:adjustRightInd w:val="0"/>
        <w:rPr>
          <w:rFonts w:ascii="Arial" w:hAnsi="Arial" w:cs="Arial"/>
        </w:rPr>
      </w:pPr>
    </w:p>
    <w:p w14:paraId="0C5BEF93" w14:textId="77777777" w:rsidR="00FA39FD" w:rsidRPr="00140143" w:rsidRDefault="00FA39FD" w:rsidP="00FA39FD">
      <w:pPr>
        <w:widowControl w:val="0"/>
        <w:autoSpaceDE w:val="0"/>
        <w:autoSpaceDN w:val="0"/>
        <w:adjustRightInd w:val="0"/>
        <w:rPr>
          <w:rFonts w:ascii="Arial" w:hAnsi="Arial" w:cs="Arial"/>
        </w:rPr>
      </w:pPr>
      <w:r w:rsidRPr="00140143">
        <w:rPr>
          <w:rFonts w:ascii="Arial" w:hAnsi="Arial" w:cs="Arial"/>
          <w:b/>
        </w:rPr>
        <w:t>Affiliation:</w:t>
      </w:r>
      <w:r>
        <w:rPr>
          <w:rFonts w:ascii="Arial" w:hAnsi="Arial" w:cs="Arial"/>
        </w:rPr>
        <w:t xml:space="preserve"> </w:t>
      </w:r>
      <w:r w:rsidRPr="00140143">
        <w:rPr>
          <w:rFonts w:ascii="Arial" w:hAnsi="Arial" w:cs="Arial"/>
        </w:rPr>
        <w:t>Department of Applied Physics</w:t>
      </w:r>
      <w:r>
        <w:rPr>
          <w:rFonts w:ascii="Arial" w:hAnsi="Arial" w:cs="Arial"/>
        </w:rPr>
        <w:t xml:space="preserve">, </w:t>
      </w:r>
      <w:r w:rsidRPr="00140143">
        <w:rPr>
          <w:rFonts w:ascii="Arial" w:hAnsi="Arial" w:cs="Arial"/>
        </w:rPr>
        <w:t>Yale University</w:t>
      </w:r>
      <w:r>
        <w:rPr>
          <w:rFonts w:ascii="Arial" w:hAnsi="Arial" w:cs="Arial"/>
        </w:rPr>
        <w:t xml:space="preserve">, </w:t>
      </w:r>
      <w:r w:rsidRPr="00140143">
        <w:rPr>
          <w:rFonts w:ascii="Arial" w:hAnsi="Arial" w:cs="Arial"/>
        </w:rPr>
        <w:t>New Haven, CT 06520</w:t>
      </w:r>
    </w:p>
    <w:p w14:paraId="3E029CCA" w14:textId="77777777" w:rsidR="00FA39FD" w:rsidRPr="00140143" w:rsidRDefault="00FA39FD" w:rsidP="00FA39FD">
      <w:pPr>
        <w:widowControl w:val="0"/>
        <w:autoSpaceDE w:val="0"/>
        <w:autoSpaceDN w:val="0"/>
        <w:adjustRightInd w:val="0"/>
        <w:rPr>
          <w:rFonts w:ascii="Arial" w:hAnsi="Arial" w:cs="Arial"/>
        </w:rPr>
      </w:pPr>
    </w:p>
    <w:p w14:paraId="0545C8AE" w14:textId="77777777" w:rsidR="00FA39FD" w:rsidRPr="00140143" w:rsidRDefault="00FA39FD" w:rsidP="00FA39FD">
      <w:pPr>
        <w:widowControl w:val="0"/>
        <w:autoSpaceDE w:val="0"/>
        <w:autoSpaceDN w:val="0"/>
        <w:adjustRightInd w:val="0"/>
        <w:rPr>
          <w:rFonts w:ascii="Arial" w:hAnsi="Arial" w:cs="Arial"/>
        </w:rPr>
      </w:pPr>
      <w:r w:rsidRPr="00140143">
        <w:rPr>
          <w:rFonts w:ascii="Arial" w:hAnsi="Arial" w:cs="Arial"/>
        </w:rPr>
        <w:t>Experimental materials growth methods now can fabricate hig</w:t>
      </w:r>
      <w:r>
        <w:rPr>
          <w:rFonts w:ascii="Arial" w:hAnsi="Arial" w:cs="Arial"/>
        </w:rPr>
        <w:t xml:space="preserve">h-quality, </w:t>
      </w:r>
      <w:r w:rsidRPr="00140143">
        <w:rPr>
          <w:rFonts w:ascii="Arial" w:hAnsi="Arial" w:cs="Arial"/>
        </w:rPr>
        <w:t>atomically-sharp and coherent interfaces between many materials. This allows one to envisage artificial materials whose physical properties either derive from such interfaces or only exist at the interface. Using first principles theory, I describe a materials design approach that produces large orbital energy splittings (i.e., orbital polarization) in nickelate superlattice heterostructures. The ingredients are (i) the creation of bond-length distortions about the Ni site via charge transfer and internal electric fields, and (ii) the use of three component superlattices to break inversion symmetry. The overall goal is to create a two-dimensional single-band electronic system at the Fermi level that mimics as closely as possible that of the high-temperature cuprate superconductors. In more colorful terms, how can one transmute Ni into Cu via heterostructuring?</w:t>
      </w:r>
    </w:p>
    <w:p w14:paraId="61305FC6" w14:textId="77777777" w:rsidR="00FA39FD" w:rsidRPr="00140143" w:rsidRDefault="00FA39FD" w:rsidP="00FA39FD">
      <w:pPr>
        <w:rPr>
          <w:rFonts w:ascii="Arial" w:hAnsi="Arial" w:cs="Arial"/>
        </w:rPr>
      </w:pPr>
    </w:p>
    <w:p w14:paraId="17D72159" w14:textId="77777777" w:rsidR="00FA39FD" w:rsidRDefault="00FA39FD" w:rsidP="00FA39FD">
      <w:pPr>
        <w:rPr>
          <w:rFonts w:ascii="Arial" w:hAnsi="Arial" w:cs="Arial"/>
          <w:bCs/>
          <w:lang w:eastAsia="ja-JP"/>
        </w:rPr>
      </w:pPr>
    </w:p>
    <w:p w14:paraId="0FF82EF4" w14:textId="77777777" w:rsidR="001879E4" w:rsidRDefault="001879E4" w:rsidP="00DD2564">
      <w:pPr>
        <w:widowControl w:val="0"/>
        <w:autoSpaceDE w:val="0"/>
        <w:autoSpaceDN w:val="0"/>
        <w:adjustRightInd w:val="0"/>
        <w:rPr>
          <w:rFonts w:ascii="Arial" w:hAnsi="Arial" w:cs="Arial"/>
          <w:b/>
        </w:rPr>
      </w:pPr>
    </w:p>
    <w:p w14:paraId="3F2E0F2C" w14:textId="77777777" w:rsidR="001879E4" w:rsidRDefault="001879E4" w:rsidP="00DD2564">
      <w:pPr>
        <w:widowControl w:val="0"/>
        <w:autoSpaceDE w:val="0"/>
        <w:autoSpaceDN w:val="0"/>
        <w:adjustRightInd w:val="0"/>
        <w:rPr>
          <w:rFonts w:ascii="Arial" w:hAnsi="Arial" w:cs="Arial"/>
          <w:b/>
        </w:rPr>
      </w:pPr>
    </w:p>
    <w:p w14:paraId="6508E9BB" w14:textId="77777777" w:rsidR="001879E4" w:rsidRDefault="001879E4" w:rsidP="00DD2564">
      <w:pPr>
        <w:widowControl w:val="0"/>
        <w:autoSpaceDE w:val="0"/>
        <w:autoSpaceDN w:val="0"/>
        <w:adjustRightInd w:val="0"/>
        <w:rPr>
          <w:rFonts w:ascii="Arial" w:hAnsi="Arial" w:cs="Arial"/>
          <w:b/>
        </w:rPr>
      </w:pPr>
    </w:p>
    <w:p w14:paraId="21FB8BE5" w14:textId="77777777" w:rsidR="001879E4" w:rsidRDefault="001879E4" w:rsidP="00DD2564">
      <w:pPr>
        <w:widowControl w:val="0"/>
        <w:autoSpaceDE w:val="0"/>
        <w:autoSpaceDN w:val="0"/>
        <w:adjustRightInd w:val="0"/>
        <w:rPr>
          <w:rFonts w:ascii="Arial" w:hAnsi="Arial" w:cs="Arial"/>
          <w:b/>
        </w:rPr>
      </w:pPr>
    </w:p>
    <w:p w14:paraId="4A328551" w14:textId="77777777" w:rsidR="001879E4" w:rsidRDefault="001879E4" w:rsidP="00DD2564">
      <w:pPr>
        <w:widowControl w:val="0"/>
        <w:autoSpaceDE w:val="0"/>
        <w:autoSpaceDN w:val="0"/>
        <w:adjustRightInd w:val="0"/>
        <w:rPr>
          <w:rFonts w:ascii="Arial" w:hAnsi="Arial" w:cs="Arial"/>
          <w:b/>
        </w:rPr>
      </w:pPr>
    </w:p>
    <w:p w14:paraId="0F3145F3" w14:textId="77777777" w:rsidR="001879E4" w:rsidRDefault="001879E4" w:rsidP="00DD2564">
      <w:pPr>
        <w:widowControl w:val="0"/>
        <w:autoSpaceDE w:val="0"/>
        <w:autoSpaceDN w:val="0"/>
        <w:adjustRightInd w:val="0"/>
        <w:rPr>
          <w:rFonts w:ascii="Arial" w:hAnsi="Arial" w:cs="Arial"/>
          <w:b/>
        </w:rPr>
      </w:pPr>
    </w:p>
    <w:p w14:paraId="705546BA" w14:textId="77777777" w:rsidR="001879E4" w:rsidRDefault="001879E4" w:rsidP="00DD2564">
      <w:pPr>
        <w:widowControl w:val="0"/>
        <w:autoSpaceDE w:val="0"/>
        <w:autoSpaceDN w:val="0"/>
        <w:adjustRightInd w:val="0"/>
        <w:rPr>
          <w:rFonts w:ascii="Arial" w:hAnsi="Arial" w:cs="Arial"/>
          <w:b/>
        </w:rPr>
      </w:pPr>
    </w:p>
    <w:p w14:paraId="12874A67" w14:textId="77777777" w:rsidR="001879E4" w:rsidRDefault="001879E4" w:rsidP="00DD2564">
      <w:pPr>
        <w:widowControl w:val="0"/>
        <w:autoSpaceDE w:val="0"/>
        <w:autoSpaceDN w:val="0"/>
        <w:adjustRightInd w:val="0"/>
        <w:rPr>
          <w:rFonts w:ascii="Arial" w:hAnsi="Arial" w:cs="Arial"/>
          <w:b/>
        </w:rPr>
      </w:pPr>
    </w:p>
    <w:p w14:paraId="6B3E1C92" w14:textId="77777777" w:rsidR="001879E4" w:rsidRDefault="001879E4" w:rsidP="00DD2564">
      <w:pPr>
        <w:widowControl w:val="0"/>
        <w:autoSpaceDE w:val="0"/>
        <w:autoSpaceDN w:val="0"/>
        <w:adjustRightInd w:val="0"/>
        <w:rPr>
          <w:rFonts w:ascii="Arial" w:hAnsi="Arial" w:cs="Arial"/>
          <w:b/>
        </w:rPr>
      </w:pPr>
    </w:p>
    <w:p w14:paraId="48DAEDFF" w14:textId="77777777" w:rsidR="001879E4" w:rsidRDefault="001879E4" w:rsidP="00DD2564">
      <w:pPr>
        <w:widowControl w:val="0"/>
        <w:autoSpaceDE w:val="0"/>
        <w:autoSpaceDN w:val="0"/>
        <w:adjustRightInd w:val="0"/>
        <w:rPr>
          <w:rFonts w:ascii="Arial" w:hAnsi="Arial" w:cs="Arial"/>
          <w:b/>
        </w:rPr>
      </w:pPr>
    </w:p>
    <w:p w14:paraId="11E92B47" w14:textId="77777777" w:rsidR="001879E4" w:rsidRDefault="001879E4" w:rsidP="00DD2564">
      <w:pPr>
        <w:widowControl w:val="0"/>
        <w:autoSpaceDE w:val="0"/>
        <w:autoSpaceDN w:val="0"/>
        <w:adjustRightInd w:val="0"/>
        <w:rPr>
          <w:rFonts w:ascii="Arial" w:hAnsi="Arial" w:cs="Arial"/>
          <w:b/>
        </w:rPr>
      </w:pPr>
    </w:p>
    <w:p w14:paraId="392DFBE4" w14:textId="77777777" w:rsidR="001879E4" w:rsidRDefault="001879E4" w:rsidP="00DD2564">
      <w:pPr>
        <w:widowControl w:val="0"/>
        <w:autoSpaceDE w:val="0"/>
        <w:autoSpaceDN w:val="0"/>
        <w:adjustRightInd w:val="0"/>
        <w:rPr>
          <w:rFonts w:ascii="Arial" w:hAnsi="Arial" w:cs="Arial"/>
          <w:b/>
        </w:rPr>
      </w:pPr>
    </w:p>
    <w:p w14:paraId="34251D0A" w14:textId="77777777" w:rsidR="001879E4" w:rsidRDefault="001879E4" w:rsidP="00DD2564">
      <w:pPr>
        <w:widowControl w:val="0"/>
        <w:autoSpaceDE w:val="0"/>
        <w:autoSpaceDN w:val="0"/>
        <w:adjustRightInd w:val="0"/>
        <w:rPr>
          <w:rFonts w:ascii="Arial" w:hAnsi="Arial" w:cs="Arial"/>
          <w:b/>
        </w:rPr>
      </w:pPr>
    </w:p>
    <w:p w14:paraId="0ED7DFDA" w14:textId="77777777" w:rsidR="001879E4" w:rsidRDefault="001879E4" w:rsidP="00DD2564">
      <w:pPr>
        <w:widowControl w:val="0"/>
        <w:autoSpaceDE w:val="0"/>
        <w:autoSpaceDN w:val="0"/>
        <w:adjustRightInd w:val="0"/>
        <w:rPr>
          <w:rFonts w:ascii="Arial" w:hAnsi="Arial" w:cs="Arial"/>
          <w:b/>
        </w:rPr>
      </w:pPr>
    </w:p>
    <w:p w14:paraId="0AB37229" w14:textId="77777777" w:rsidR="001879E4" w:rsidRDefault="001879E4" w:rsidP="00DD2564">
      <w:pPr>
        <w:widowControl w:val="0"/>
        <w:autoSpaceDE w:val="0"/>
        <w:autoSpaceDN w:val="0"/>
        <w:adjustRightInd w:val="0"/>
        <w:rPr>
          <w:rFonts w:ascii="Arial" w:hAnsi="Arial" w:cs="Arial"/>
          <w:b/>
        </w:rPr>
      </w:pPr>
    </w:p>
    <w:p w14:paraId="212F38B5" w14:textId="77777777" w:rsidR="001879E4" w:rsidRDefault="001879E4" w:rsidP="00DD2564">
      <w:pPr>
        <w:widowControl w:val="0"/>
        <w:autoSpaceDE w:val="0"/>
        <w:autoSpaceDN w:val="0"/>
        <w:adjustRightInd w:val="0"/>
        <w:rPr>
          <w:rFonts w:ascii="Arial" w:hAnsi="Arial" w:cs="Arial"/>
          <w:b/>
        </w:rPr>
      </w:pPr>
    </w:p>
    <w:p w14:paraId="2B9F38DE" w14:textId="77777777" w:rsidR="001879E4" w:rsidRDefault="001879E4" w:rsidP="00DD2564">
      <w:pPr>
        <w:widowControl w:val="0"/>
        <w:autoSpaceDE w:val="0"/>
        <w:autoSpaceDN w:val="0"/>
        <w:adjustRightInd w:val="0"/>
        <w:rPr>
          <w:rFonts w:ascii="Arial" w:hAnsi="Arial" w:cs="Arial"/>
          <w:b/>
        </w:rPr>
      </w:pPr>
    </w:p>
    <w:p w14:paraId="16557092" w14:textId="77777777" w:rsidR="001879E4" w:rsidRDefault="001879E4" w:rsidP="00DD2564">
      <w:pPr>
        <w:widowControl w:val="0"/>
        <w:autoSpaceDE w:val="0"/>
        <w:autoSpaceDN w:val="0"/>
        <w:adjustRightInd w:val="0"/>
        <w:rPr>
          <w:rFonts w:ascii="Arial" w:hAnsi="Arial" w:cs="Arial"/>
          <w:b/>
        </w:rPr>
      </w:pPr>
    </w:p>
    <w:p w14:paraId="66CC554C" w14:textId="77777777" w:rsidR="001879E4" w:rsidRDefault="001879E4" w:rsidP="00DD2564">
      <w:pPr>
        <w:widowControl w:val="0"/>
        <w:autoSpaceDE w:val="0"/>
        <w:autoSpaceDN w:val="0"/>
        <w:adjustRightInd w:val="0"/>
        <w:rPr>
          <w:rFonts w:ascii="Arial" w:hAnsi="Arial" w:cs="Arial"/>
          <w:b/>
        </w:rPr>
      </w:pPr>
    </w:p>
    <w:p w14:paraId="47F130A8" w14:textId="77777777" w:rsidR="001879E4" w:rsidRDefault="001879E4" w:rsidP="00DD2564">
      <w:pPr>
        <w:widowControl w:val="0"/>
        <w:autoSpaceDE w:val="0"/>
        <w:autoSpaceDN w:val="0"/>
        <w:adjustRightInd w:val="0"/>
        <w:rPr>
          <w:rFonts w:ascii="Arial" w:hAnsi="Arial" w:cs="Arial"/>
          <w:b/>
        </w:rPr>
      </w:pPr>
    </w:p>
    <w:p w14:paraId="0AE47407" w14:textId="77777777" w:rsidR="001879E4" w:rsidRDefault="001879E4" w:rsidP="00DD2564">
      <w:pPr>
        <w:widowControl w:val="0"/>
        <w:autoSpaceDE w:val="0"/>
        <w:autoSpaceDN w:val="0"/>
        <w:adjustRightInd w:val="0"/>
        <w:rPr>
          <w:rFonts w:ascii="Arial" w:hAnsi="Arial" w:cs="Arial"/>
          <w:b/>
        </w:rPr>
      </w:pPr>
    </w:p>
    <w:p w14:paraId="6669303C" w14:textId="77777777" w:rsidR="00872BFA" w:rsidRDefault="00872BFA" w:rsidP="00FA39FD">
      <w:pPr>
        <w:spacing w:line="340" w:lineRule="exact"/>
        <w:ind w:left="360"/>
        <w:rPr>
          <w:rFonts w:ascii="Arial" w:hAnsi="Arial" w:cs="Arial"/>
          <w:b/>
        </w:rPr>
      </w:pPr>
    </w:p>
    <w:p w14:paraId="75CB7B7C" w14:textId="77777777" w:rsidR="00872BFA" w:rsidRDefault="00872BFA" w:rsidP="00872BFA">
      <w:pPr>
        <w:spacing w:line="340" w:lineRule="exact"/>
        <w:rPr>
          <w:rFonts w:ascii="Arial" w:hAnsi="Arial" w:cs="Arial"/>
          <w:b/>
          <w:bCs/>
          <w:kern w:val="32"/>
        </w:rPr>
      </w:pPr>
    </w:p>
    <w:p w14:paraId="60EC6A78" w14:textId="77777777" w:rsidR="00FA39FD" w:rsidRPr="001F21CE" w:rsidRDefault="00FA39FD" w:rsidP="00872BFA">
      <w:pPr>
        <w:spacing w:line="340" w:lineRule="exact"/>
        <w:rPr>
          <w:rFonts w:ascii="Arial" w:hAnsi="Arial" w:cs="Arial"/>
          <w:bCs/>
          <w:kern w:val="32"/>
        </w:rPr>
      </w:pPr>
      <w:r>
        <w:rPr>
          <w:rFonts w:ascii="Arial" w:hAnsi="Arial" w:cs="Arial"/>
          <w:b/>
          <w:bCs/>
          <w:kern w:val="32"/>
        </w:rPr>
        <w:t xml:space="preserve">Title: </w:t>
      </w:r>
      <w:r w:rsidRPr="001F21CE">
        <w:rPr>
          <w:rFonts w:ascii="Arial" w:hAnsi="Arial" w:cs="Arial"/>
          <w:bCs/>
          <w:kern w:val="32"/>
        </w:rPr>
        <w:t>Electric Field Tuning of the Rashba Spin-Orbit Interaction in the Perovskite</w:t>
      </w:r>
    </w:p>
    <w:p w14:paraId="68BD68BD" w14:textId="77777777" w:rsidR="00FA39FD" w:rsidRPr="001F21CE" w:rsidRDefault="00FA39FD" w:rsidP="00FA39FD">
      <w:pPr>
        <w:ind w:left="-360" w:right="-720"/>
        <w:rPr>
          <w:rFonts w:ascii="Arial" w:hAnsi="Arial" w:cs="Arial"/>
          <w:b/>
          <w:bCs/>
          <w:kern w:val="32"/>
        </w:rPr>
      </w:pPr>
    </w:p>
    <w:p w14:paraId="4568111F" w14:textId="77777777" w:rsidR="00FA39FD" w:rsidRPr="001F21CE" w:rsidRDefault="00FA39FD" w:rsidP="00FA39FD">
      <w:pPr>
        <w:rPr>
          <w:rFonts w:ascii="Arial" w:hAnsi="Arial" w:cs="Arial"/>
          <w:b/>
          <w:bCs/>
          <w:kern w:val="32"/>
        </w:rPr>
      </w:pPr>
    </w:p>
    <w:p w14:paraId="4465B2C5" w14:textId="77777777" w:rsidR="00FA39FD" w:rsidRDefault="00FA39FD" w:rsidP="00FA39FD">
      <w:pPr>
        <w:rPr>
          <w:rFonts w:ascii="Arial" w:hAnsi="Arial" w:cs="Arial"/>
          <w:b/>
          <w:bCs/>
          <w:iCs/>
        </w:rPr>
      </w:pPr>
      <w:r>
        <w:rPr>
          <w:rFonts w:ascii="Arial" w:hAnsi="Arial" w:cs="Arial"/>
          <w:b/>
          <w:bCs/>
          <w:iCs/>
        </w:rPr>
        <w:t xml:space="preserve">Author: </w:t>
      </w:r>
      <w:r w:rsidRPr="001F21CE">
        <w:rPr>
          <w:rFonts w:ascii="Arial" w:hAnsi="Arial" w:cs="Arial"/>
          <w:bCs/>
          <w:iCs/>
        </w:rPr>
        <w:t>Sashi Satpathy and K. V. Shanavas</w:t>
      </w:r>
    </w:p>
    <w:p w14:paraId="0C88079C" w14:textId="77777777" w:rsidR="00FA39FD" w:rsidRPr="001F21CE" w:rsidRDefault="00FA39FD" w:rsidP="00FA39FD">
      <w:pPr>
        <w:rPr>
          <w:rFonts w:ascii="Arial" w:hAnsi="Arial" w:cs="Arial"/>
        </w:rPr>
      </w:pPr>
    </w:p>
    <w:p w14:paraId="5998AF8E" w14:textId="77777777" w:rsidR="00FA39FD" w:rsidRPr="001F21CE" w:rsidRDefault="00FA39FD" w:rsidP="00FA39FD">
      <w:pPr>
        <w:rPr>
          <w:rFonts w:ascii="Arial" w:hAnsi="Arial" w:cs="Arial"/>
          <w:bCs/>
        </w:rPr>
      </w:pPr>
      <w:r w:rsidRPr="001F21CE">
        <w:rPr>
          <w:rFonts w:ascii="Arial" w:hAnsi="Arial" w:cs="Arial"/>
          <w:b/>
          <w:bCs/>
        </w:rPr>
        <w:t>Affiliation:</w:t>
      </w:r>
      <w:r w:rsidRPr="001F21CE">
        <w:rPr>
          <w:rFonts w:ascii="Arial" w:hAnsi="Arial" w:cs="Arial"/>
          <w:bCs/>
        </w:rPr>
        <w:t xml:space="preserve"> Department of Physics, University of Missouri, Columbia, MO</w:t>
      </w:r>
      <w:r>
        <w:rPr>
          <w:rFonts w:ascii="Arial" w:hAnsi="Arial" w:cs="Arial"/>
          <w:bCs/>
        </w:rPr>
        <w:t>,</w:t>
      </w:r>
      <w:r w:rsidRPr="001F21CE">
        <w:rPr>
          <w:rFonts w:ascii="Arial" w:hAnsi="Arial" w:cs="Arial"/>
          <w:bCs/>
        </w:rPr>
        <w:t xml:space="preserve"> USA</w:t>
      </w:r>
    </w:p>
    <w:p w14:paraId="5193CA27" w14:textId="77777777" w:rsidR="00FA39FD" w:rsidRDefault="00FA39FD" w:rsidP="00FA39FD">
      <w:pPr>
        <w:spacing w:line="340" w:lineRule="exact"/>
        <w:ind w:firstLine="360"/>
        <w:rPr>
          <w:rFonts w:ascii="Arial" w:hAnsi="Arial" w:cs="Arial"/>
          <w:bCs/>
          <w:i/>
        </w:rPr>
      </w:pPr>
    </w:p>
    <w:p w14:paraId="2DBF25C4" w14:textId="77777777" w:rsidR="00FA39FD" w:rsidRPr="001F21CE" w:rsidRDefault="00FA39FD" w:rsidP="00FA39FD">
      <w:pPr>
        <w:spacing w:line="340" w:lineRule="exact"/>
        <w:ind w:firstLine="360"/>
        <w:rPr>
          <w:rFonts w:ascii="Arial" w:hAnsi="Arial" w:cs="Arial"/>
        </w:rPr>
      </w:pPr>
      <w:r w:rsidRPr="001F21CE">
        <w:rPr>
          <w:rFonts w:ascii="Arial" w:hAnsi="Arial" w:cs="Arial"/>
        </w:rPr>
        <w:t>The control of the Rashba spin-orbit interaction</w:t>
      </w:r>
      <w:r w:rsidRPr="001F21CE">
        <w:rPr>
          <w:rFonts w:ascii="Arial" w:hAnsi="Arial" w:cs="Arial"/>
          <w:vertAlign w:val="superscript"/>
        </w:rPr>
        <w:t>1</w:t>
      </w:r>
      <w:r w:rsidRPr="001F21CE">
        <w:rPr>
          <w:rFonts w:ascii="Arial" w:hAnsi="Arial" w:cs="Arial"/>
        </w:rPr>
        <w:t xml:space="preserve"> by  an applied electric field is at the heart of the proposed Rashba-effect-based spintronics devices for manipulating the electron spin. The effect is well-studied in the semiconductors, but it is much different in the perovskites which consist of high-Z atoms and the d electrons. We show that the Rashba spin-orbit interaction at the polar perovskite surfaces can be tuned by manipulating the two-dimensional electron gas (2DEG) by an applied electric field.  The Rashba interaction can be altered by drawing the 2DEG to the surface or by pushing the 2DEG deeper into the bulk with the applied field. These ideas are illustrated by a comprehensive study of the recently-discovered polar KTaO</w:t>
      </w:r>
      <w:r w:rsidRPr="001F21CE">
        <w:rPr>
          <w:rFonts w:ascii="Arial" w:hAnsi="Arial" w:cs="Arial"/>
          <w:vertAlign w:val="subscript"/>
        </w:rPr>
        <w:t>3</w:t>
      </w:r>
      <w:r w:rsidRPr="001F21CE">
        <w:rPr>
          <w:rFonts w:ascii="Arial" w:hAnsi="Arial" w:cs="Arial"/>
        </w:rPr>
        <w:t xml:space="preserve"> surface</w:t>
      </w:r>
      <w:r w:rsidRPr="001F21CE">
        <w:rPr>
          <w:rFonts w:ascii="Arial" w:hAnsi="Arial" w:cs="Arial"/>
          <w:vertAlign w:val="superscript"/>
        </w:rPr>
        <w:t>2</w:t>
      </w:r>
      <w:r w:rsidRPr="001F21CE">
        <w:rPr>
          <w:rStyle w:val="FootnoteReference"/>
          <w:rFonts w:ascii="Arial" w:hAnsi="Arial" w:cs="Arial"/>
        </w:rPr>
        <w:t xml:space="preserve"> </w:t>
      </w:r>
      <w:r w:rsidRPr="001F21CE">
        <w:rPr>
          <w:rFonts w:ascii="Arial" w:hAnsi="Arial" w:cs="Arial"/>
        </w:rPr>
        <w:t xml:space="preserve">using density-functional theory both with and without an applied electric field. The strength of the Rashba effect depends intricately on the surface induced asymmetry of the Ta(d) states as well as the strength of the spin-orbit interaction. The density-functional results are understood in terms of a tight-binding Hamiltonian study of the d electron states at a surface subject to an applied electric field. </w:t>
      </w:r>
    </w:p>
    <w:p w14:paraId="1918A3C0" w14:textId="77777777" w:rsidR="00FA39FD" w:rsidRPr="001F21CE" w:rsidRDefault="00FA39FD" w:rsidP="00FA39FD">
      <w:pPr>
        <w:spacing w:line="340" w:lineRule="exact"/>
        <w:ind w:firstLine="360"/>
        <w:rPr>
          <w:rFonts w:ascii="Arial" w:hAnsi="Arial" w:cs="Arial"/>
        </w:rPr>
      </w:pPr>
    </w:p>
    <w:p w14:paraId="614EC488" w14:textId="77777777" w:rsidR="00FA39FD" w:rsidRPr="001F21CE" w:rsidRDefault="00FA39FD" w:rsidP="00FA39FD">
      <w:pPr>
        <w:numPr>
          <w:ilvl w:val="0"/>
          <w:numId w:val="4"/>
        </w:numPr>
        <w:rPr>
          <w:rFonts w:ascii="Arial" w:hAnsi="Arial" w:cs="Arial"/>
        </w:rPr>
      </w:pPr>
      <w:r w:rsidRPr="001F21CE">
        <w:rPr>
          <w:rFonts w:ascii="Arial" w:hAnsi="Arial" w:cs="Arial"/>
        </w:rPr>
        <w:t xml:space="preserve">Y. A. Bychkov and E. I. Rashba, JETP Lett. </w:t>
      </w:r>
      <w:r w:rsidRPr="001F21CE">
        <w:rPr>
          <w:rFonts w:ascii="Arial" w:hAnsi="Arial" w:cs="Arial"/>
          <w:u w:val="single"/>
        </w:rPr>
        <w:t>39</w:t>
      </w:r>
      <w:r w:rsidRPr="001F21CE">
        <w:rPr>
          <w:rFonts w:ascii="Arial" w:hAnsi="Arial" w:cs="Arial"/>
        </w:rPr>
        <w:t>, 78 (1984)</w:t>
      </w:r>
    </w:p>
    <w:p w14:paraId="25D66FB2" w14:textId="77777777" w:rsidR="00FA39FD" w:rsidRPr="001F21CE" w:rsidRDefault="00FA39FD" w:rsidP="00FA39FD">
      <w:pPr>
        <w:numPr>
          <w:ilvl w:val="0"/>
          <w:numId w:val="4"/>
        </w:numPr>
        <w:rPr>
          <w:rFonts w:ascii="Arial" w:hAnsi="Arial" w:cs="Arial"/>
        </w:rPr>
      </w:pPr>
      <w:r w:rsidRPr="001F21CE">
        <w:rPr>
          <w:rFonts w:ascii="Arial" w:hAnsi="Arial" w:cs="Arial"/>
        </w:rPr>
        <w:t xml:space="preserve">P. D. C. King et al., Phys. Rev. Letts. </w:t>
      </w:r>
      <w:r w:rsidRPr="001F21CE">
        <w:rPr>
          <w:rFonts w:ascii="Arial" w:hAnsi="Arial" w:cs="Arial"/>
          <w:u w:val="single"/>
        </w:rPr>
        <w:t>108</w:t>
      </w:r>
      <w:r w:rsidRPr="001F21CE">
        <w:rPr>
          <w:rFonts w:ascii="Arial" w:hAnsi="Arial" w:cs="Arial"/>
        </w:rPr>
        <w:t>, 117602 (2012)</w:t>
      </w:r>
    </w:p>
    <w:p w14:paraId="282FFB9B" w14:textId="77777777" w:rsidR="001879E4" w:rsidRDefault="001879E4" w:rsidP="00DD2564">
      <w:pPr>
        <w:widowControl w:val="0"/>
        <w:autoSpaceDE w:val="0"/>
        <w:autoSpaceDN w:val="0"/>
        <w:adjustRightInd w:val="0"/>
        <w:rPr>
          <w:rFonts w:ascii="Arial" w:hAnsi="Arial" w:cs="Arial"/>
          <w:b/>
        </w:rPr>
      </w:pPr>
    </w:p>
    <w:p w14:paraId="53D4410C" w14:textId="77777777" w:rsidR="001879E4" w:rsidRDefault="001879E4" w:rsidP="00DD2564">
      <w:pPr>
        <w:widowControl w:val="0"/>
        <w:autoSpaceDE w:val="0"/>
        <w:autoSpaceDN w:val="0"/>
        <w:adjustRightInd w:val="0"/>
        <w:rPr>
          <w:rFonts w:ascii="Arial" w:hAnsi="Arial" w:cs="Arial"/>
          <w:b/>
        </w:rPr>
      </w:pPr>
    </w:p>
    <w:p w14:paraId="10D05E1A" w14:textId="77777777" w:rsidR="001879E4" w:rsidRDefault="001879E4" w:rsidP="00DD2564">
      <w:pPr>
        <w:widowControl w:val="0"/>
        <w:autoSpaceDE w:val="0"/>
        <w:autoSpaceDN w:val="0"/>
        <w:adjustRightInd w:val="0"/>
        <w:rPr>
          <w:rFonts w:ascii="Arial" w:hAnsi="Arial" w:cs="Arial"/>
          <w:b/>
        </w:rPr>
      </w:pPr>
    </w:p>
    <w:p w14:paraId="24B6BEC6" w14:textId="77777777" w:rsidR="001879E4" w:rsidRDefault="001879E4" w:rsidP="00DD2564">
      <w:pPr>
        <w:widowControl w:val="0"/>
        <w:autoSpaceDE w:val="0"/>
        <w:autoSpaceDN w:val="0"/>
        <w:adjustRightInd w:val="0"/>
        <w:rPr>
          <w:rFonts w:ascii="Arial" w:hAnsi="Arial" w:cs="Arial"/>
          <w:b/>
        </w:rPr>
      </w:pPr>
    </w:p>
    <w:p w14:paraId="11C175AB" w14:textId="77777777" w:rsidR="001879E4" w:rsidRDefault="001879E4" w:rsidP="00DD2564">
      <w:pPr>
        <w:widowControl w:val="0"/>
        <w:autoSpaceDE w:val="0"/>
        <w:autoSpaceDN w:val="0"/>
        <w:adjustRightInd w:val="0"/>
        <w:rPr>
          <w:rFonts w:ascii="Arial" w:hAnsi="Arial" w:cs="Arial"/>
          <w:b/>
        </w:rPr>
      </w:pPr>
    </w:p>
    <w:p w14:paraId="45CBDC64" w14:textId="77777777" w:rsidR="001879E4" w:rsidRDefault="001879E4" w:rsidP="00DD2564">
      <w:pPr>
        <w:widowControl w:val="0"/>
        <w:autoSpaceDE w:val="0"/>
        <w:autoSpaceDN w:val="0"/>
        <w:adjustRightInd w:val="0"/>
        <w:rPr>
          <w:rFonts w:ascii="Arial" w:hAnsi="Arial" w:cs="Arial"/>
          <w:b/>
        </w:rPr>
      </w:pPr>
    </w:p>
    <w:p w14:paraId="38D2B5CE" w14:textId="77777777" w:rsidR="001879E4" w:rsidRDefault="001879E4" w:rsidP="00DD2564">
      <w:pPr>
        <w:widowControl w:val="0"/>
        <w:autoSpaceDE w:val="0"/>
        <w:autoSpaceDN w:val="0"/>
        <w:adjustRightInd w:val="0"/>
        <w:rPr>
          <w:rFonts w:ascii="Arial" w:hAnsi="Arial" w:cs="Arial"/>
          <w:b/>
        </w:rPr>
      </w:pPr>
    </w:p>
    <w:p w14:paraId="069572A3" w14:textId="77777777" w:rsidR="001879E4" w:rsidRDefault="001879E4" w:rsidP="00DD2564">
      <w:pPr>
        <w:widowControl w:val="0"/>
        <w:autoSpaceDE w:val="0"/>
        <w:autoSpaceDN w:val="0"/>
        <w:adjustRightInd w:val="0"/>
        <w:rPr>
          <w:rFonts w:ascii="Arial" w:hAnsi="Arial" w:cs="Arial"/>
          <w:b/>
        </w:rPr>
      </w:pPr>
    </w:p>
    <w:p w14:paraId="2E5B7FAD" w14:textId="77777777" w:rsidR="001879E4" w:rsidRDefault="001879E4" w:rsidP="00DD2564">
      <w:pPr>
        <w:widowControl w:val="0"/>
        <w:autoSpaceDE w:val="0"/>
        <w:autoSpaceDN w:val="0"/>
        <w:adjustRightInd w:val="0"/>
        <w:rPr>
          <w:rFonts w:ascii="Arial" w:hAnsi="Arial" w:cs="Arial"/>
          <w:b/>
        </w:rPr>
      </w:pPr>
    </w:p>
    <w:p w14:paraId="073DECFD" w14:textId="77777777" w:rsidR="001879E4" w:rsidRDefault="001879E4" w:rsidP="00DD2564">
      <w:pPr>
        <w:widowControl w:val="0"/>
        <w:autoSpaceDE w:val="0"/>
        <w:autoSpaceDN w:val="0"/>
        <w:adjustRightInd w:val="0"/>
        <w:rPr>
          <w:rFonts w:ascii="Arial" w:hAnsi="Arial" w:cs="Arial"/>
          <w:b/>
        </w:rPr>
      </w:pPr>
    </w:p>
    <w:p w14:paraId="6DB950EB" w14:textId="77777777" w:rsidR="001879E4" w:rsidRDefault="001879E4" w:rsidP="00DD2564">
      <w:pPr>
        <w:widowControl w:val="0"/>
        <w:autoSpaceDE w:val="0"/>
        <w:autoSpaceDN w:val="0"/>
        <w:adjustRightInd w:val="0"/>
        <w:rPr>
          <w:rFonts w:ascii="Arial" w:hAnsi="Arial" w:cs="Arial"/>
          <w:b/>
        </w:rPr>
      </w:pPr>
    </w:p>
    <w:p w14:paraId="79622B3F" w14:textId="77777777" w:rsidR="001879E4" w:rsidRDefault="001879E4" w:rsidP="00DD2564">
      <w:pPr>
        <w:widowControl w:val="0"/>
        <w:autoSpaceDE w:val="0"/>
        <w:autoSpaceDN w:val="0"/>
        <w:adjustRightInd w:val="0"/>
        <w:rPr>
          <w:rFonts w:ascii="Arial" w:hAnsi="Arial" w:cs="Arial"/>
          <w:b/>
        </w:rPr>
      </w:pPr>
    </w:p>
    <w:p w14:paraId="46221509" w14:textId="77777777" w:rsidR="001879E4" w:rsidRDefault="001879E4" w:rsidP="00DD2564">
      <w:pPr>
        <w:widowControl w:val="0"/>
        <w:autoSpaceDE w:val="0"/>
        <w:autoSpaceDN w:val="0"/>
        <w:adjustRightInd w:val="0"/>
        <w:rPr>
          <w:rFonts w:ascii="Arial" w:hAnsi="Arial" w:cs="Arial"/>
          <w:b/>
        </w:rPr>
      </w:pPr>
    </w:p>
    <w:p w14:paraId="248DCB92" w14:textId="77777777" w:rsidR="001879E4" w:rsidRDefault="001879E4" w:rsidP="00DD2564">
      <w:pPr>
        <w:widowControl w:val="0"/>
        <w:autoSpaceDE w:val="0"/>
        <w:autoSpaceDN w:val="0"/>
        <w:adjustRightInd w:val="0"/>
        <w:rPr>
          <w:rFonts w:ascii="Arial" w:hAnsi="Arial" w:cs="Arial"/>
          <w:b/>
        </w:rPr>
      </w:pPr>
    </w:p>
    <w:p w14:paraId="6EC75696" w14:textId="77777777" w:rsidR="001879E4" w:rsidRDefault="001879E4" w:rsidP="00DD2564">
      <w:pPr>
        <w:widowControl w:val="0"/>
        <w:autoSpaceDE w:val="0"/>
        <w:autoSpaceDN w:val="0"/>
        <w:adjustRightInd w:val="0"/>
        <w:rPr>
          <w:rFonts w:ascii="Arial" w:hAnsi="Arial" w:cs="Arial"/>
          <w:b/>
        </w:rPr>
      </w:pPr>
    </w:p>
    <w:p w14:paraId="70519B52" w14:textId="77777777" w:rsidR="001879E4" w:rsidRDefault="001879E4" w:rsidP="00DD2564">
      <w:pPr>
        <w:widowControl w:val="0"/>
        <w:autoSpaceDE w:val="0"/>
        <w:autoSpaceDN w:val="0"/>
        <w:adjustRightInd w:val="0"/>
        <w:rPr>
          <w:rFonts w:ascii="Arial" w:hAnsi="Arial" w:cs="Arial"/>
          <w:b/>
        </w:rPr>
      </w:pPr>
    </w:p>
    <w:p w14:paraId="05C0891C" w14:textId="77777777" w:rsidR="001879E4" w:rsidRDefault="001879E4" w:rsidP="00DD2564">
      <w:pPr>
        <w:widowControl w:val="0"/>
        <w:autoSpaceDE w:val="0"/>
        <w:autoSpaceDN w:val="0"/>
        <w:adjustRightInd w:val="0"/>
        <w:rPr>
          <w:rFonts w:ascii="Arial" w:hAnsi="Arial" w:cs="Arial"/>
          <w:b/>
        </w:rPr>
      </w:pPr>
    </w:p>
    <w:p w14:paraId="7161B0EA" w14:textId="77777777" w:rsidR="00872BFA" w:rsidRPr="00347DDD" w:rsidRDefault="00872BFA" w:rsidP="00872BFA">
      <w:pPr>
        <w:rPr>
          <w:rFonts w:ascii="Arial" w:hAnsi="Arial" w:cs="Arial"/>
        </w:rPr>
      </w:pPr>
      <w:r>
        <w:rPr>
          <w:rFonts w:ascii="Arial" w:hAnsi="Arial" w:cs="Arial"/>
          <w:b/>
        </w:rPr>
        <w:t xml:space="preserve">Title: </w:t>
      </w:r>
      <w:r w:rsidRPr="00347DDD">
        <w:rPr>
          <w:rFonts w:ascii="Arial" w:hAnsi="Arial" w:cs="Arial"/>
        </w:rPr>
        <w:t>LaAlO</w:t>
      </w:r>
      <w:r w:rsidRPr="00347DDD">
        <w:rPr>
          <w:rFonts w:ascii="Arial" w:hAnsi="Arial" w:cs="Arial"/>
          <w:vertAlign w:val="subscript"/>
        </w:rPr>
        <w:t>3</w:t>
      </w:r>
      <w:r w:rsidRPr="00347DDD">
        <w:rPr>
          <w:rFonts w:ascii="Arial" w:hAnsi="Arial" w:cs="Arial"/>
        </w:rPr>
        <w:t xml:space="preserve"> stoichiometry: Key missing piece of the “polar catastrophe” puzzle</w:t>
      </w:r>
    </w:p>
    <w:p w14:paraId="4BCD05EE" w14:textId="77777777" w:rsidR="00872BFA" w:rsidRPr="00347DDD" w:rsidRDefault="00872BFA" w:rsidP="00872BFA">
      <w:pPr>
        <w:rPr>
          <w:rFonts w:ascii="Arial" w:hAnsi="Arial" w:cs="Arial"/>
        </w:rPr>
      </w:pPr>
    </w:p>
    <w:p w14:paraId="136969AF" w14:textId="77777777" w:rsidR="00872BFA" w:rsidRPr="00347DDD" w:rsidRDefault="00872BFA" w:rsidP="00872BFA">
      <w:pPr>
        <w:rPr>
          <w:rFonts w:ascii="Arial" w:hAnsi="Arial" w:cs="Arial"/>
          <w:szCs w:val="16"/>
        </w:rPr>
      </w:pPr>
      <w:r w:rsidRPr="00347DDD">
        <w:rPr>
          <w:rFonts w:ascii="Arial" w:hAnsi="Arial" w:cs="Arial"/>
          <w:b/>
          <w:szCs w:val="16"/>
        </w:rPr>
        <w:t>Author:</w:t>
      </w:r>
      <w:r w:rsidRPr="00347DDD">
        <w:rPr>
          <w:rFonts w:ascii="Arial" w:hAnsi="Arial" w:cs="Arial"/>
          <w:szCs w:val="16"/>
        </w:rPr>
        <w:t xml:space="preserve"> M. P. Warusawithana</w:t>
      </w:r>
    </w:p>
    <w:p w14:paraId="4E081978" w14:textId="77777777" w:rsidR="00872BFA" w:rsidRPr="00347DDD" w:rsidRDefault="00872BFA" w:rsidP="00872BFA">
      <w:pPr>
        <w:rPr>
          <w:rFonts w:ascii="Arial" w:hAnsi="Arial" w:cs="Arial"/>
          <w:szCs w:val="16"/>
        </w:rPr>
      </w:pPr>
    </w:p>
    <w:p w14:paraId="27C5E198" w14:textId="77777777" w:rsidR="00872BFA" w:rsidRPr="00347DDD" w:rsidRDefault="00872BFA" w:rsidP="00872BFA">
      <w:pPr>
        <w:rPr>
          <w:rFonts w:ascii="Arial" w:hAnsi="Arial" w:cs="Arial"/>
        </w:rPr>
      </w:pPr>
      <w:r w:rsidRPr="00347DDD">
        <w:rPr>
          <w:rFonts w:ascii="Arial" w:hAnsi="Arial" w:cs="Arial"/>
          <w:b/>
        </w:rPr>
        <w:t>Affiliation:</w:t>
      </w:r>
      <w:r>
        <w:rPr>
          <w:rFonts w:ascii="Arial" w:hAnsi="Arial" w:cs="Arial"/>
        </w:rPr>
        <w:t xml:space="preserve"> </w:t>
      </w:r>
      <w:r w:rsidRPr="00347DDD">
        <w:rPr>
          <w:rFonts w:ascii="Arial" w:hAnsi="Arial" w:cs="Arial"/>
        </w:rPr>
        <w:t xml:space="preserve">National High Magnetic Field Laboratory, Department of Physics </w:t>
      </w:r>
    </w:p>
    <w:p w14:paraId="6D6C4541" w14:textId="77777777" w:rsidR="00872BFA" w:rsidRPr="00347DDD" w:rsidRDefault="00872BFA" w:rsidP="00872BFA">
      <w:pPr>
        <w:rPr>
          <w:rFonts w:ascii="Arial" w:hAnsi="Arial" w:cs="Arial"/>
        </w:rPr>
      </w:pPr>
      <w:r w:rsidRPr="00347DDD">
        <w:rPr>
          <w:rFonts w:ascii="Arial" w:hAnsi="Arial" w:cs="Arial"/>
        </w:rPr>
        <w:t>Florida State University</w:t>
      </w:r>
    </w:p>
    <w:p w14:paraId="6DA9C1ED" w14:textId="77777777" w:rsidR="00872BFA" w:rsidRPr="00347DDD" w:rsidRDefault="00872BFA" w:rsidP="00872BFA">
      <w:pPr>
        <w:rPr>
          <w:rFonts w:ascii="Arial" w:hAnsi="Arial" w:cs="Arial"/>
        </w:rPr>
      </w:pPr>
    </w:p>
    <w:p w14:paraId="24818FEB" w14:textId="77777777" w:rsidR="00872BFA" w:rsidRPr="00347DDD" w:rsidRDefault="00872BFA" w:rsidP="00872BFA">
      <w:pPr>
        <w:rPr>
          <w:rFonts w:ascii="Arial" w:hAnsi="Arial" w:cs="Arial"/>
        </w:rPr>
      </w:pPr>
      <w:r w:rsidRPr="00347DDD">
        <w:rPr>
          <w:rFonts w:ascii="Arial" w:hAnsi="Arial" w:cs="Arial"/>
        </w:rPr>
        <w:t xml:space="preserve">The strongly </w:t>
      </w:r>
      <w:r w:rsidRPr="00347DDD">
        <w:rPr>
          <w:rFonts w:ascii="Arial" w:hAnsi="Arial" w:cs="Arial"/>
          <w:i/>
        </w:rPr>
        <w:t>correlated electrons</w:t>
      </w:r>
      <w:r w:rsidRPr="00347DDD">
        <w:rPr>
          <w:rFonts w:ascii="Arial" w:hAnsi="Arial" w:cs="Arial"/>
        </w:rPr>
        <w:t xml:space="preserve"> that form a two-dimensional </w:t>
      </w:r>
      <w:r w:rsidRPr="00347DDD">
        <w:rPr>
          <w:rFonts w:ascii="Arial" w:hAnsi="Arial" w:cs="Arial"/>
          <w:i/>
        </w:rPr>
        <w:t>electron liquid</w:t>
      </w:r>
      <w:r w:rsidRPr="00347DDD">
        <w:rPr>
          <w:rFonts w:ascii="Arial" w:hAnsi="Arial" w:cs="Arial"/>
        </w:rPr>
        <w:t xml:space="preserve"> (2-DEL) at the interface between two </w:t>
      </w:r>
      <w:r w:rsidRPr="00347DDD">
        <w:rPr>
          <w:rFonts w:ascii="Arial" w:hAnsi="Arial" w:cs="Arial"/>
          <w:i/>
        </w:rPr>
        <w:t>insulators</w:t>
      </w:r>
      <w:r w:rsidRPr="00347DDD">
        <w:rPr>
          <w:rFonts w:ascii="Arial" w:hAnsi="Arial" w:cs="Arial"/>
        </w:rPr>
        <w:t>, LaAlO</w:t>
      </w:r>
      <w:r w:rsidRPr="00347DDD">
        <w:rPr>
          <w:rFonts w:ascii="Arial" w:hAnsi="Arial" w:cs="Arial"/>
          <w:vertAlign w:val="subscript"/>
        </w:rPr>
        <w:t>3</w:t>
      </w:r>
      <w:r w:rsidRPr="00347DDD">
        <w:rPr>
          <w:rFonts w:ascii="Arial" w:hAnsi="Arial" w:cs="Arial"/>
        </w:rPr>
        <w:t xml:space="preserve"> and SrTiO</w:t>
      </w:r>
      <w:r w:rsidRPr="00347DDD">
        <w:rPr>
          <w:rFonts w:ascii="Arial" w:hAnsi="Arial" w:cs="Arial"/>
          <w:vertAlign w:val="subscript"/>
        </w:rPr>
        <w:t>3</w:t>
      </w:r>
      <w:r w:rsidRPr="00347DDD">
        <w:rPr>
          <w:rFonts w:ascii="Arial" w:hAnsi="Arial" w:cs="Arial"/>
        </w:rPr>
        <w:t xml:space="preserve">, has fueled interesting research on emergent collective phenomena and quantum interactions. Averting a </w:t>
      </w:r>
      <w:r w:rsidRPr="00347DDD">
        <w:rPr>
          <w:rFonts w:ascii="Arial" w:hAnsi="Arial" w:cs="Arial"/>
          <w:i/>
        </w:rPr>
        <w:t xml:space="preserve">polar catastrophe </w:t>
      </w:r>
      <w:r w:rsidRPr="00347DDD">
        <w:rPr>
          <w:rFonts w:ascii="Arial" w:hAnsi="Arial" w:cs="Arial"/>
        </w:rPr>
        <w:t>– a diverging potential due to the polar discontinuity at the LaAlO</w:t>
      </w:r>
      <w:r w:rsidRPr="00347DDD">
        <w:rPr>
          <w:rFonts w:ascii="Arial" w:hAnsi="Arial" w:cs="Arial"/>
          <w:vertAlign w:val="subscript"/>
        </w:rPr>
        <w:t>3</w:t>
      </w:r>
      <w:r w:rsidRPr="00347DDD">
        <w:rPr>
          <w:rFonts w:ascii="Arial" w:hAnsi="Arial" w:cs="Arial"/>
        </w:rPr>
        <w:t xml:space="preserve"> and TiO</w:t>
      </w:r>
      <w:r w:rsidRPr="00347DDD">
        <w:rPr>
          <w:rFonts w:ascii="Arial" w:hAnsi="Arial" w:cs="Arial"/>
          <w:vertAlign w:val="subscript"/>
        </w:rPr>
        <w:t>2</w:t>
      </w:r>
      <w:r w:rsidRPr="00347DDD">
        <w:rPr>
          <w:rFonts w:ascii="Arial" w:hAnsi="Arial" w:cs="Arial"/>
        </w:rPr>
        <w:t>-terminated (100) SrTiO</w:t>
      </w:r>
      <w:r w:rsidRPr="00347DDD">
        <w:rPr>
          <w:rFonts w:ascii="Arial" w:hAnsi="Arial" w:cs="Arial"/>
          <w:vertAlign w:val="subscript"/>
        </w:rPr>
        <w:t>3</w:t>
      </w:r>
      <w:r w:rsidRPr="00347DDD">
        <w:rPr>
          <w:rFonts w:ascii="Arial" w:hAnsi="Arial" w:cs="Arial"/>
        </w:rPr>
        <w:t xml:space="preserve"> interface – proposed as the origin of this 2-DEL however, has been contentiously debated since extrinsic defect mechanisms can also lead to conductivity in LaAlO</w:t>
      </w:r>
      <w:r w:rsidRPr="00347DDD">
        <w:rPr>
          <w:rFonts w:ascii="Arial" w:hAnsi="Arial" w:cs="Arial"/>
          <w:vertAlign w:val="subscript"/>
        </w:rPr>
        <w:t>3</w:t>
      </w:r>
      <w:r w:rsidRPr="00347DDD">
        <w:rPr>
          <w:rFonts w:ascii="Arial" w:hAnsi="Arial" w:cs="Arial"/>
        </w:rPr>
        <w:t>/SrTiO</w:t>
      </w:r>
      <w:r w:rsidRPr="00347DDD">
        <w:rPr>
          <w:rFonts w:ascii="Arial" w:hAnsi="Arial" w:cs="Arial"/>
          <w:vertAlign w:val="subscript"/>
        </w:rPr>
        <w:t>3</w:t>
      </w:r>
      <w:r w:rsidRPr="00347DDD">
        <w:rPr>
          <w:rFonts w:ascii="Arial" w:hAnsi="Arial" w:cs="Arial"/>
        </w:rPr>
        <w:t xml:space="preserve"> samples. </w:t>
      </w:r>
    </w:p>
    <w:p w14:paraId="197AF6BA" w14:textId="77777777" w:rsidR="00872BFA" w:rsidRPr="00347DDD" w:rsidRDefault="00872BFA" w:rsidP="00872BFA">
      <w:pPr>
        <w:rPr>
          <w:rFonts w:ascii="Arial" w:hAnsi="Arial" w:cs="Arial"/>
        </w:rPr>
      </w:pPr>
      <w:r w:rsidRPr="00347DDD">
        <w:rPr>
          <w:rFonts w:ascii="Arial" w:hAnsi="Arial" w:cs="Arial"/>
        </w:rPr>
        <w:t>In this talk I will discuss a set of experiments with careful control over stoichiometry, which eliminate suggested extrinsic defect mechanisms as the origin of the interface conductivity. Our experiments</w:t>
      </w:r>
      <w:hyperlink w:anchor="_ENREF_1" w:tooltip="Warusawithana, 2013 #90" w:history="1">
        <w:r w:rsidRPr="00347DDD">
          <w:rPr>
            <w:rFonts w:ascii="Arial" w:hAnsi="Arial" w:cs="Arial"/>
          </w:rPr>
          <w:fldChar w:fldCharType="begin"/>
        </w:r>
        <w:r w:rsidRPr="00347DDD">
          <w:rPr>
            <w:rFonts w:ascii="Arial" w:hAnsi="Arial" w:cs="Arial"/>
          </w:rPr>
          <w:instrText xml:space="preserve"> ADDIN EN.CITE &lt;EndNote&gt;&lt;Cite&gt;&lt;Author&gt;Warusawithana&lt;/Author&gt;&lt;Year&gt;2013&lt;/Year&gt;&lt;RecNum&gt;90&lt;/RecNum&gt;&lt;DisplayText&gt;&lt;style face="superscript"&gt;1&lt;/style&gt;&lt;/DisplayText&gt;&lt;record&gt;&lt;rec-number&gt;90&lt;/rec-number&gt;&lt;foreign-keys&gt;&lt;key app="EN" db-id="wtzd90va7z95rsed05d52xv4tvfvsfffde9x"&gt;90&lt;/key&gt;&lt;/foreign-keys&gt;&lt;ref-type name="Journal Article"&gt;17&lt;/ref-type&gt;&lt;contributors&gt;&lt;authors&gt;&lt;author&gt;Warusawithana, M. P.&lt;/author&gt;&lt;author&gt;Richter, C.&lt;/author&gt;&lt;author&gt;Mundy, J.&lt;/author&gt;&lt;author&gt;Roy, P.&lt;/author&gt;&lt;author&gt;Ludwig, J.&lt;/author&gt;&lt;author&gt;Paetel, S.&lt;/author&gt;&lt;author&gt;Heeg, T.&lt;/author&gt;&lt;author&gt;Pawlicki, A. A.&lt;/author&gt;&lt;author&gt;Kourkoutis, L. F.&lt;/author&gt;&lt;author&gt;Zheng, M.&lt;/author&gt;&lt;author&gt;Lee, M.&lt;/author&gt;&lt;author&gt;Mulcahy, B.&lt;/author&gt;&lt;author&gt;Zander, W.&lt;/author&gt;&lt;author&gt;Zhu, Y.&lt;/author&gt;&lt;author&gt;Schubert, J.&lt;/author&gt;&lt;author&gt;Eckstein, J. N.&lt;/author&gt;&lt;author&gt;Muller, D. A.&lt;/author&gt;&lt;author&gt;Hellberg, C. S.&lt;/author&gt;&lt;author&gt;Mannhart, J.&lt;/author&gt;&lt;author&gt;Schlom, D. G.&lt;/author&gt;&lt;/authors&gt;&lt;/contributors&gt;&lt;titles&gt;&lt;title&gt;&lt;style face="normal" font="default" size="100%"&gt;LaAlO&lt;/style&gt;&lt;style face="subscript" font="default" size="100%"&gt;3&lt;/style&gt;&lt;style face="normal" font="default" size="100%"&gt; stoichiometry found key to electron liquid formation at LaAlO&lt;/style&gt;&lt;style face="subscript" font="default" size="100%"&gt;3&lt;/style&gt;&lt;style face="normal" font="default" size="100%"&gt;/SrTiO&lt;/style&gt;&lt;style face="subscript" font="default" size="100%"&gt;3&lt;/style&gt;&lt;style face="normal" font="default" size="100%"&gt; interfaces&lt;/style&gt;&lt;/title&gt;&lt;secondary-title&gt;Submitted to Nat. Commun. and on ArXiv: http://arxiv.org/abs/1303.5352&lt;/secondary-title&gt;&lt;/titles&gt;&lt;periodical&gt;&lt;full-title&gt;Submitted to Nat. Commun. and on ArXiv: http://arxiv.org/abs/1303.5352&lt;/full-title&gt;&lt;/periodical&gt;&lt;dates&gt;&lt;year&gt;2013&lt;/year&gt;&lt;/dates&gt;&lt;urls&gt;&lt;/urls&gt;&lt;/record&gt;&lt;/Cite&gt;&lt;/EndNote&gt;</w:instrText>
        </w:r>
        <w:r w:rsidRPr="00347DDD">
          <w:rPr>
            <w:rFonts w:ascii="Arial" w:hAnsi="Arial" w:cs="Arial"/>
          </w:rPr>
          <w:fldChar w:fldCharType="separate"/>
        </w:r>
        <w:r w:rsidRPr="00347DDD">
          <w:rPr>
            <w:rFonts w:ascii="Arial" w:hAnsi="Arial" w:cs="Arial"/>
            <w:noProof/>
            <w:vertAlign w:val="superscript"/>
          </w:rPr>
          <w:t>1</w:t>
        </w:r>
        <w:r w:rsidRPr="00347DDD">
          <w:rPr>
            <w:rFonts w:ascii="Arial" w:hAnsi="Arial" w:cs="Arial"/>
          </w:rPr>
          <w:fldChar w:fldCharType="end"/>
        </w:r>
      </w:hyperlink>
      <w:r w:rsidRPr="00347DDD">
        <w:rPr>
          <w:rFonts w:ascii="Arial" w:hAnsi="Arial" w:cs="Arial"/>
        </w:rPr>
        <w:t>, carried out on samples grown by molecular-beam epitaxy, reveal an unexpected dependence on the cation stoichiometry of the LaAlO</w:t>
      </w:r>
      <w:r w:rsidRPr="00347DDD">
        <w:rPr>
          <w:rFonts w:ascii="Arial" w:hAnsi="Arial" w:cs="Arial"/>
          <w:vertAlign w:val="subscript"/>
        </w:rPr>
        <w:t>3</w:t>
      </w:r>
      <w:r w:rsidRPr="00347DDD">
        <w:rPr>
          <w:rFonts w:ascii="Arial" w:hAnsi="Arial" w:cs="Arial"/>
        </w:rPr>
        <w:t xml:space="preserve"> film for the formation of the interfacial 2-DEL. We find that a La/Al ratio ≤ 0.97±0.03 is a necessary condition for obtaining a 2-DEL as long as the growth conditions do not promote extrinsic defects – a result we also find to be consistent with samples grown by pulsed laser deposition</w:t>
      </w:r>
      <w:hyperlink w:anchor="_ENREF_2" w:tooltip="Thiel, 2006 #102" w:history="1">
        <w:r w:rsidRPr="00347DDD">
          <w:rPr>
            <w:rFonts w:ascii="Arial" w:hAnsi="Arial" w:cs="Arial"/>
          </w:rPr>
          <w:fldChar w:fldCharType="begin"/>
        </w:r>
        <w:r w:rsidRPr="00347DDD">
          <w:rPr>
            <w:rFonts w:ascii="Arial" w:hAnsi="Arial" w:cs="Arial"/>
          </w:rPr>
          <w:instrText xml:space="preserve"> ADDIN EN.CITE &lt;EndNote&gt;&lt;Cite&gt;&lt;Author&gt;Thiel&lt;/Author&gt;&lt;Year&gt;2006&lt;/Year&gt;&lt;RecNum&gt;102&lt;/RecNum&gt;&lt;DisplayText&gt;&lt;style face="superscript"&gt;2&lt;/style&gt;&lt;/DisplayText&gt;&lt;record&gt;&lt;rec-number&gt;102&lt;/rec-number&gt;&lt;foreign-keys&gt;&lt;key app="EN" db-id="wtzd90va7z95rsed05d52xv4tvfvsfffde9x"&gt;102&lt;/key&gt;&lt;/foreign-keys&gt;&lt;ref-type name="Journal Article"&gt;17&lt;/ref-type&gt;&lt;contributors&gt;&lt;authors&gt;&lt;author&gt;Thiel, S.&lt;/author&gt;&lt;author&gt;Hammerl, G.&lt;/author&gt;&lt;author&gt;Schmehl, A.&lt;/author&gt;&lt;author&gt;Schneider, C. W.&lt;/author&gt;&lt;author&gt;Mannhart, J.&lt;/author&gt;&lt;/authors&gt;&lt;/contributors&gt;&lt;titles&gt;&lt;title&gt;Tunable quasi-two-dimensional electron gases in oxide heterostructures&lt;/title&gt;&lt;secondary-title&gt;Science&lt;/secondary-title&gt;&lt;/titles&gt;&lt;periodical&gt;&lt;full-title&gt;Science&lt;/full-title&gt;&lt;/periodical&gt;&lt;pages&gt;1942-1945&lt;/pages&gt;&lt;volume&gt;313&lt;/volume&gt;&lt;number&gt;5795&lt;/number&gt;&lt;dates&gt;&lt;year&gt;2006&lt;/year&gt;&lt;pub-dates&gt;&lt;date&gt;September 29, 2006&lt;/date&gt;&lt;/pub-dates&gt;&lt;/dates&gt;&lt;urls&gt;&lt;related-urls&gt;&lt;url&gt;http://www.sciencemag.org/content/313/5795/1942.abstract&lt;/url&gt;&lt;/related-urls&gt;&lt;/urls&gt;&lt;electronic-resource-num&gt;10.1126/science.1131091&lt;/electronic-resource-num&gt;&lt;/record&gt;&lt;/Cite&gt;&lt;/EndNote&gt;</w:instrText>
        </w:r>
        <w:r w:rsidRPr="00347DDD">
          <w:rPr>
            <w:rFonts w:ascii="Arial" w:hAnsi="Arial" w:cs="Arial"/>
          </w:rPr>
          <w:fldChar w:fldCharType="separate"/>
        </w:r>
        <w:r w:rsidRPr="00347DDD">
          <w:rPr>
            <w:rFonts w:ascii="Arial" w:hAnsi="Arial" w:cs="Arial"/>
            <w:noProof/>
            <w:vertAlign w:val="superscript"/>
          </w:rPr>
          <w:t>2</w:t>
        </w:r>
        <w:r w:rsidRPr="00347DDD">
          <w:rPr>
            <w:rFonts w:ascii="Arial" w:hAnsi="Arial" w:cs="Arial"/>
          </w:rPr>
          <w:fldChar w:fldCharType="end"/>
        </w:r>
      </w:hyperlink>
      <w:r w:rsidRPr="00347DDD">
        <w:rPr>
          <w:rFonts w:ascii="Arial" w:hAnsi="Arial" w:cs="Arial"/>
        </w:rPr>
        <w:t>.</w:t>
      </w:r>
    </w:p>
    <w:p w14:paraId="1D57F492" w14:textId="77777777" w:rsidR="00872BFA" w:rsidRPr="00347DDD" w:rsidRDefault="00872BFA" w:rsidP="00872BFA">
      <w:pPr>
        <w:rPr>
          <w:rFonts w:ascii="Arial" w:hAnsi="Arial" w:cs="Arial"/>
        </w:rPr>
      </w:pPr>
      <w:r w:rsidRPr="00347DDD">
        <w:rPr>
          <w:rFonts w:ascii="Arial" w:hAnsi="Arial" w:cs="Arial"/>
        </w:rPr>
        <w:t>Our experiments, further supported by first principles calculations, demonstrate that this abrupt change in electronic properties of the interface – the existence or absence of a 2-DEL tied to the La/Al ratio – is linked to different ways the system screens the electric field in the LaAlO</w:t>
      </w:r>
      <w:r w:rsidRPr="00347DDD">
        <w:rPr>
          <w:rFonts w:ascii="Arial" w:hAnsi="Arial" w:cs="Arial"/>
          <w:vertAlign w:val="subscript"/>
        </w:rPr>
        <w:t>3</w:t>
      </w:r>
      <w:r w:rsidRPr="00347DDD">
        <w:rPr>
          <w:rFonts w:ascii="Arial" w:hAnsi="Arial" w:cs="Arial"/>
        </w:rPr>
        <w:t xml:space="preserve"> layer to suppress a polar catastrophe. For La/Al ratios greater than 1, Al</w:t>
      </w:r>
      <w:r w:rsidRPr="00347DDD">
        <w:rPr>
          <w:rFonts w:ascii="Arial" w:hAnsi="Arial" w:cs="Arial"/>
          <w:vertAlign w:val="subscript"/>
        </w:rPr>
        <w:t>2</w:t>
      </w:r>
      <w:r w:rsidRPr="00347DDD">
        <w:rPr>
          <w:rFonts w:ascii="Arial" w:hAnsi="Arial" w:cs="Arial"/>
        </w:rPr>
        <w:t>O</w:t>
      </w:r>
      <w:r w:rsidRPr="00347DDD">
        <w:rPr>
          <w:rFonts w:ascii="Arial" w:hAnsi="Arial" w:cs="Arial"/>
          <w:vertAlign w:val="subscript"/>
        </w:rPr>
        <w:t>3</w:t>
      </w:r>
      <w:r w:rsidRPr="00347DDD">
        <w:rPr>
          <w:rFonts w:ascii="Arial" w:hAnsi="Arial" w:cs="Arial"/>
        </w:rPr>
        <w:t xml:space="preserve">-vacancy-complexes form, which provide conduits for cations to move from the interface. With positive charge missing, </w:t>
      </w:r>
      <w:r w:rsidRPr="00347DDD">
        <w:rPr>
          <w:rFonts w:ascii="Arial" w:eastAsia="Times New Roman" w:hAnsi="Arial" w:cs="Arial"/>
        </w:rPr>
        <w:t xml:space="preserve">the field is screened and </w:t>
      </w:r>
      <w:r w:rsidRPr="00347DDD">
        <w:rPr>
          <w:rFonts w:ascii="Arial" w:hAnsi="Arial" w:cs="Arial"/>
        </w:rPr>
        <w:t xml:space="preserve">the interface remains insulating. This scenario is confirmed by electron energy loss spectroscopy measurements mapping the cation occupancies: a lower B-site concentration is found at the interface only for La-rich samples. In contrast, for La/Al ratios less than 1, the excess aluminum substitutes for lanthanum resulting in no net charge. These aluminum substitutional defects block migration of cations from the interface to form vacancies, requiring electronic charge to transfer </w:t>
      </w:r>
      <w:r w:rsidRPr="00347DDD">
        <w:rPr>
          <w:rFonts w:ascii="Arial" w:eastAsia="Times New Roman" w:hAnsi="Arial" w:cs="Arial"/>
        </w:rPr>
        <w:t xml:space="preserve">from the surface </w:t>
      </w:r>
      <w:r w:rsidRPr="00347DDD">
        <w:rPr>
          <w:rFonts w:ascii="Arial" w:hAnsi="Arial" w:cs="Arial"/>
        </w:rPr>
        <w:t xml:space="preserve">to the interface and form a 2-DEL to avoid a polar catastrophe. We suspect that local fluctuations in the stoichiometry leading to a percolating network of defects shift the critical La/Al ratio to the smaller value (0.97±0.03) that we observe. </w:t>
      </w:r>
    </w:p>
    <w:p w14:paraId="524E44F4" w14:textId="77777777" w:rsidR="00872BFA" w:rsidRPr="00347DDD" w:rsidRDefault="00872BFA" w:rsidP="00872BFA">
      <w:pPr>
        <w:rPr>
          <w:rFonts w:ascii="Arial" w:hAnsi="Arial" w:cs="Arial"/>
        </w:rPr>
      </w:pPr>
      <w:r w:rsidRPr="00347DDD">
        <w:rPr>
          <w:rFonts w:ascii="Arial" w:hAnsi="Arial" w:cs="Arial"/>
        </w:rPr>
        <w:t>While the requirement of a critical thickness has been known</w:t>
      </w:r>
      <w:hyperlink w:anchor="_ENREF_2" w:tooltip="Thiel, 2006 #102" w:history="1">
        <w:r w:rsidRPr="00347DDD">
          <w:rPr>
            <w:rFonts w:ascii="Arial" w:hAnsi="Arial" w:cs="Arial"/>
          </w:rPr>
          <w:fldChar w:fldCharType="begin"/>
        </w:r>
        <w:r w:rsidRPr="00347DDD">
          <w:rPr>
            <w:rFonts w:ascii="Arial" w:hAnsi="Arial" w:cs="Arial"/>
          </w:rPr>
          <w:instrText xml:space="preserve"> ADDIN EN.CITE &lt;EndNote&gt;&lt;Cite&gt;&lt;Author&gt;Thiel&lt;/Author&gt;&lt;Year&gt;2006&lt;/Year&gt;&lt;RecNum&gt;102&lt;/RecNum&gt;&lt;DisplayText&gt;&lt;style face="superscript"&gt;2&lt;/style&gt;&lt;/DisplayText&gt;&lt;record&gt;&lt;rec-number&gt;102&lt;/rec-number&gt;&lt;foreign-keys&gt;&lt;key app="EN" db-id="wtzd90va7z95rsed05d52xv4tvfvsfffde9x"&gt;102&lt;/key&gt;&lt;/foreign-keys&gt;&lt;ref-type name="Journal Article"&gt;17&lt;/ref-type&gt;&lt;contributors&gt;&lt;authors&gt;&lt;author&gt;Thiel, S.&lt;/author&gt;&lt;author&gt;Hammerl, G.&lt;/author&gt;&lt;author&gt;Schmehl, A.&lt;/author&gt;&lt;author&gt;Schneider, C. W.&lt;/author&gt;&lt;author&gt;Mannhart, J.&lt;/author&gt;&lt;/authors&gt;&lt;/contributors&gt;&lt;titles&gt;&lt;title&gt;Tunable quasi-two-dimensional electron gases in oxide heterostructures&lt;/title&gt;&lt;secondary-title&gt;Science&lt;/secondary-title&gt;&lt;/titles&gt;&lt;periodical&gt;&lt;full-title&gt;Science&lt;/full-title&gt;&lt;/periodical&gt;&lt;pages&gt;1942-1945&lt;/pages&gt;&lt;volume&gt;313&lt;/volume&gt;&lt;number&gt;5795&lt;/number&gt;&lt;dates&gt;&lt;year&gt;2006&lt;/year&gt;&lt;pub-dates&gt;&lt;date&gt;September 29, 2006&lt;/date&gt;&lt;/pub-dates&gt;&lt;/dates&gt;&lt;urls&gt;&lt;related-urls&gt;&lt;url&gt;http://www.sciencemag.org/content/313/5795/1942.abstract&lt;/url&gt;&lt;/related-urls&gt;&lt;/urls&gt;&lt;electronic-resource-num&gt;10.1126/science.1131091&lt;/electronic-resource-num&gt;&lt;/record&gt;&lt;/Cite&gt;&lt;/EndNote&gt;</w:instrText>
        </w:r>
        <w:r w:rsidRPr="00347DDD">
          <w:rPr>
            <w:rFonts w:ascii="Arial" w:hAnsi="Arial" w:cs="Arial"/>
          </w:rPr>
          <w:fldChar w:fldCharType="separate"/>
        </w:r>
        <w:r w:rsidRPr="00347DDD">
          <w:rPr>
            <w:rFonts w:ascii="Arial" w:hAnsi="Arial" w:cs="Arial"/>
            <w:noProof/>
            <w:vertAlign w:val="superscript"/>
          </w:rPr>
          <w:t>2</w:t>
        </w:r>
        <w:r w:rsidRPr="00347DDD">
          <w:rPr>
            <w:rFonts w:ascii="Arial" w:hAnsi="Arial" w:cs="Arial"/>
          </w:rPr>
          <w:fldChar w:fldCharType="end"/>
        </w:r>
      </w:hyperlink>
      <w:r w:rsidRPr="00347DDD">
        <w:rPr>
          <w:rFonts w:ascii="Arial" w:hAnsi="Arial" w:cs="Arial"/>
        </w:rPr>
        <w:t>, our experiments find a missing piece of the polar catastrophe puzzle – a critical La/Al ratio, which is also required for the</w:t>
      </w:r>
      <w:r w:rsidRPr="00347DDD">
        <w:rPr>
          <w:rFonts w:ascii="Arial" w:hAnsi="Arial" w:cs="Arial"/>
          <w:color w:val="3366FF"/>
        </w:rPr>
        <w:t xml:space="preserve"> </w:t>
      </w:r>
      <w:r w:rsidRPr="00347DDD">
        <w:rPr>
          <w:rFonts w:ascii="Arial" w:hAnsi="Arial" w:cs="Arial"/>
        </w:rPr>
        <w:t xml:space="preserve">formation of a 2-DEL. </w:t>
      </w:r>
    </w:p>
    <w:p w14:paraId="1FB81C29" w14:textId="77777777" w:rsidR="00872BFA" w:rsidRPr="00347DDD" w:rsidRDefault="00872BFA" w:rsidP="00872BFA">
      <w:pPr>
        <w:rPr>
          <w:rFonts w:ascii="Arial" w:hAnsi="Arial" w:cs="Arial"/>
          <w:sz w:val="20"/>
          <w:szCs w:val="20"/>
        </w:rPr>
      </w:pPr>
    </w:p>
    <w:p w14:paraId="751D0A5D" w14:textId="77777777" w:rsidR="00872BFA" w:rsidRPr="00347DDD" w:rsidRDefault="00872BFA" w:rsidP="00872BFA">
      <w:pPr>
        <w:ind w:left="720" w:hanging="720"/>
        <w:rPr>
          <w:rFonts w:ascii="Arial" w:hAnsi="Arial" w:cs="Arial"/>
          <w:noProof/>
        </w:rPr>
      </w:pPr>
      <w:r w:rsidRPr="00347DDD">
        <w:rPr>
          <w:rFonts w:ascii="Arial" w:hAnsi="Arial" w:cs="Arial"/>
        </w:rPr>
        <w:fldChar w:fldCharType="begin"/>
      </w:r>
      <w:r w:rsidRPr="00347DDD">
        <w:rPr>
          <w:rFonts w:ascii="Arial" w:hAnsi="Arial" w:cs="Arial"/>
        </w:rPr>
        <w:instrText xml:space="preserve"> ADDIN EN.REFLIST </w:instrText>
      </w:r>
      <w:r w:rsidRPr="00347DDD">
        <w:rPr>
          <w:rFonts w:ascii="Arial" w:hAnsi="Arial" w:cs="Arial"/>
        </w:rPr>
        <w:fldChar w:fldCharType="separate"/>
      </w:r>
      <w:bookmarkStart w:id="3" w:name="_ENREF_1"/>
      <w:r w:rsidRPr="00347DDD">
        <w:rPr>
          <w:rFonts w:ascii="Arial" w:hAnsi="Arial" w:cs="Arial"/>
          <w:noProof/>
        </w:rPr>
        <w:t>1.</w:t>
      </w:r>
      <w:r w:rsidRPr="00347DDD">
        <w:rPr>
          <w:rFonts w:ascii="Arial" w:hAnsi="Arial" w:cs="Arial"/>
          <w:noProof/>
        </w:rPr>
        <w:tab/>
        <w:t xml:space="preserve">M. P. Warusawithana </w:t>
      </w:r>
      <w:r w:rsidRPr="00347DDD">
        <w:rPr>
          <w:rFonts w:ascii="Arial" w:hAnsi="Arial" w:cs="Arial"/>
          <w:i/>
          <w:noProof/>
        </w:rPr>
        <w:t>et. al.</w:t>
      </w:r>
      <w:r w:rsidRPr="00347DDD">
        <w:rPr>
          <w:rFonts w:ascii="Arial" w:hAnsi="Arial" w:cs="Arial"/>
          <w:noProof/>
        </w:rPr>
        <w:t xml:space="preserve">, ArXiv: </w:t>
      </w:r>
      <w:hyperlink r:id="rId38" w:history="1">
        <w:r w:rsidRPr="00347DDD">
          <w:rPr>
            <w:rStyle w:val="Hyperlink"/>
            <w:rFonts w:ascii="Arial" w:hAnsi="Arial" w:cs="Arial"/>
            <w:noProof/>
          </w:rPr>
          <w:t>http://arxiv.org/abs/1303.5352</w:t>
        </w:r>
      </w:hyperlink>
      <w:r w:rsidRPr="00347DDD">
        <w:rPr>
          <w:rFonts w:ascii="Arial" w:hAnsi="Arial" w:cs="Arial"/>
          <w:noProof/>
        </w:rPr>
        <w:t xml:space="preserve"> (2013).</w:t>
      </w:r>
      <w:bookmarkEnd w:id="3"/>
    </w:p>
    <w:p w14:paraId="762377D6" w14:textId="77777777" w:rsidR="00872BFA" w:rsidRPr="00347DDD" w:rsidRDefault="00872BFA" w:rsidP="00872BFA">
      <w:pPr>
        <w:ind w:left="720" w:hanging="720"/>
        <w:rPr>
          <w:rFonts w:ascii="Arial" w:hAnsi="Arial" w:cs="Arial"/>
          <w:noProof/>
        </w:rPr>
      </w:pPr>
      <w:bookmarkStart w:id="4" w:name="_ENREF_2"/>
      <w:r w:rsidRPr="00347DDD">
        <w:rPr>
          <w:rFonts w:ascii="Arial" w:hAnsi="Arial" w:cs="Arial"/>
          <w:noProof/>
        </w:rPr>
        <w:t>2.</w:t>
      </w:r>
      <w:r w:rsidRPr="00347DDD">
        <w:rPr>
          <w:rFonts w:ascii="Arial" w:hAnsi="Arial" w:cs="Arial"/>
          <w:noProof/>
        </w:rPr>
        <w:tab/>
        <w:t>S. Thiel</w:t>
      </w:r>
      <w:r w:rsidRPr="00347DDD">
        <w:rPr>
          <w:rFonts w:ascii="Arial" w:hAnsi="Arial" w:cs="Arial"/>
          <w:i/>
          <w:noProof/>
        </w:rPr>
        <w:t xml:space="preserve"> et. al.</w:t>
      </w:r>
      <w:r w:rsidRPr="00347DDD">
        <w:rPr>
          <w:rFonts w:ascii="Arial" w:hAnsi="Arial" w:cs="Arial"/>
          <w:noProof/>
        </w:rPr>
        <w:t xml:space="preserve">, Science </w:t>
      </w:r>
      <w:r w:rsidRPr="00347DDD">
        <w:rPr>
          <w:rFonts w:ascii="Arial" w:hAnsi="Arial" w:cs="Arial"/>
          <w:b/>
          <w:noProof/>
        </w:rPr>
        <w:t>313,</w:t>
      </w:r>
      <w:r w:rsidRPr="00347DDD">
        <w:rPr>
          <w:rFonts w:ascii="Arial" w:hAnsi="Arial" w:cs="Arial"/>
          <w:noProof/>
        </w:rPr>
        <w:t xml:space="preserve"> 1942-1945(2006).</w:t>
      </w:r>
      <w:bookmarkEnd w:id="4"/>
    </w:p>
    <w:p w14:paraId="1E0ADACF" w14:textId="49B935DE" w:rsidR="00872BFA" w:rsidRDefault="00872BFA" w:rsidP="00872BFA">
      <w:pPr>
        <w:rPr>
          <w:rFonts w:ascii="Arial" w:hAnsi="Arial" w:cs="Arial"/>
          <w:b/>
        </w:rPr>
      </w:pPr>
      <w:r w:rsidRPr="00347DDD">
        <w:rPr>
          <w:rFonts w:ascii="Arial" w:hAnsi="Arial" w:cs="Arial"/>
        </w:rPr>
        <w:fldChar w:fldCharType="end"/>
      </w:r>
    </w:p>
    <w:p w14:paraId="2178FE15" w14:textId="77777777" w:rsidR="00872BFA" w:rsidRDefault="00872BFA" w:rsidP="00872BFA">
      <w:pPr>
        <w:rPr>
          <w:rFonts w:ascii="Arial" w:hAnsi="Arial" w:cs="Arial"/>
          <w:b/>
        </w:rPr>
      </w:pPr>
    </w:p>
    <w:p w14:paraId="7028628C" w14:textId="77777777" w:rsidR="00872BFA" w:rsidRPr="000C7FF8" w:rsidRDefault="00872BFA" w:rsidP="00872BFA">
      <w:pPr>
        <w:rPr>
          <w:rFonts w:ascii="Arial" w:hAnsi="Arial" w:cs="Arial"/>
        </w:rPr>
      </w:pPr>
      <w:r w:rsidRPr="000C7FF8">
        <w:rPr>
          <w:rFonts w:ascii="Arial" w:hAnsi="Arial" w:cs="Arial"/>
          <w:b/>
        </w:rPr>
        <w:t>Title:</w:t>
      </w:r>
      <w:r>
        <w:rPr>
          <w:rFonts w:ascii="Arial" w:hAnsi="Arial" w:cs="Arial"/>
          <w:b/>
        </w:rPr>
        <w:t xml:space="preserve"> </w:t>
      </w:r>
      <w:r w:rsidRPr="000C7FF8">
        <w:rPr>
          <w:rFonts w:ascii="Arial" w:hAnsi="Arial" w:cs="Arial"/>
        </w:rPr>
        <w:t>Dynamical screening effects in correlated electron materials</w:t>
      </w:r>
    </w:p>
    <w:p w14:paraId="58599A3B" w14:textId="77777777" w:rsidR="00872BFA" w:rsidRPr="000C7FF8" w:rsidRDefault="00872BFA" w:rsidP="00872BFA">
      <w:pPr>
        <w:rPr>
          <w:rFonts w:ascii="Arial" w:hAnsi="Arial" w:cs="Arial"/>
        </w:rPr>
      </w:pPr>
    </w:p>
    <w:p w14:paraId="007EAF91" w14:textId="77777777" w:rsidR="00872BFA" w:rsidRPr="000C7FF8" w:rsidRDefault="00872BFA" w:rsidP="00872BFA">
      <w:pPr>
        <w:rPr>
          <w:rFonts w:ascii="Arial" w:hAnsi="Arial" w:cs="Arial"/>
        </w:rPr>
      </w:pPr>
      <w:r w:rsidRPr="000C7FF8">
        <w:rPr>
          <w:rFonts w:ascii="Arial" w:hAnsi="Arial" w:cs="Arial"/>
          <w:b/>
        </w:rPr>
        <w:t>Author:</w:t>
      </w:r>
      <w:r w:rsidRPr="000C7FF8">
        <w:rPr>
          <w:rFonts w:ascii="Arial" w:hAnsi="Arial" w:cs="Arial"/>
        </w:rPr>
        <w:t xml:space="preserve"> Silke Biermann</w:t>
      </w:r>
    </w:p>
    <w:p w14:paraId="1721F0E5" w14:textId="77777777" w:rsidR="00872BFA" w:rsidRPr="000C7FF8" w:rsidRDefault="00872BFA" w:rsidP="00872BFA">
      <w:pPr>
        <w:rPr>
          <w:rFonts w:ascii="Arial" w:hAnsi="Arial" w:cs="Arial"/>
        </w:rPr>
      </w:pPr>
    </w:p>
    <w:p w14:paraId="0C2342E8" w14:textId="77777777" w:rsidR="00872BFA" w:rsidRPr="009862DD" w:rsidRDefault="00872BFA" w:rsidP="00872BFA">
      <w:pPr>
        <w:rPr>
          <w:rFonts w:ascii="Arial" w:eastAsia="Times New Roman" w:hAnsi="Arial" w:cs="Arial"/>
        </w:rPr>
      </w:pPr>
      <w:r w:rsidRPr="000C7FF8">
        <w:rPr>
          <w:rFonts w:ascii="Arial" w:hAnsi="Arial" w:cs="Arial"/>
          <w:b/>
        </w:rPr>
        <w:t>Affiliation:</w:t>
      </w:r>
      <w:r>
        <w:rPr>
          <w:rFonts w:ascii="Arial" w:hAnsi="Arial" w:cs="Arial"/>
          <w:b/>
        </w:rPr>
        <w:t xml:space="preserve"> </w:t>
      </w:r>
      <w:r w:rsidRPr="009862DD">
        <w:rPr>
          <w:rFonts w:ascii="Arial" w:eastAsia="Times New Roman" w:hAnsi="Arial" w:cs="Arial"/>
        </w:rPr>
        <w:t>Centre de Physique Théorique (CPHT)</w:t>
      </w:r>
    </w:p>
    <w:p w14:paraId="3FCA88B9" w14:textId="77777777" w:rsidR="00872BFA" w:rsidRPr="000C7FF8" w:rsidRDefault="00872BFA" w:rsidP="00872BFA">
      <w:pPr>
        <w:rPr>
          <w:rFonts w:ascii="Arial" w:hAnsi="Arial" w:cs="Arial"/>
        </w:rPr>
      </w:pPr>
    </w:p>
    <w:p w14:paraId="57EBF982" w14:textId="77777777" w:rsidR="00872BFA" w:rsidRPr="000C7FF8" w:rsidRDefault="00872BFA" w:rsidP="00872BFA">
      <w:pPr>
        <w:rPr>
          <w:rFonts w:ascii="Arial" w:hAnsi="Arial" w:cs="Arial"/>
        </w:rPr>
      </w:pPr>
      <w:r w:rsidRPr="000C7FF8">
        <w:rPr>
          <w:rFonts w:ascii="Arial" w:hAnsi="Arial" w:cs="Arial"/>
        </w:rPr>
        <w:t>The field of electronic structure calculations for materials with strong electronic Coulomb</w:t>
      </w:r>
      <w:r>
        <w:rPr>
          <w:rFonts w:ascii="Arial" w:hAnsi="Arial" w:cs="Arial"/>
        </w:rPr>
        <w:t xml:space="preserve"> </w:t>
      </w:r>
      <w:r w:rsidRPr="000C7FF8">
        <w:rPr>
          <w:rFonts w:ascii="Arial" w:hAnsi="Arial" w:cs="Arial"/>
        </w:rPr>
        <w:t>correlations seems to have entered a new era, in that also the effective local Coulomb</w:t>
      </w:r>
      <w:r>
        <w:rPr>
          <w:rFonts w:ascii="Arial" w:hAnsi="Arial" w:cs="Arial"/>
        </w:rPr>
        <w:t xml:space="preserve"> </w:t>
      </w:r>
      <w:r w:rsidRPr="000C7FF8">
        <w:rPr>
          <w:rFonts w:ascii="Arial" w:hAnsi="Arial" w:cs="Arial"/>
        </w:rPr>
        <w:t>interactions ("Hubbard U") to be used in low-energy effective Hamiltonians have become calculable quantities. As examples, we present recent dynamical mean field calculations on Sr2IrO4 [1] and</w:t>
      </w:r>
      <w:r>
        <w:rPr>
          <w:rFonts w:ascii="Arial" w:hAnsi="Arial" w:cs="Arial"/>
        </w:rPr>
        <w:t xml:space="preserve"> </w:t>
      </w:r>
      <w:r w:rsidRPr="000C7FF8">
        <w:rPr>
          <w:rFonts w:ascii="Arial" w:hAnsi="Arial" w:cs="Arial"/>
        </w:rPr>
        <w:t>on the rare-earth pigment CeSF [2].</w:t>
      </w:r>
    </w:p>
    <w:p w14:paraId="12CFDFB9" w14:textId="77777777" w:rsidR="00872BFA" w:rsidRPr="000C7FF8" w:rsidRDefault="00872BFA" w:rsidP="00872BFA">
      <w:pPr>
        <w:rPr>
          <w:rFonts w:ascii="Arial" w:hAnsi="Arial" w:cs="Arial"/>
        </w:rPr>
      </w:pPr>
      <w:r w:rsidRPr="000C7FF8">
        <w:rPr>
          <w:rFonts w:ascii="Arial" w:hAnsi="Arial" w:cs="Arial"/>
        </w:rPr>
        <w:t xml:space="preserve">We then argue that screening of the effective Coulomb interactions by higher-energy degrees of freedom gives in principle rise to dynamical, that is, frequency-dependent interactions. We explore the effects of these dynamical interactions [3,4], and show how they lead to additional </w:t>
      </w:r>
    </w:p>
    <w:p w14:paraId="4BC67A79" w14:textId="77777777" w:rsidR="00872BFA" w:rsidRPr="000C7FF8" w:rsidRDefault="00872BFA" w:rsidP="00872BFA">
      <w:pPr>
        <w:rPr>
          <w:rFonts w:ascii="Arial" w:hAnsi="Arial" w:cs="Arial"/>
        </w:rPr>
      </w:pPr>
      <w:r w:rsidRPr="000C7FF8">
        <w:rPr>
          <w:rFonts w:ascii="Arial" w:hAnsi="Arial" w:cs="Arial"/>
        </w:rPr>
        <w:t>renormalisations of the one-particle Hamiltonian [5]. We will discuss the mechanism on the</w:t>
      </w:r>
      <w:r>
        <w:rPr>
          <w:rFonts w:ascii="Arial" w:hAnsi="Arial" w:cs="Arial"/>
        </w:rPr>
        <w:t xml:space="preserve"> </w:t>
      </w:r>
      <w:r w:rsidRPr="000C7FF8">
        <w:rPr>
          <w:rFonts w:ascii="Arial" w:hAnsi="Arial" w:cs="Arial"/>
        </w:rPr>
        <w:t xml:space="preserve">example of the iron pnictide BaFe2As2. </w:t>
      </w:r>
    </w:p>
    <w:p w14:paraId="18554BA0" w14:textId="77777777" w:rsidR="00872BFA" w:rsidRPr="000C7FF8" w:rsidRDefault="00872BFA" w:rsidP="00872BFA">
      <w:pPr>
        <w:rPr>
          <w:rFonts w:ascii="Arial" w:hAnsi="Arial" w:cs="Arial"/>
        </w:rPr>
      </w:pPr>
      <w:r w:rsidRPr="000C7FF8">
        <w:rPr>
          <w:rFonts w:ascii="Arial" w:hAnsi="Arial" w:cs="Arial"/>
        </w:rPr>
        <w:t>Finally, we generalise these concepts to screening through non-local processes that -- within a</w:t>
      </w:r>
      <w:r>
        <w:rPr>
          <w:rFonts w:ascii="Arial" w:hAnsi="Arial" w:cs="Arial"/>
        </w:rPr>
        <w:t xml:space="preserve"> </w:t>
      </w:r>
      <w:r w:rsidRPr="000C7FF8">
        <w:rPr>
          <w:rFonts w:ascii="Arial" w:hAnsi="Arial" w:cs="Arial"/>
        </w:rPr>
        <w:t xml:space="preserve">combined GW and dynamical mean field scheme [6] -- can be cast into an effective local interaction, demonstrating the power of the approach by a fully ab initio description of two-dimensional systems of atoms adsorbed on semiconductor surfaces, such as X/Si(111) with X=Sn, C, Pb [7]. </w:t>
      </w:r>
    </w:p>
    <w:p w14:paraId="1B430089" w14:textId="77777777" w:rsidR="00872BFA" w:rsidRPr="000C7FF8" w:rsidRDefault="00872BFA" w:rsidP="00872BFA">
      <w:pPr>
        <w:rPr>
          <w:rFonts w:ascii="Arial" w:hAnsi="Arial" w:cs="Arial"/>
        </w:rPr>
      </w:pPr>
      <w:r w:rsidRPr="000C7FF8">
        <w:rPr>
          <w:rFonts w:ascii="Arial" w:hAnsi="Arial" w:cs="Arial"/>
        </w:rPr>
        <w:t xml:space="preserve">We end with an outlook on open questions and perspectives in the field. </w:t>
      </w:r>
    </w:p>
    <w:p w14:paraId="74783F37" w14:textId="77777777" w:rsidR="00872BFA" w:rsidRDefault="00872BFA" w:rsidP="00872BFA">
      <w:pPr>
        <w:rPr>
          <w:rFonts w:ascii="Arial" w:hAnsi="Arial" w:cs="Arial"/>
        </w:rPr>
      </w:pPr>
    </w:p>
    <w:p w14:paraId="441E0AB4" w14:textId="77777777" w:rsidR="00872BFA" w:rsidRPr="000C7FF8" w:rsidRDefault="00872BFA" w:rsidP="00872BFA">
      <w:pPr>
        <w:rPr>
          <w:rFonts w:ascii="Arial" w:hAnsi="Arial" w:cs="Arial"/>
        </w:rPr>
      </w:pPr>
      <w:r w:rsidRPr="000C7FF8">
        <w:rPr>
          <w:rFonts w:ascii="Arial" w:hAnsi="Arial" w:cs="Arial"/>
        </w:rPr>
        <w:t>[1] C. Martins, M. Aichhorn, L. Vaugier, S. Biermann, Phys. Rev. Lett. 107 266404 (2011)</w:t>
      </w:r>
    </w:p>
    <w:p w14:paraId="4F8D809E" w14:textId="77777777" w:rsidR="00872BFA" w:rsidRPr="000C7FF8" w:rsidRDefault="00872BFA" w:rsidP="00872BFA">
      <w:pPr>
        <w:rPr>
          <w:rFonts w:ascii="Arial" w:hAnsi="Arial" w:cs="Arial"/>
        </w:rPr>
      </w:pPr>
      <w:r w:rsidRPr="000C7FF8">
        <w:rPr>
          <w:rFonts w:ascii="Arial" w:hAnsi="Arial" w:cs="Arial"/>
        </w:rPr>
        <w:t>[2] J.M. Tomczak, L. Poyourovskii, L. Vaugier, A. Georges, S. Biermann, Proc. Nat. Ac. Sci. USA 110 (2013)</w:t>
      </w:r>
      <w:r>
        <w:rPr>
          <w:rFonts w:ascii="Arial" w:hAnsi="Arial" w:cs="Arial"/>
        </w:rPr>
        <w:t xml:space="preserve"> </w:t>
      </w:r>
      <w:r w:rsidRPr="000C7FF8">
        <w:rPr>
          <w:rFonts w:ascii="Arial" w:hAnsi="Arial" w:cs="Arial"/>
        </w:rPr>
        <w:t>904.</w:t>
      </w:r>
    </w:p>
    <w:p w14:paraId="028C1674" w14:textId="77777777" w:rsidR="00872BFA" w:rsidRPr="000C7FF8" w:rsidRDefault="00872BFA" w:rsidP="00872BFA">
      <w:pPr>
        <w:rPr>
          <w:rFonts w:ascii="Arial" w:hAnsi="Arial" w:cs="Arial"/>
        </w:rPr>
      </w:pPr>
      <w:r w:rsidRPr="000C7FF8">
        <w:rPr>
          <w:rFonts w:ascii="Arial" w:hAnsi="Arial" w:cs="Arial"/>
        </w:rPr>
        <w:t>[3] M. Casula, A. Rubtsov, S. Biermann, Phys. Rev. B 85 (2012) 035115.</w:t>
      </w:r>
    </w:p>
    <w:p w14:paraId="53460694" w14:textId="77777777" w:rsidR="00872BFA" w:rsidRPr="000C7FF8" w:rsidRDefault="00872BFA" w:rsidP="00872BFA">
      <w:pPr>
        <w:rPr>
          <w:rFonts w:ascii="Arial" w:hAnsi="Arial" w:cs="Arial"/>
        </w:rPr>
      </w:pPr>
      <w:r w:rsidRPr="000C7FF8">
        <w:rPr>
          <w:rFonts w:ascii="Arial" w:hAnsi="Arial" w:cs="Arial"/>
        </w:rPr>
        <w:t>[4] P. Werner, M. Casula, T. Miyake, F. Aryasetiawan, A. J. Millis, S. Biermann, Nature Physics 8 (2012)</w:t>
      </w:r>
      <w:r>
        <w:rPr>
          <w:rFonts w:ascii="Arial" w:hAnsi="Arial" w:cs="Arial"/>
        </w:rPr>
        <w:t xml:space="preserve"> </w:t>
      </w:r>
      <w:r w:rsidRPr="000C7FF8">
        <w:rPr>
          <w:rFonts w:ascii="Arial" w:hAnsi="Arial" w:cs="Arial"/>
        </w:rPr>
        <w:t>331.</w:t>
      </w:r>
    </w:p>
    <w:p w14:paraId="40773C93" w14:textId="77777777" w:rsidR="00872BFA" w:rsidRPr="000C7FF8" w:rsidRDefault="00872BFA" w:rsidP="00872BFA">
      <w:pPr>
        <w:rPr>
          <w:rFonts w:ascii="Arial" w:hAnsi="Arial" w:cs="Arial"/>
        </w:rPr>
      </w:pPr>
      <w:r w:rsidRPr="000C7FF8">
        <w:rPr>
          <w:rFonts w:ascii="Arial" w:hAnsi="Arial" w:cs="Arial"/>
        </w:rPr>
        <w:t>[5] M. Casula, P.Werner, L. Vaugier, F. Aryasetiawan, T.Miyake, A. J. Millis, S. Biermann, Phys. Rev. Lett.</w:t>
      </w:r>
      <w:r>
        <w:rPr>
          <w:rFonts w:ascii="Arial" w:hAnsi="Arial" w:cs="Arial"/>
        </w:rPr>
        <w:t xml:space="preserve"> </w:t>
      </w:r>
      <w:r w:rsidRPr="000C7FF8">
        <w:rPr>
          <w:rFonts w:ascii="Arial" w:hAnsi="Arial" w:cs="Arial"/>
        </w:rPr>
        <w:t>109 (2012) 126408.</w:t>
      </w:r>
    </w:p>
    <w:p w14:paraId="395BB7F5" w14:textId="77777777" w:rsidR="00872BFA" w:rsidRPr="000C7FF8" w:rsidRDefault="00872BFA" w:rsidP="00872BFA">
      <w:pPr>
        <w:rPr>
          <w:rFonts w:ascii="Arial" w:hAnsi="Arial" w:cs="Arial"/>
        </w:rPr>
      </w:pPr>
      <w:r w:rsidRPr="000C7FF8">
        <w:rPr>
          <w:rFonts w:ascii="Arial" w:hAnsi="Arial" w:cs="Arial"/>
        </w:rPr>
        <w:t>[6] S. Biermann, F. Aryasetiawan, A. Geor</w:t>
      </w:r>
      <w:r>
        <w:rPr>
          <w:rFonts w:ascii="Arial" w:hAnsi="Arial" w:cs="Arial"/>
        </w:rPr>
        <w:t xml:space="preserve">ges, Phys. Rev. Lett. 90 086402 </w:t>
      </w:r>
      <w:r w:rsidRPr="000C7FF8">
        <w:rPr>
          <w:rFonts w:ascii="Arial" w:hAnsi="Arial" w:cs="Arial"/>
        </w:rPr>
        <w:t>(2003);</w:t>
      </w:r>
      <w:r>
        <w:rPr>
          <w:rFonts w:ascii="Arial" w:hAnsi="Arial" w:cs="Arial"/>
        </w:rPr>
        <w:t xml:space="preserve"> </w:t>
      </w:r>
      <w:r w:rsidRPr="000C7FF8">
        <w:rPr>
          <w:rFonts w:ascii="Arial" w:hAnsi="Arial" w:cs="Arial"/>
        </w:rPr>
        <w:t>J.M. Tomczak, M. Casula, T. Miyake, F.</w:t>
      </w:r>
      <w:r>
        <w:rPr>
          <w:rFonts w:ascii="Arial" w:hAnsi="Arial" w:cs="Arial"/>
        </w:rPr>
        <w:t xml:space="preserve"> Aryasetiawan, S. Biermann, EPL </w:t>
      </w:r>
      <w:r w:rsidRPr="000C7FF8">
        <w:rPr>
          <w:rFonts w:ascii="Arial" w:hAnsi="Arial" w:cs="Arial"/>
        </w:rPr>
        <w:t>100 (2012) 67001.</w:t>
      </w:r>
    </w:p>
    <w:p w14:paraId="0EAD02B4" w14:textId="77777777" w:rsidR="00872BFA" w:rsidRPr="000C7FF8" w:rsidRDefault="00872BFA" w:rsidP="00872BFA">
      <w:pPr>
        <w:rPr>
          <w:rFonts w:ascii="Arial" w:hAnsi="Arial" w:cs="Arial"/>
        </w:rPr>
      </w:pPr>
      <w:r w:rsidRPr="000C7FF8">
        <w:rPr>
          <w:rFonts w:ascii="Arial" w:hAnsi="Arial" w:cs="Arial"/>
        </w:rPr>
        <w:t>[7] P. Hansmann, T. Ayral, L. Vaugier, P. Werner, S. Biermann, Phys. Rev. Lett. 110 (2013) 166401.</w:t>
      </w:r>
    </w:p>
    <w:p w14:paraId="5435615A" w14:textId="77777777" w:rsidR="001879E4" w:rsidRDefault="001879E4" w:rsidP="00DD2564">
      <w:pPr>
        <w:widowControl w:val="0"/>
        <w:autoSpaceDE w:val="0"/>
        <w:autoSpaceDN w:val="0"/>
        <w:adjustRightInd w:val="0"/>
        <w:rPr>
          <w:rFonts w:ascii="Arial" w:hAnsi="Arial" w:cs="Arial"/>
          <w:b/>
        </w:rPr>
      </w:pPr>
    </w:p>
    <w:p w14:paraId="1EE4A778" w14:textId="77777777" w:rsidR="001879E4" w:rsidRDefault="001879E4" w:rsidP="00DD2564">
      <w:pPr>
        <w:widowControl w:val="0"/>
        <w:autoSpaceDE w:val="0"/>
        <w:autoSpaceDN w:val="0"/>
        <w:adjustRightInd w:val="0"/>
        <w:rPr>
          <w:rFonts w:ascii="Arial" w:hAnsi="Arial" w:cs="Arial"/>
          <w:b/>
        </w:rPr>
      </w:pPr>
    </w:p>
    <w:p w14:paraId="44F95E0A" w14:textId="77777777" w:rsidR="001879E4" w:rsidRDefault="001879E4" w:rsidP="00DD2564">
      <w:pPr>
        <w:widowControl w:val="0"/>
        <w:autoSpaceDE w:val="0"/>
        <w:autoSpaceDN w:val="0"/>
        <w:adjustRightInd w:val="0"/>
        <w:rPr>
          <w:rFonts w:ascii="Arial" w:hAnsi="Arial" w:cs="Arial"/>
          <w:b/>
        </w:rPr>
      </w:pPr>
    </w:p>
    <w:p w14:paraId="2D998F5C" w14:textId="77777777" w:rsidR="001879E4" w:rsidRDefault="001879E4" w:rsidP="00DD2564">
      <w:pPr>
        <w:widowControl w:val="0"/>
        <w:autoSpaceDE w:val="0"/>
        <w:autoSpaceDN w:val="0"/>
        <w:adjustRightInd w:val="0"/>
        <w:rPr>
          <w:rFonts w:ascii="Arial" w:hAnsi="Arial" w:cs="Arial"/>
          <w:b/>
        </w:rPr>
      </w:pPr>
    </w:p>
    <w:p w14:paraId="771D7B35" w14:textId="77777777" w:rsidR="001879E4" w:rsidRDefault="001879E4" w:rsidP="00DD2564">
      <w:pPr>
        <w:widowControl w:val="0"/>
        <w:autoSpaceDE w:val="0"/>
        <w:autoSpaceDN w:val="0"/>
        <w:adjustRightInd w:val="0"/>
        <w:rPr>
          <w:rFonts w:ascii="Arial" w:hAnsi="Arial" w:cs="Arial"/>
          <w:b/>
        </w:rPr>
      </w:pPr>
    </w:p>
    <w:p w14:paraId="410CA8B3" w14:textId="77777777" w:rsidR="001879E4" w:rsidRDefault="001879E4" w:rsidP="00DD2564">
      <w:pPr>
        <w:widowControl w:val="0"/>
        <w:autoSpaceDE w:val="0"/>
        <w:autoSpaceDN w:val="0"/>
        <w:adjustRightInd w:val="0"/>
        <w:rPr>
          <w:rFonts w:ascii="Arial" w:hAnsi="Arial" w:cs="Arial"/>
          <w:b/>
        </w:rPr>
      </w:pPr>
    </w:p>
    <w:p w14:paraId="1DB0AC07" w14:textId="77777777" w:rsidR="001879E4" w:rsidRDefault="001879E4" w:rsidP="00DD2564">
      <w:pPr>
        <w:widowControl w:val="0"/>
        <w:autoSpaceDE w:val="0"/>
        <w:autoSpaceDN w:val="0"/>
        <w:adjustRightInd w:val="0"/>
        <w:rPr>
          <w:rFonts w:ascii="Arial" w:hAnsi="Arial" w:cs="Arial"/>
          <w:b/>
        </w:rPr>
      </w:pPr>
    </w:p>
    <w:p w14:paraId="557FBD31" w14:textId="77777777" w:rsidR="00872BFA" w:rsidRPr="00AE0EEA" w:rsidRDefault="00872BFA" w:rsidP="00872BFA">
      <w:pPr>
        <w:rPr>
          <w:rFonts w:ascii="Arial" w:hAnsi="Arial" w:cs="Arial"/>
        </w:rPr>
      </w:pPr>
      <w:r>
        <w:rPr>
          <w:rFonts w:ascii="Arial" w:hAnsi="Arial" w:cs="Arial"/>
          <w:b/>
          <w:bCs/>
        </w:rPr>
        <w:t xml:space="preserve">Title: </w:t>
      </w:r>
      <w:r w:rsidRPr="00AE0EEA">
        <w:rPr>
          <w:rFonts w:ascii="Arial" w:hAnsi="Arial" w:cs="Arial"/>
          <w:bCs/>
        </w:rPr>
        <w:t>Electronic structure and Jahn-Teller distortion in the quantum spin liquid compound Ba</w:t>
      </w:r>
      <w:r w:rsidRPr="00AE0EEA">
        <w:rPr>
          <w:rFonts w:ascii="Arial" w:hAnsi="Arial" w:cs="Arial"/>
          <w:bCs/>
          <w:vertAlign w:val="subscript"/>
        </w:rPr>
        <w:t>3</w:t>
      </w:r>
      <w:r w:rsidRPr="00AE0EEA">
        <w:rPr>
          <w:rFonts w:ascii="Arial" w:hAnsi="Arial" w:cs="Arial"/>
          <w:bCs/>
        </w:rPr>
        <w:t>CuSb</w:t>
      </w:r>
      <w:r w:rsidRPr="00AE0EEA">
        <w:rPr>
          <w:rFonts w:ascii="Arial" w:hAnsi="Arial" w:cs="Arial"/>
          <w:bCs/>
          <w:vertAlign w:val="subscript"/>
        </w:rPr>
        <w:t>2</w:t>
      </w:r>
      <w:r w:rsidRPr="00AE0EEA">
        <w:rPr>
          <w:rFonts w:ascii="Arial" w:hAnsi="Arial" w:cs="Arial"/>
          <w:bCs/>
        </w:rPr>
        <w:t>O</w:t>
      </w:r>
      <w:r w:rsidRPr="00AE0EEA">
        <w:rPr>
          <w:rFonts w:ascii="Arial" w:hAnsi="Arial" w:cs="Arial"/>
          <w:bCs/>
          <w:vertAlign w:val="subscript"/>
        </w:rPr>
        <w:t>9</w:t>
      </w:r>
    </w:p>
    <w:p w14:paraId="2089E6B5" w14:textId="77777777" w:rsidR="00872BFA" w:rsidRPr="00AE0EEA" w:rsidRDefault="00872BFA" w:rsidP="00872BFA">
      <w:pPr>
        <w:rPr>
          <w:rFonts w:ascii="Arial" w:hAnsi="Arial" w:cs="Arial"/>
        </w:rPr>
      </w:pPr>
    </w:p>
    <w:p w14:paraId="6564626D" w14:textId="77777777" w:rsidR="00872BFA" w:rsidRPr="00AE0EEA" w:rsidRDefault="00872BFA" w:rsidP="00872BFA">
      <w:pPr>
        <w:rPr>
          <w:rFonts w:ascii="Arial" w:hAnsi="Arial" w:cs="Arial"/>
        </w:rPr>
      </w:pPr>
      <w:r w:rsidRPr="00AE0EEA">
        <w:rPr>
          <w:rFonts w:ascii="Arial" w:hAnsi="Arial" w:cs="Arial"/>
          <w:b/>
        </w:rPr>
        <w:t>Author:</w:t>
      </w:r>
      <w:r>
        <w:rPr>
          <w:rFonts w:ascii="Arial" w:hAnsi="Arial" w:cs="Arial"/>
        </w:rPr>
        <w:t xml:space="preserve"> </w:t>
      </w:r>
      <w:r w:rsidRPr="00AE0EEA">
        <w:rPr>
          <w:rFonts w:ascii="Arial" w:hAnsi="Arial" w:cs="Arial"/>
        </w:rPr>
        <w:t>K. V. Shanavas, Z. S. Popovic, and S. Satpathy</w:t>
      </w:r>
      <w:r w:rsidRPr="00AE0EEA">
        <w:rPr>
          <w:rFonts w:ascii="Arial" w:hAnsi="Arial" w:cs="Arial"/>
        </w:rPr>
        <w:cr/>
      </w:r>
    </w:p>
    <w:p w14:paraId="5720E409" w14:textId="77777777" w:rsidR="00872BFA" w:rsidRPr="00AE0EEA" w:rsidRDefault="00872BFA" w:rsidP="00872BFA">
      <w:pPr>
        <w:rPr>
          <w:rFonts w:ascii="Arial" w:hAnsi="Arial" w:cs="Arial"/>
        </w:rPr>
      </w:pPr>
      <w:r w:rsidRPr="00AE0EEA">
        <w:rPr>
          <w:rFonts w:ascii="Arial" w:hAnsi="Arial" w:cs="Arial"/>
          <w:b/>
        </w:rPr>
        <w:t>Affiliation:</w:t>
      </w:r>
      <w:r>
        <w:rPr>
          <w:rFonts w:ascii="Arial" w:hAnsi="Arial" w:cs="Arial"/>
        </w:rPr>
        <w:t xml:space="preserve"> </w:t>
      </w:r>
      <w:r w:rsidRPr="00AE0EEA">
        <w:rPr>
          <w:rFonts w:ascii="Arial" w:hAnsi="Arial" w:cs="Arial"/>
        </w:rPr>
        <w:t>Department of Physics &amp; Astronomy, University of Missouri</w:t>
      </w:r>
      <w:r w:rsidRPr="00AE0EEA">
        <w:rPr>
          <w:rFonts w:ascii="Arial" w:hAnsi="Arial" w:cs="Arial"/>
        </w:rPr>
        <w:cr/>
      </w:r>
    </w:p>
    <w:p w14:paraId="23D91173" w14:textId="77777777" w:rsidR="00872BFA" w:rsidRPr="00AE0EEA" w:rsidRDefault="00872BFA" w:rsidP="00872BFA">
      <w:pPr>
        <w:rPr>
          <w:rFonts w:ascii="Arial" w:hAnsi="Arial" w:cs="Arial"/>
        </w:rPr>
      </w:pPr>
      <w:r w:rsidRPr="00AE0EEA">
        <w:rPr>
          <w:rFonts w:ascii="Arial" w:hAnsi="Arial" w:cs="Arial"/>
        </w:rPr>
        <w:t>In recent years, the field of geometrically frustrated materials have regained interest by the dicsovery of several candidates for quantum spin liquids. The antiferromagnet Ba</w:t>
      </w:r>
      <w:r w:rsidRPr="00AE0EEA">
        <w:rPr>
          <w:rFonts w:ascii="Arial" w:hAnsi="Arial" w:cs="Arial"/>
          <w:vertAlign w:val="subscript"/>
        </w:rPr>
        <w:t>3</w:t>
      </w:r>
      <w:r w:rsidRPr="00AE0EEA">
        <w:rPr>
          <w:rFonts w:ascii="Arial" w:hAnsi="Arial" w:cs="Arial"/>
        </w:rPr>
        <w:t>CuSb</w:t>
      </w:r>
      <w:r w:rsidRPr="00AE0EEA">
        <w:rPr>
          <w:rFonts w:ascii="Arial" w:hAnsi="Arial" w:cs="Arial"/>
          <w:vertAlign w:val="subscript"/>
        </w:rPr>
        <w:t>2</w:t>
      </w:r>
      <w:r w:rsidRPr="00AE0EEA">
        <w:rPr>
          <w:rFonts w:ascii="Arial" w:hAnsi="Arial" w:cs="Arial"/>
        </w:rPr>
        <w:t>O</w:t>
      </w:r>
      <w:r w:rsidRPr="00AE0EEA">
        <w:rPr>
          <w:rFonts w:ascii="Arial" w:hAnsi="Arial" w:cs="Arial"/>
          <w:vertAlign w:val="subscript"/>
        </w:rPr>
        <w:t>9</w:t>
      </w:r>
      <w:r w:rsidRPr="00AE0EEA">
        <w:rPr>
          <w:rFonts w:ascii="Arial" w:hAnsi="Arial" w:cs="Arial"/>
        </w:rPr>
        <w:t xml:space="preserve"> is one such material where the S=1/2 on a triangular (more recently, hexagonal) lattice leads to frustration and has been shown to exhibit linear specific heat as temperatures approach zero kelvin without any magnetic ordering. Using density functional methods, we study the electronic structure of the material, both in the triangular lattice as well as the honeycomb structure. The calculated total energy favors the honeycomb structure over the triangular lattice structure. For both structures, a simple tight-binding description involving the Cu (e</w:t>
      </w:r>
      <w:r w:rsidRPr="00AE0EEA">
        <w:rPr>
          <w:rFonts w:ascii="Arial" w:hAnsi="Arial" w:cs="Arial"/>
          <w:vertAlign w:val="subscript"/>
        </w:rPr>
        <w:t>g</w:t>
      </w:r>
      <w:r w:rsidRPr="00AE0EEA">
        <w:rPr>
          <w:rFonts w:ascii="Arial" w:hAnsi="Arial" w:cs="Arial"/>
        </w:rPr>
        <w:t>) orbitals describes the band structure near the Fermi energy rather well, confirming the central role of these orbitals in the physics of the problem. It has been suggested that the Jahn-Teller (JT) effect could play an important role in the properties of the system even though experimental measurements fail to see any static distortion. A random distribution of static JT distortions as well as dynamical JT effect has been proposed as possible explanations. We find that in spite of the presence of the Cu (d</w:t>
      </w:r>
      <w:r w:rsidRPr="00AE0EEA">
        <w:rPr>
          <w:rFonts w:ascii="Arial" w:hAnsi="Arial" w:cs="Arial"/>
          <w:vertAlign w:val="subscript"/>
        </w:rPr>
        <w:t>9</w:t>
      </w:r>
      <w:r w:rsidRPr="00AE0EEA">
        <w:rPr>
          <w:rFonts w:ascii="Arial" w:hAnsi="Arial" w:cs="Arial"/>
        </w:rPr>
        <w:t>) ion with an e</w:t>
      </w:r>
      <w:r w:rsidRPr="00AE0EEA">
        <w:rPr>
          <w:rFonts w:ascii="Arial" w:hAnsi="Arial" w:cs="Arial"/>
          <w:vertAlign w:val="subscript"/>
        </w:rPr>
        <w:t>g</w:t>
      </w:r>
      <w:r w:rsidRPr="00AE0EEA">
        <w:rPr>
          <w:rFonts w:ascii="Arial" w:hAnsi="Arial" w:cs="Arial"/>
        </w:rPr>
        <w:t xml:space="preserve"> hole, for which the JT effect is usually strong, it is suppressed in the present compound due to the weak JT interaction term as compared to the band structure energy when the effect of correlations are not taken into account. Thus, this system provides an excellent example where strong correlations play an important role in stabilizing JT distortions.</w:t>
      </w:r>
    </w:p>
    <w:p w14:paraId="597F3CFF" w14:textId="77777777" w:rsidR="00872BFA" w:rsidRDefault="00872BFA" w:rsidP="00872BFA">
      <w:pPr>
        <w:rPr>
          <w:rFonts w:ascii="Arial" w:hAnsi="Arial" w:cs="Arial"/>
          <w:bCs/>
          <w:lang w:eastAsia="ja-JP"/>
        </w:rPr>
      </w:pPr>
    </w:p>
    <w:p w14:paraId="0153E2C6" w14:textId="77777777" w:rsidR="00872BFA" w:rsidRDefault="00872BFA" w:rsidP="00872BFA">
      <w:pPr>
        <w:rPr>
          <w:rFonts w:ascii="Arial" w:hAnsi="Arial" w:cs="Arial"/>
          <w:bCs/>
          <w:lang w:eastAsia="ja-JP"/>
        </w:rPr>
      </w:pPr>
    </w:p>
    <w:p w14:paraId="0E47A615" w14:textId="77777777" w:rsidR="001879E4" w:rsidRDefault="001879E4" w:rsidP="00DD2564">
      <w:pPr>
        <w:widowControl w:val="0"/>
        <w:autoSpaceDE w:val="0"/>
        <w:autoSpaceDN w:val="0"/>
        <w:adjustRightInd w:val="0"/>
        <w:rPr>
          <w:rFonts w:ascii="Arial" w:hAnsi="Arial" w:cs="Arial"/>
          <w:b/>
        </w:rPr>
      </w:pPr>
    </w:p>
    <w:p w14:paraId="6DBB3C02" w14:textId="77777777" w:rsidR="001879E4" w:rsidRDefault="001879E4" w:rsidP="00DD2564">
      <w:pPr>
        <w:widowControl w:val="0"/>
        <w:autoSpaceDE w:val="0"/>
        <w:autoSpaceDN w:val="0"/>
        <w:adjustRightInd w:val="0"/>
        <w:rPr>
          <w:rFonts w:ascii="Arial" w:hAnsi="Arial" w:cs="Arial"/>
          <w:b/>
        </w:rPr>
      </w:pPr>
    </w:p>
    <w:p w14:paraId="42FA0466" w14:textId="77777777" w:rsidR="001879E4" w:rsidRDefault="001879E4" w:rsidP="00DD2564">
      <w:pPr>
        <w:widowControl w:val="0"/>
        <w:autoSpaceDE w:val="0"/>
        <w:autoSpaceDN w:val="0"/>
        <w:adjustRightInd w:val="0"/>
        <w:rPr>
          <w:rFonts w:ascii="Arial" w:hAnsi="Arial" w:cs="Arial"/>
          <w:b/>
        </w:rPr>
      </w:pPr>
    </w:p>
    <w:p w14:paraId="0C8797A5" w14:textId="77777777" w:rsidR="001879E4" w:rsidRDefault="001879E4" w:rsidP="00DD2564">
      <w:pPr>
        <w:widowControl w:val="0"/>
        <w:autoSpaceDE w:val="0"/>
        <w:autoSpaceDN w:val="0"/>
        <w:adjustRightInd w:val="0"/>
        <w:rPr>
          <w:rFonts w:ascii="Arial" w:hAnsi="Arial" w:cs="Arial"/>
          <w:b/>
        </w:rPr>
      </w:pPr>
    </w:p>
    <w:p w14:paraId="48D15F92" w14:textId="77777777" w:rsidR="001879E4" w:rsidRDefault="001879E4" w:rsidP="00DD2564">
      <w:pPr>
        <w:widowControl w:val="0"/>
        <w:autoSpaceDE w:val="0"/>
        <w:autoSpaceDN w:val="0"/>
        <w:adjustRightInd w:val="0"/>
        <w:rPr>
          <w:rFonts w:ascii="Arial" w:hAnsi="Arial" w:cs="Arial"/>
          <w:b/>
        </w:rPr>
      </w:pPr>
    </w:p>
    <w:p w14:paraId="234C3A95" w14:textId="77777777" w:rsidR="001879E4" w:rsidRDefault="001879E4" w:rsidP="00DD2564">
      <w:pPr>
        <w:widowControl w:val="0"/>
        <w:autoSpaceDE w:val="0"/>
        <w:autoSpaceDN w:val="0"/>
        <w:adjustRightInd w:val="0"/>
        <w:rPr>
          <w:rFonts w:ascii="Arial" w:hAnsi="Arial" w:cs="Arial"/>
          <w:b/>
        </w:rPr>
      </w:pPr>
    </w:p>
    <w:p w14:paraId="3E70381A" w14:textId="77777777" w:rsidR="001879E4" w:rsidRDefault="001879E4" w:rsidP="00DD2564">
      <w:pPr>
        <w:widowControl w:val="0"/>
        <w:autoSpaceDE w:val="0"/>
        <w:autoSpaceDN w:val="0"/>
        <w:adjustRightInd w:val="0"/>
        <w:rPr>
          <w:rFonts w:ascii="Arial" w:hAnsi="Arial" w:cs="Arial"/>
          <w:b/>
        </w:rPr>
      </w:pPr>
    </w:p>
    <w:p w14:paraId="72250C58" w14:textId="77777777" w:rsidR="001879E4" w:rsidRDefault="001879E4" w:rsidP="00DD2564">
      <w:pPr>
        <w:widowControl w:val="0"/>
        <w:autoSpaceDE w:val="0"/>
        <w:autoSpaceDN w:val="0"/>
        <w:adjustRightInd w:val="0"/>
        <w:rPr>
          <w:rFonts w:ascii="Arial" w:hAnsi="Arial" w:cs="Arial"/>
          <w:b/>
        </w:rPr>
      </w:pPr>
    </w:p>
    <w:p w14:paraId="12577013" w14:textId="77777777" w:rsidR="001879E4" w:rsidRDefault="001879E4" w:rsidP="00DD2564">
      <w:pPr>
        <w:widowControl w:val="0"/>
        <w:autoSpaceDE w:val="0"/>
        <w:autoSpaceDN w:val="0"/>
        <w:adjustRightInd w:val="0"/>
        <w:rPr>
          <w:rFonts w:ascii="Arial" w:hAnsi="Arial" w:cs="Arial"/>
          <w:b/>
        </w:rPr>
      </w:pPr>
    </w:p>
    <w:p w14:paraId="3F735627" w14:textId="77777777" w:rsidR="001879E4" w:rsidRDefault="001879E4" w:rsidP="00DD2564">
      <w:pPr>
        <w:widowControl w:val="0"/>
        <w:autoSpaceDE w:val="0"/>
        <w:autoSpaceDN w:val="0"/>
        <w:adjustRightInd w:val="0"/>
        <w:rPr>
          <w:rFonts w:ascii="Arial" w:hAnsi="Arial" w:cs="Arial"/>
          <w:b/>
        </w:rPr>
      </w:pPr>
    </w:p>
    <w:p w14:paraId="46BCFA6C" w14:textId="77777777" w:rsidR="001879E4" w:rsidRDefault="001879E4" w:rsidP="00DD2564">
      <w:pPr>
        <w:widowControl w:val="0"/>
        <w:autoSpaceDE w:val="0"/>
        <w:autoSpaceDN w:val="0"/>
        <w:adjustRightInd w:val="0"/>
        <w:rPr>
          <w:rFonts w:ascii="Arial" w:hAnsi="Arial" w:cs="Arial"/>
          <w:b/>
        </w:rPr>
      </w:pPr>
    </w:p>
    <w:p w14:paraId="5ADFDC6C" w14:textId="77777777" w:rsidR="001879E4" w:rsidRDefault="001879E4" w:rsidP="00DD2564">
      <w:pPr>
        <w:widowControl w:val="0"/>
        <w:autoSpaceDE w:val="0"/>
        <w:autoSpaceDN w:val="0"/>
        <w:adjustRightInd w:val="0"/>
        <w:rPr>
          <w:rFonts w:ascii="Arial" w:hAnsi="Arial" w:cs="Arial"/>
          <w:b/>
        </w:rPr>
      </w:pPr>
    </w:p>
    <w:p w14:paraId="5917F73F" w14:textId="77777777" w:rsidR="001879E4" w:rsidRDefault="001879E4" w:rsidP="00DD2564">
      <w:pPr>
        <w:widowControl w:val="0"/>
        <w:autoSpaceDE w:val="0"/>
        <w:autoSpaceDN w:val="0"/>
        <w:adjustRightInd w:val="0"/>
        <w:rPr>
          <w:rFonts w:ascii="Arial" w:hAnsi="Arial" w:cs="Arial"/>
          <w:b/>
        </w:rPr>
      </w:pPr>
    </w:p>
    <w:p w14:paraId="077507D4" w14:textId="77777777" w:rsidR="001879E4" w:rsidRDefault="001879E4" w:rsidP="00DD2564">
      <w:pPr>
        <w:widowControl w:val="0"/>
        <w:autoSpaceDE w:val="0"/>
        <w:autoSpaceDN w:val="0"/>
        <w:adjustRightInd w:val="0"/>
        <w:rPr>
          <w:rFonts w:ascii="Arial" w:hAnsi="Arial" w:cs="Arial"/>
          <w:b/>
        </w:rPr>
      </w:pPr>
    </w:p>
    <w:p w14:paraId="2FB9FE9F" w14:textId="77777777" w:rsidR="001879E4" w:rsidRDefault="001879E4" w:rsidP="00DD2564">
      <w:pPr>
        <w:widowControl w:val="0"/>
        <w:autoSpaceDE w:val="0"/>
        <w:autoSpaceDN w:val="0"/>
        <w:adjustRightInd w:val="0"/>
        <w:rPr>
          <w:rFonts w:ascii="Arial" w:hAnsi="Arial" w:cs="Arial"/>
          <w:b/>
        </w:rPr>
      </w:pPr>
    </w:p>
    <w:p w14:paraId="0D69F2DB" w14:textId="77777777" w:rsidR="001879E4" w:rsidRDefault="001879E4" w:rsidP="00DD2564">
      <w:pPr>
        <w:widowControl w:val="0"/>
        <w:autoSpaceDE w:val="0"/>
        <w:autoSpaceDN w:val="0"/>
        <w:adjustRightInd w:val="0"/>
        <w:rPr>
          <w:rFonts w:ascii="Arial" w:hAnsi="Arial" w:cs="Arial"/>
          <w:b/>
        </w:rPr>
      </w:pPr>
    </w:p>
    <w:p w14:paraId="7C24DE8B" w14:textId="77777777" w:rsidR="00C778C5" w:rsidRPr="006E6FBB" w:rsidRDefault="00C778C5" w:rsidP="00C778C5">
      <w:pPr>
        <w:pStyle w:val="Heading3"/>
        <w:rPr>
          <w:rFonts w:cs="Arial"/>
          <w:sz w:val="24"/>
          <w:szCs w:val="24"/>
        </w:rPr>
      </w:pPr>
      <w:r w:rsidRPr="006E6FBB">
        <w:rPr>
          <w:rFonts w:cs="Arial"/>
          <w:sz w:val="24"/>
          <w:szCs w:val="24"/>
        </w:rPr>
        <w:t xml:space="preserve">Title: </w:t>
      </w:r>
      <w:r w:rsidRPr="006E6FBB">
        <w:rPr>
          <w:rFonts w:cs="Arial"/>
          <w:b w:val="0"/>
          <w:sz w:val="24"/>
          <w:szCs w:val="24"/>
        </w:rPr>
        <w:t>Double perovskites: From half-metals to multi-orbital Mott insulators</w:t>
      </w:r>
    </w:p>
    <w:p w14:paraId="2D7A6EB6" w14:textId="77777777" w:rsidR="00C778C5" w:rsidRPr="006E6FBB" w:rsidRDefault="00C778C5" w:rsidP="00C778C5">
      <w:pPr>
        <w:pStyle w:val="Heading2"/>
        <w:rPr>
          <w:rFonts w:cs="Arial"/>
          <w:b w:val="0"/>
          <w:i w:val="0"/>
          <w:sz w:val="24"/>
          <w:szCs w:val="24"/>
        </w:rPr>
      </w:pPr>
      <w:r w:rsidRPr="006E6FBB">
        <w:rPr>
          <w:rFonts w:cs="Arial"/>
          <w:i w:val="0"/>
          <w:sz w:val="24"/>
          <w:szCs w:val="24"/>
        </w:rPr>
        <w:t>Author:</w:t>
      </w:r>
      <w:r w:rsidRPr="006E6FBB">
        <w:rPr>
          <w:rFonts w:cs="Arial"/>
          <w:b w:val="0"/>
          <w:i w:val="0"/>
          <w:sz w:val="24"/>
          <w:szCs w:val="24"/>
        </w:rPr>
        <w:t xml:space="preserve"> Oinam Nganba Meetei*</w:t>
      </w:r>
    </w:p>
    <w:p w14:paraId="4CF60B77" w14:textId="77777777" w:rsidR="00C778C5" w:rsidRPr="006E6FBB" w:rsidRDefault="00C778C5" w:rsidP="00C778C5">
      <w:pPr>
        <w:pStyle w:val="Textbody"/>
        <w:rPr>
          <w:rFonts w:ascii="Arial" w:hAnsi="Arial" w:cs="Arial"/>
        </w:rPr>
      </w:pPr>
      <w:r w:rsidRPr="006E6FBB">
        <w:rPr>
          <w:rFonts w:ascii="Arial" w:hAnsi="Arial" w:cs="Arial"/>
          <w:b/>
        </w:rPr>
        <w:t>Affiliation:</w:t>
      </w:r>
      <w:r w:rsidRPr="006E6FBB">
        <w:rPr>
          <w:rFonts w:ascii="Arial" w:hAnsi="Arial" w:cs="Arial"/>
        </w:rPr>
        <w:t xml:space="preserve"> The Ohio State University</w:t>
      </w:r>
    </w:p>
    <w:p w14:paraId="1622BBC9" w14:textId="77777777" w:rsidR="00C778C5" w:rsidRPr="006E6FBB" w:rsidRDefault="00C778C5" w:rsidP="00C778C5">
      <w:pPr>
        <w:rPr>
          <w:rFonts w:ascii="Arial" w:hAnsi="Arial" w:cs="Arial"/>
        </w:rPr>
      </w:pPr>
    </w:p>
    <w:p w14:paraId="4D8AC28B" w14:textId="77777777" w:rsidR="00C778C5" w:rsidRPr="006E6FBB" w:rsidRDefault="00C778C5" w:rsidP="00C778C5">
      <w:pPr>
        <w:pStyle w:val="Textbody"/>
        <w:rPr>
          <w:rFonts w:ascii="Arial" w:eastAsia="OMMHPB+AdvP48E673" w:hAnsi="Arial" w:cs="Arial"/>
          <w:color w:val="231F20"/>
        </w:rPr>
      </w:pPr>
      <w:r w:rsidRPr="006E6FBB">
        <w:rPr>
          <w:rFonts w:ascii="Arial" w:eastAsia="OMMHOA+AdvP6F00" w:hAnsi="Arial" w:cs="Arial"/>
          <w:color w:val="231F20"/>
        </w:rPr>
        <w:t>Double perovskites add to the versatility of the perovskites family the additional freedom of choosing two different transition metal ions. With hundreds of possible double perovskites the range of properties include half-metals, Mott insulators, ferromagnets, antiferromagnets</w:t>
      </w:r>
      <w:r w:rsidRPr="006E6FBB">
        <w:rPr>
          <w:rFonts w:ascii="Arial" w:eastAsia="FIEOLE+AdvP6F00" w:hAnsi="Arial" w:cs="Arial"/>
          <w:color w:val="231F20"/>
        </w:rPr>
        <w:t xml:space="preserve">, </w:t>
      </w:r>
      <w:r w:rsidRPr="006E6FBB">
        <w:rPr>
          <w:rFonts w:ascii="Arial" w:eastAsia="FIEOLE+AdvP6F00" w:hAnsi="Arial" w:cs="Arial"/>
        </w:rPr>
        <w:t xml:space="preserve">multiferroics and spin liquids. In this presentation, we focus on the theoretical analysis of two double perovskites, </w:t>
      </w:r>
      <w:r w:rsidRPr="006E6FBB">
        <w:rPr>
          <w:rFonts w:ascii="Arial" w:eastAsia="OMMHPB+AdvP48E673" w:hAnsi="Arial" w:cs="Arial"/>
          <w:color w:val="231F20"/>
        </w:rPr>
        <w:t>Sr</w:t>
      </w:r>
      <w:r w:rsidRPr="006E6FBB">
        <w:rPr>
          <w:rFonts w:ascii="Arial" w:eastAsia="OMMHPB+AdvP48E673" w:hAnsi="Arial" w:cs="Arial"/>
          <w:color w:val="231F20"/>
          <w:vertAlign w:val="subscript"/>
        </w:rPr>
        <w:t>2</w:t>
      </w:r>
      <w:r w:rsidRPr="006E6FBB">
        <w:rPr>
          <w:rFonts w:ascii="Arial" w:eastAsia="OMMHPB+AdvP48E673" w:hAnsi="Arial" w:cs="Arial"/>
          <w:color w:val="231F20"/>
        </w:rPr>
        <w:t>FeMoO</w:t>
      </w:r>
      <w:r w:rsidRPr="006E6FBB">
        <w:rPr>
          <w:rFonts w:ascii="Arial" w:eastAsia="OMMHPB+AdvP48E673" w:hAnsi="Arial" w:cs="Arial"/>
          <w:color w:val="231F20"/>
          <w:vertAlign w:val="subscript"/>
        </w:rPr>
        <w:t>6</w:t>
      </w:r>
      <w:r w:rsidRPr="006E6FBB">
        <w:rPr>
          <w:rFonts w:ascii="Arial" w:eastAsia="OMMHPB+AdvP48E673" w:hAnsi="Arial" w:cs="Arial"/>
          <w:color w:val="231F20"/>
        </w:rPr>
        <w:t xml:space="preserve"> and Sr</w:t>
      </w:r>
      <w:r w:rsidRPr="006E6FBB">
        <w:rPr>
          <w:rFonts w:ascii="Arial" w:eastAsia="OMMHPB+AdvP48E673" w:hAnsi="Arial" w:cs="Arial"/>
          <w:color w:val="231F20"/>
          <w:vertAlign w:val="subscript"/>
        </w:rPr>
        <w:t>2</w:t>
      </w:r>
      <w:r w:rsidRPr="006E6FBB">
        <w:rPr>
          <w:rFonts w:ascii="Arial" w:eastAsia="OMMHPB+AdvP48E673" w:hAnsi="Arial" w:cs="Arial"/>
          <w:color w:val="231F20"/>
        </w:rPr>
        <w:t>CrOsO</w:t>
      </w:r>
      <w:r w:rsidRPr="006E6FBB">
        <w:rPr>
          <w:rFonts w:ascii="Arial" w:eastAsia="OMMHPB+AdvP48E673" w:hAnsi="Arial" w:cs="Arial"/>
          <w:color w:val="231F20"/>
          <w:vertAlign w:val="subscript"/>
        </w:rPr>
        <w:t>6</w:t>
      </w:r>
      <w:r w:rsidRPr="006E6FBB">
        <w:rPr>
          <w:rFonts w:ascii="Arial" w:eastAsia="OMMHPB+AdvP48E673" w:hAnsi="Arial" w:cs="Arial"/>
          <w:color w:val="231F20"/>
        </w:rPr>
        <w:t xml:space="preserve">, both of which exhibit magnetic order well </w:t>
      </w:r>
      <w:r w:rsidRPr="006E6FBB">
        <w:rPr>
          <w:rFonts w:ascii="Arial" w:eastAsia="OMMHOA+AdvP6F00" w:hAnsi="Arial" w:cs="Arial"/>
          <w:color w:val="231F20"/>
        </w:rPr>
        <w:t>above room temperature</w:t>
      </w:r>
      <w:r w:rsidRPr="006E6FBB">
        <w:rPr>
          <w:rFonts w:ascii="Arial" w:eastAsia="OMMHPB+AdvP48E673" w:hAnsi="Arial" w:cs="Arial"/>
          <w:color w:val="231F20"/>
        </w:rPr>
        <w:t xml:space="preserve">. </w:t>
      </w:r>
      <w:bookmarkStart w:id="5" w:name="__DdeLink__0_1765418718"/>
    </w:p>
    <w:p w14:paraId="5F5634FF" w14:textId="77777777" w:rsidR="00C778C5" w:rsidRPr="006E6FBB" w:rsidRDefault="00C778C5" w:rsidP="00C778C5">
      <w:pPr>
        <w:pStyle w:val="Textbody"/>
        <w:rPr>
          <w:rFonts w:ascii="Arial" w:eastAsia="OMMHOA+AdvP6F00" w:hAnsi="Arial" w:cs="Arial"/>
          <w:color w:val="231F20"/>
        </w:rPr>
      </w:pPr>
      <w:r w:rsidRPr="006E6FBB">
        <w:rPr>
          <w:rFonts w:ascii="Arial" w:eastAsia="OMMHPB+AdvP48E673" w:hAnsi="Arial" w:cs="Arial"/>
          <w:color w:val="231F20"/>
        </w:rPr>
        <w:t>Sr</w:t>
      </w:r>
      <w:r w:rsidRPr="006E6FBB">
        <w:rPr>
          <w:rFonts w:ascii="Arial" w:eastAsia="OMMHPB+AdvP48E673" w:hAnsi="Arial" w:cs="Arial"/>
          <w:color w:val="231F20"/>
          <w:vertAlign w:val="subscript"/>
        </w:rPr>
        <w:t>2</w:t>
      </w:r>
      <w:r w:rsidRPr="006E6FBB">
        <w:rPr>
          <w:rFonts w:ascii="Arial" w:eastAsia="OMMHPB+AdvP48E673" w:hAnsi="Arial" w:cs="Arial"/>
          <w:color w:val="231F20"/>
        </w:rPr>
        <w:t>FeMoO</w:t>
      </w:r>
      <w:r w:rsidRPr="006E6FBB">
        <w:rPr>
          <w:rFonts w:ascii="Arial" w:eastAsia="OMMHPB+AdvP48E673" w:hAnsi="Arial" w:cs="Arial"/>
          <w:color w:val="231F20"/>
          <w:vertAlign w:val="subscript"/>
        </w:rPr>
        <w:t>6</w:t>
      </w:r>
      <w:bookmarkEnd w:id="5"/>
      <w:r w:rsidRPr="006E6FBB">
        <w:rPr>
          <w:rFonts w:ascii="Arial" w:eastAsia="OMMHPB+AdvP48E673" w:hAnsi="Arial" w:cs="Arial"/>
          <w:color w:val="231F20"/>
        </w:rPr>
        <w:t xml:space="preserve"> is a</w:t>
      </w:r>
      <w:r w:rsidRPr="006E6FBB">
        <w:rPr>
          <w:rFonts w:ascii="Arial" w:eastAsia="OMMHOA+AdvP6F00" w:hAnsi="Arial" w:cs="Arial"/>
          <w:color w:val="231F20"/>
        </w:rPr>
        <w:t xml:space="preserve"> half-metal with a ferrimagnetic </w:t>
      </w:r>
      <w:r w:rsidRPr="006E6FBB">
        <w:rPr>
          <w:rFonts w:ascii="Arial" w:eastAsia="OMMHPC+AdvP3EDAA1" w:hAnsi="Arial" w:cs="Arial"/>
          <w:color w:val="231F20"/>
        </w:rPr>
        <w:t>T</w:t>
      </w:r>
      <w:r w:rsidRPr="006E6FBB">
        <w:rPr>
          <w:rFonts w:ascii="Arial" w:eastAsia="OMMHPC+AdvP3EDAA1" w:hAnsi="Arial" w:cs="Arial"/>
          <w:color w:val="231F20"/>
          <w:vertAlign w:val="subscript"/>
        </w:rPr>
        <w:t xml:space="preserve">C </w:t>
      </w:r>
      <w:r w:rsidRPr="006E6FBB">
        <w:rPr>
          <w:rFonts w:ascii="Arial" w:eastAsia="OMMHOA+AdvP6F00" w:hAnsi="Arial" w:cs="Arial"/>
          <w:color w:val="231F20"/>
        </w:rPr>
        <w:t xml:space="preserve">of 420K, which has tremendous potential for spintronics applications. We present a comprehensive theory [1] of its magnetic properties by deriving and validating a new effective spin Hamiltonian for half-metallic double perovskites. We show how disorder, ubiquitous in these materials, affects </w:t>
      </w:r>
      <w:r w:rsidRPr="006E6FBB">
        <w:rPr>
          <w:rFonts w:ascii="Arial" w:eastAsia="OMMHPC+AdvP3EDAA1" w:hAnsi="Arial" w:cs="Arial"/>
          <w:color w:val="231F20"/>
        </w:rPr>
        <w:t>T</w:t>
      </w:r>
      <w:r w:rsidRPr="006E6FBB">
        <w:rPr>
          <w:rFonts w:ascii="Arial" w:eastAsia="OMMHPC+AdvP3EDAA1" w:hAnsi="Arial" w:cs="Arial"/>
          <w:color w:val="231F20"/>
          <w:vertAlign w:val="subscript"/>
        </w:rPr>
        <w:t>C</w:t>
      </w:r>
      <w:r w:rsidRPr="006E6FBB">
        <w:rPr>
          <w:rFonts w:ascii="Arial" w:eastAsia="OMMHOA+AdvP6F00" w:hAnsi="Arial" w:cs="Arial"/>
          <w:color w:val="231F20"/>
        </w:rPr>
        <w:t>, the magnetization, and the conduction electron polarization at E</w:t>
      </w:r>
      <w:r w:rsidRPr="006E6FBB">
        <w:rPr>
          <w:rFonts w:ascii="Arial" w:eastAsia="OMMHOA+AdvP6F00" w:hAnsi="Arial" w:cs="Arial"/>
          <w:color w:val="231F20"/>
          <w:vertAlign w:val="subscript"/>
        </w:rPr>
        <w:t>F</w:t>
      </w:r>
      <w:r w:rsidRPr="006E6FBB">
        <w:rPr>
          <w:rFonts w:ascii="Arial" w:eastAsia="OMMHOA+AdvP6F00" w:hAnsi="Arial" w:cs="Arial"/>
          <w:color w:val="231F20"/>
        </w:rPr>
        <w:t xml:space="preserve">. We also propose a novel way to enhance </w:t>
      </w:r>
      <w:r w:rsidRPr="006E6FBB">
        <w:rPr>
          <w:rFonts w:ascii="Arial" w:eastAsia="OMMHPC+AdvP3EDAA1" w:hAnsi="Arial" w:cs="Arial"/>
          <w:color w:val="231F20"/>
        </w:rPr>
        <w:t>T</w:t>
      </w:r>
      <w:r w:rsidRPr="006E6FBB">
        <w:rPr>
          <w:rFonts w:ascii="Arial" w:eastAsia="OMMHPC+AdvP3EDAA1" w:hAnsi="Arial" w:cs="Arial"/>
          <w:color w:val="231F20"/>
          <w:vertAlign w:val="subscript"/>
        </w:rPr>
        <w:t>C</w:t>
      </w:r>
      <w:r w:rsidRPr="006E6FBB">
        <w:rPr>
          <w:rFonts w:ascii="Arial" w:eastAsia="OMMHPC+AdvP3EDAA1" w:hAnsi="Arial" w:cs="Arial"/>
          <w:color w:val="231F20"/>
        </w:rPr>
        <w:t xml:space="preserve"> </w:t>
      </w:r>
      <w:r w:rsidRPr="006E6FBB">
        <w:rPr>
          <w:rFonts w:ascii="Arial" w:eastAsia="OMMHOA+AdvP6F00" w:hAnsi="Arial" w:cs="Arial"/>
          <w:color w:val="231F20"/>
        </w:rPr>
        <w:t xml:space="preserve">without sacrificing polarization. </w:t>
      </w:r>
    </w:p>
    <w:p w14:paraId="093C0710" w14:textId="77777777" w:rsidR="00C778C5" w:rsidRPr="006E6FBB" w:rsidRDefault="00C778C5" w:rsidP="00C778C5">
      <w:pPr>
        <w:pStyle w:val="Textbody"/>
        <w:rPr>
          <w:rFonts w:ascii="Arial" w:eastAsia="FIEOLE+AdvP6F00" w:hAnsi="Arial" w:cs="Arial"/>
        </w:rPr>
      </w:pPr>
      <w:r w:rsidRPr="006E6FBB">
        <w:rPr>
          <w:rFonts w:ascii="Arial" w:eastAsia="OMMHOA+AdvP6F00" w:hAnsi="Arial" w:cs="Arial"/>
          <w:color w:val="231F20"/>
        </w:rPr>
        <w:t>Sr</w:t>
      </w:r>
      <w:r w:rsidRPr="006E6FBB">
        <w:rPr>
          <w:rFonts w:ascii="Arial" w:eastAsia="OMMHOA+AdvP6F00" w:hAnsi="Arial" w:cs="Arial"/>
          <w:color w:val="231F20"/>
          <w:vertAlign w:val="subscript"/>
        </w:rPr>
        <w:t>2</w:t>
      </w:r>
      <w:r w:rsidRPr="006E6FBB">
        <w:rPr>
          <w:rFonts w:ascii="Arial" w:eastAsia="OMMHOA+AdvP6F00" w:hAnsi="Arial" w:cs="Arial"/>
          <w:color w:val="231F20"/>
        </w:rPr>
        <w:t>CrOsO</w:t>
      </w:r>
      <w:r w:rsidRPr="006E6FBB">
        <w:rPr>
          <w:rFonts w:ascii="Arial" w:eastAsia="OMMHOA+AdvP6F00" w:hAnsi="Arial" w:cs="Arial"/>
          <w:color w:val="231F20"/>
          <w:vertAlign w:val="subscript"/>
        </w:rPr>
        <w:t>6</w:t>
      </w:r>
      <w:r w:rsidRPr="006E6FBB">
        <w:rPr>
          <w:rFonts w:ascii="Arial" w:eastAsia="OMMHOA+AdvP6F00" w:hAnsi="Arial" w:cs="Arial"/>
          <w:color w:val="231F20"/>
        </w:rPr>
        <w:t>, on the other hand, is an insulator</w:t>
      </w:r>
      <w:r w:rsidRPr="006E6FBB">
        <w:rPr>
          <w:rFonts w:ascii="Arial" w:hAnsi="Arial" w:cs="Arial"/>
          <w:color w:val="231F20"/>
        </w:rPr>
        <w:t xml:space="preserve"> with the </w:t>
      </w:r>
      <w:r w:rsidRPr="006E6FBB">
        <w:rPr>
          <w:rFonts w:ascii="Arial" w:hAnsi="Arial" w:cs="Arial"/>
        </w:rPr>
        <w:t xml:space="preserve">highest </w:t>
      </w:r>
      <w:r w:rsidRPr="006E6FBB">
        <w:rPr>
          <w:rFonts w:ascii="Arial" w:eastAsia="FIEOLH+AdvP3EDAA1" w:hAnsi="Arial" w:cs="Arial"/>
        </w:rPr>
        <w:t>T</w:t>
      </w:r>
      <w:r w:rsidRPr="006E6FBB">
        <w:rPr>
          <w:rFonts w:ascii="Arial" w:eastAsia="FIEOLH+AdvP3EDAA1" w:hAnsi="Arial" w:cs="Arial"/>
          <w:vertAlign w:val="subscript"/>
        </w:rPr>
        <w:t>C</w:t>
      </w:r>
      <w:r w:rsidRPr="006E6FBB">
        <w:rPr>
          <w:rFonts w:ascii="Arial" w:eastAsia="FIEOLH+AdvP3EDAA1" w:hAnsi="Arial" w:cs="Arial"/>
        </w:rPr>
        <w:t xml:space="preserve"> </w:t>
      </w:r>
      <w:r w:rsidRPr="006E6FBB">
        <w:rPr>
          <w:rFonts w:ascii="Arial" w:eastAsia="Times New Roman" w:hAnsi="Arial" w:cs="Arial"/>
        </w:rPr>
        <w:t xml:space="preserve">≈ </w:t>
      </w:r>
      <w:r w:rsidRPr="006E6FBB">
        <w:rPr>
          <w:rFonts w:ascii="Arial" w:eastAsia="FIEOLG+AdvP48E673" w:hAnsi="Arial" w:cs="Arial"/>
        </w:rPr>
        <w:t xml:space="preserve">725 K </w:t>
      </w:r>
      <w:r w:rsidRPr="006E6FBB">
        <w:rPr>
          <w:rFonts w:ascii="Arial" w:hAnsi="Arial" w:cs="Arial"/>
        </w:rPr>
        <w:t xml:space="preserve">among </w:t>
      </w:r>
      <w:r w:rsidRPr="006E6FBB">
        <w:rPr>
          <w:rFonts w:ascii="Arial" w:eastAsia="FIEOLF+AdvP6F0B" w:hAnsi="Arial" w:cs="Arial"/>
        </w:rPr>
        <w:t xml:space="preserve">all </w:t>
      </w:r>
      <w:r w:rsidRPr="006E6FBB">
        <w:rPr>
          <w:rFonts w:ascii="Arial" w:hAnsi="Arial" w:cs="Arial"/>
        </w:rPr>
        <w:t>perovskites with a net moment. We derive [2] a new criterion for the Mott transition</w:t>
      </w:r>
      <w:r w:rsidRPr="006E6FBB">
        <w:rPr>
          <w:rFonts w:ascii="Arial" w:eastAsia="FIEOLG+AdvP48E673" w:hAnsi="Arial" w:cs="Arial"/>
        </w:rPr>
        <w:t xml:space="preserve"> </w:t>
      </w:r>
      <m:oMath>
        <m:rad>
          <m:radPr>
            <m:degHide m:val="1"/>
            <m:ctrlPr>
              <w:rPr>
                <w:rFonts w:ascii="Cambria Math" w:eastAsia="FIEOLG+AdvP48E673" w:hAnsi="Cambria Math" w:cs="Arial"/>
                <w:i/>
              </w:rPr>
            </m:ctrlPr>
          </m:radPr>
          <m:deg/>
          <m:e>
            <m:sSub>
              <m:sSubPr>
                <m:ctrlPr>
                  <w:rPr>
                    <w:rFonts w:ascii="Cambria Math" w:eastAsia="FIEOLG+AdvP48E673" w:hAnsi="Cambria Math" w:cs="Arial"/>
                    <w:i/>
                  </w:rPr>
                </m:ctrlPr>
              </m:sSubPr>
              <m:e>
                <m:r>
                  <w:rPr>
                    <w:rFonts w:ascii="Cambria Math" w:eastAsia="FIEOLG+AdvP48E673" w:hAnsi="Cambria Math" w:cs="Arial"/>
                  </w:rPr>
                  <m:t>U</m:t>
                </m:r>
              </m:e>
              <m:sub>
                <m:r>
                  <w:rPr>
                    <w:rFonts w:ascii="Cambria Math" w:eastAsia="FIEOLG+AdvP48E673" w:hAnsi="Cambria Math" w:cs="Arial"/>
                  </w:rPr>
                  <m:t>1</m:t>
                </m:r>
              </m:sub>
            </m:sSub>
            <m:sSub>
              <m:sSubPr>
                <m:ctrlPr>
                  <w:rPr>
                    <w:rFonts w:ascii="Cambria Math" w:eastAsia="FIEOLG+AdvP48E673" w:hAnsi="Cambria Math" w:cs="Arial"/>
                    <w:i/>
                  </w:rPr>
                </m:ctrlPr>
              </m:sSubPr>
              <m:e>
                <m:r>
                  <w:rPr>
                    <w:rFonts w:ascii="Cambria Math" w:eastAsia="FIEOLG+AdvP48E673" w:hAnsi="Cambria Math" w:cs="Arial"/>
                  </w:rPr>
                  <m:t>U</m:t>
                </m:r>
              </m:e>
              <m:sub>
                <m:r>
                  <w:rPr>
                    <w:rFonts w:ascii="Cambria Math" w:eastAsia="FIEOLG+AdvP48E673" w:hAnsi="Cambria Math" w:cs="Arial"/>
                  </w:rPr>
                  <m:t>2</m:t>
                </m:r>
              </m:sub>
            </m:sSub>
          </m:e>
        </m:rad>
      </m:oMath>
      <w:r w:rsidRPr="006E6FBB">
        <w:rPr>
          <w:rFonts w:ascii="Arial" w:eastAsia="FIEOLG+AdvP48E673" w:hAnsi="Arial" w:cs="Arial"/>
        </w:rPr>
        <w:t xml:space="preserve"> </w:t>
      </w:r>
      <w:r w:rsidRPr="006E6FBB">
        <w:rPr>
          <w:rFonts w:ascii="Arial" w:eastAsia="FIEOLH+AdvP3EDAA1" w:hAnsi="Arial" w:cs="Arial"/>
        </w:rPr>
        <w:t xml:space="preserve">&gt; </w:t>
      </w:r>
      <w:r w:rsidRPr="006E6FBB">
        <w:rPr>
          <w:rFonts w:ascii="Arial" w:eastAsia="FIEOLG+AdvP48E673" w:hAnsi="Arial" w:cs="Arial"/>
        </w:rPr>
        <w:t>2</w:t>
      </w:r>
      <w:r w:rsidRPr="006E6FBB">
        <w:rPr>
          <w:rFonts w:ascii="Arial" w:eastAsia="FIEOLH+AdvP3EDAA1" w:hAnsi="Arial" w:cs="Arial"/>
        </w:rPr>
        <w:t>.</w:t>
      </w:r>
      <w:r w:rsidRPr="006E6FBB">
        <w:rPr>
          <w:rFonts w:ascii="Arial" w:eastAsia="FIEOLG+AdvP48E673" w:hAnsi="Arial" w:cs="Arial"/>
        </w:rPr>
        <w:t>5</w:t>
      </w:r>
      <w:r w:rsidRPr="006E6FBB">
        <w:rPr>
          <w:rFonts w:ascii="Arial" w:eastAsia="FIEOLH+AdvP3EDAA1" w:hAnsi="Arial" w:cs="Arial"/>
        </w:rPr>
        <w:t xml:space="preserve">W, </w:t>
      </w:r>
      <w:r w:rsidRPr="006E6FBB">
        <w:rPr>
          <w:rFonts w:ascii="Arial" w:hAnsi="Arial" w:cs="Arial"/>
        </w:rPr>
        <w:t xml:space="preserve">using slave-rotor mean field theory, where </w:t>
      </w:r>
      <m:oMath>
        <m:sSub>
          <m:sSubPr>
            <m:ctrlPr>
              <w:rPr>
                <w:rFonts w:ascii="Cambria Math" w:hAnsi="Cambria Math" w:cs="Arial"/>
                <w:i/>
              </w:rPr>
            </m:ctrlPr>
          </m:sSubPr>
          <m:e>
            <m:r>
              <w:rPr>
                <w:rFonts w:ascii="Cambria Math" w:hAnsi="Cambria Math" w:cs="Arial"/>
              </w:rPr>
              <m:t>U</m:t>
            </m:r>
          </m:e>
          <m:sub>
            <m:r>
              <w:rPr>
                <w:rFonts w:ascii="Cambria Math" w:hAnsi="Cambria Math" w:cs="Arial"/>
              </w:rPr>
              <m:t>1(2)</m:t>
            </m:r>
          </m:sub>
        </m:sSub>
      </m:oMath>
      <w:r w:rsidRPr="006E6FBB">
        <w:rPr>
          <w:rFonts w:ascii="Arial" w:eastAsia="FIEOLI+AdvP40271B" w:hAnsi="Arial" w:cs="Arial"/>
        </w:rPr>
        <w:t xml:space="preserve"> </w:t>
      </w:r>
      <w:r w:rsidRPr="006E6FBB">
        <w:rPr>
          <w:rFonts w:ascii="Arial" w:hAnsi="Arial" w:cs="Arial"/>
        </w:rPr>
        <w:t xml:space="preserve">are the effective Coulomb interactions on Cr (Os) including Hund’s coupling, and </w:t>
      </w:r>
      <w:r w:rsidRPr="006E6FBB">
        <w:rPr>
          <w:rFonts w:ascii="Arial" w:eastAsia="FIEOLH+AdvP3EDAA1" w:hAnsi="Arial" w:cs="Arial"/>
        </w:rPr>
        <w:t xml:space="preserve">W </w:t>
      </w:r>
      <w:r w:rsidRPr="006E6FBB">
        <w:rPr>
          <w:rFonts w:ascii="Arial" w:hAnsi="Arial" w:cs="Arial"/>
        </w:rPr>
        <w:t xml:space="preserve">is the bandwidth. We show that </w:t>
      </w:r>
      <w:r w:rsidRPr="006E6FBB">
        <w:rPr>
          <w:rFonts w:ascii="Arial" w:eastAsia="FIEOLG+AdvP48E673" w:hAnsi="Arial" w:cs="Arial"/>
        </w:rPr>
        <w:t>Sr</w:t>
      </w:r>
      <w:r w:rsidRPr="006E6FBB">
        <w:rPr>
          <w:rFonts w:ascii="Arial" w:eastAsia="FIEOLG+AdvP48E673" w:hAnsi="Arial" w:cs="Arial"/>
          <w:vertAlign w:val="subscript"/>
        </w:rPr>
        <w:t>2</w:t>
      </w:r>
      <w:r w:rsidRPr="006E6FBB">
        <w:rPr>
          <w:rFonts w:ascii="Arial" w:eastAsia="FIEOLG+AdvP48E673" w:hAnsi="Arial" w:cs="Arial"/>
        </w:rPr>
        <w:t>CrOsO</w:t>
      </w:r>
      <w:r w:rsidRPr="006E6FBB">
        <w:rPr>
          <w:rFonts w:ascii="Arial" w:eastAsia="FIEOLG+AdvP48E673" w:hAnsi="Arial" w:cs="Arial"/>
          <w:vertAlign w:val="subscript"/>
        </w:rPr>
        <w:t>6</w:t>
      </w:r>
      <w:r w:rsidRPr="006E6FBB">
        <w:rPr>
          <w:rFonts w:ascii="Arial" w:eastAsia="FIEOLG+AdvP48E673" w:hAnsi="Arial" w:cs="Arial"/>
        </w:rPr>
        <w:t xml:space="preserve"> </w:t>
      </w:r>
      <w:r w:rsidRPr="006E6FBB">
        <w:rPr>
          <w:rFonts w:ascii="Arial" w:hAnsi="Arial" w:cs="Arial"/>
        </w:rPr>
        <w:t>is a multi-orbital Mott insulator, where the large Cr</w:t>
      </w:r>
      <w:r w:rsidRPr="006E6FBB">
        <w:rPr>
          <w:rFonts w:ascii="Arial" w:eastAsia="FIEOLG+AdvP48E673" w:hAnsi="Arial" w:cs="Arial"/>
        </w:rPr>
        <w:t xml:space="preserve"> </w:t>
      </w:r>
      <m:oMath>
        <m:sSub>
          <m:sSubPr>
            <m:ctrlPr>
              <w:rPr>
                <w:rFonts w:ascii="Cambria Math" w:eastAsia="FIEOLG+AdvP48E673" w:hAnsi="Cambria Math" w:cs="Arial"/>
                <w:i/>
              </w:rPr>
            </m:ctrlPr>
          </m:sSubPr>
          <m:e>
            <m:r>
              <w:rPr>
                <w:rFonts w:ascii="Cambria Math" w:eastAsia="FIEOLH+AdvP3EDAA1" w:hAnsi="Cambria Math" w:cs="Arial"/>
              </w:rPr>
              <m:t>U</m:t>
            </m:r>
            <m:ctrlPr>
              <w:rPr>
                <w:rFonts w:ascii="Cambria Math" w:eastAsia="FIEOLH+AdvP3EDAA1" w:hAnsi="Cambria Math" w:cs="Arial"/>
                <w:i/>
              </w:rPr>
            </m:ctrlPr>
          </m:e>
          <m:sub>
            <m:r>
              <w:rPr>
                <w:rFonts w:ascii="Cambria Math" w:eastAsia="FIEOLG+AdvP48E673" w:hAnsi="Cambria Math" w:cs="Arial"/>
              </w:rPr>
              <m:t>1</m:t>
            </m:r>
          </m:sub>
        </m:sSub>
      </m:oMath>
      <w:r w:rsidRPr="006E6FBB">
        <w:rPr>
          <w:rFonts w:ascii="Arial" w:eastAsia="FIEOLG+AdvP48E673" w:hAnsi="Arial" w:cs="Arial"/>
        </w:rPr>
        <w:t xml:space="preserve"> </w:t>
      </w:r>
      <w:r w:rsidRPr="006E6FBB">
        <w:rPr>
          <w:rFonts w:ascii="Arial" w:hAnsi="Arial" w:cs="Arial"/>
        </w:rPr>
        <w:t xml:space="preserve">compensates for the small Os </w:t>
      </w:r>
      <m:oMath>
        <m:sSub>
          <m:sSubPr>
            <m:ctrlPr>
              <w:rPr>
                <w:rFonts w:ascii="Cambria Math" w:eastAsia="FIEOLG+AdvP48E673" w:hAnsi="Cambria Math" w:cs="Arial"/>
                <w:i/>
              </w:rPr>
            </m:ctrlPr>
          </m:sSubPr>
          <m:e>
            <m:r>
              <w:rPr>
                <w:rFonts w:ascii="Cambria Math" w:eastAsia="FIEOLH+AdvP3EDAA1" w:hAnsi="Cambria Math" w:cs="Arial"/>
              </w:rPr>
              <m:t>U</m:t>
            </m:r>
            <m:ctrlPr>
              <w:rPr>
                <w:rFonts w:ascii="Cambria Math" w:eastAsia="FIEOLH+AdvP3EDAA1" w:hAnsi="Cambria Math" w:cs="Arial"/>
                <w:i/>
              </w:rPr>
            </m:ctrlPr>
          </m:e>
          <m:sub>
            <m:r>
              <w:rPr>
                <w:rFonts w:ascii="Cambria Math" w:eastAsia="FIEOLG+AdvP48E673" w:hAnsi="Cambria Math" w:cs="Arial"/>
              </w:rPr>
              <m:t>2</m:t>
            </m:r>
          </m:sub>
        </m:sSub>
      </m:oMath>
      <w:r w:rsidRPr="006E6FBB">
        <w:rPr>
          <w:rFonts w:ascii="Arial" w:hAnsi="Arial" w:cs="Arial"/>
        </w:rPr>
        <w:t>. The spin sector is described by a frustrated antiferromagnetic Heisenberg model that naturally explains both the net moment, arising from canting, and the unusual non-monotonic magnetization</w:t>
      </w:r>
      <w:r w:rsidRPr="006E6FBB">
        <w:rPr>
          <w:rFonts w:ascii="Arial" w:eastAsia="FIEOLH+AdvP3EDAA1" w:hAnsi="Arial" w:cs="Arial"/>
        </w:rPr>
        <w:t xml:space="preserve"> M(T) seen in experiments</w:t>
      </w:r>
      <w:r w:rsidRPr="006E6FBB">
        <w:rPr>
          <w:rFonts w:ascii="Arial" w:hAnsi="Arial" w:cs="Arial"/>
        </w:rPr>
        <w:t xml:space="preserve">. We predict </w:t>
      </w:r>
      <w:r w:rsidRPr="006E6FBB">
        <w:rPr>
          <w:rFonts w:ascii="Arial" w:eastAsia="FIEOLE+AdvP6F00" w:hAnsi="Arial" w:cs="Arial"/>
        </w:rPr>
        <w:t>characteristic magnetic structure factor peaks that can be probed by neutron experiments.</w:t>
      </w:r>
    </w:p>
    <w:p w14:paraId="5EE79DEB" w14:textId="77777777" w:rsidR="00C778C5" w:rsidRPr="006E6FBB" w:rsidRDefault="00C778C5" w:rsidP="00C778C5">
      <w:pPr>
        <w:pStyle w:val="Textbody"/>
        <w:rPr>
          <w:rFonts w:ascii="Arial" w:eastAsia="FIEOLE+AdvP6F00" w:hAnsi="Arial" w:cs="Arial"/>
        </w:rPr>
      </w:pPr>
    </w:p>
    <w:p w14:paraId="76A2278B" w14:textId="77777777" w:rsidR="00C778C5" w:rsidRPr="006E6FBB" w:rsidRDefault="00C778C5" w:rsidP="00C778C5">
      <w:pPr>
        <w:pStyle w:val="Textbody"/>
        <w:rPr>
          <w:rFonts w:ascii="Arial" w:eastAsia="FIEOLE+AdvP6F00" w:hAnsi="Arial" w:cs="Arial"/>
        </w:rPr>
      </w:pPr>
      <w:r w:rsidRPr="006E6FBB">
        <w:rPr>
          <w:rFonts w:ascii="Arial" w:eastAsia="FIEOLE+AdvP6F00" w:hAnsi="Arial" w:cs="Arial"/>
        </w:rPr>
        <w:t>*In collaboration with O. Erten, A. Mukherjee, P.M. Woodward, M. Randeria and N. Trivedi. Supported by NSF MRSEC Grant No. DMR-0820414.</w:t>
      </w:r>
    </w:p>
    <w:p w14:paraId="45D40445" w14:textId="77777777" w:rsidR="00C778C5" w:rsidRPr="006E6FBB" w:rsidRDefault="00C778C5" w:rsidP="00C778C5">
      <w:pPr>
        <w:pStyle w:val="Textbody"/>
        <w:rPr>
          <w:rFonts w:ascii="Arial" w:eastAsia="FIEOLE+AdvP6F00" w:hAnsi="Arial" w:cs="Arial"/>
        </w:rPr>
      </w:pPr>
    </w:p>
    <w:p w14:paraId="71B49FCF" w14:textId="77777777" w:rsidR="00C778C5" w:rsidRPr="006E6FBB" w:rsidRDefault="00C778C5" w:rsidP="00C778C5">
      <w:pPr>
        <w:pStyle w:val="Textbody"/>
        <w:rPr>
          <w:rFonts w:ascii="Arial" w:eastAsia="FIEOLE+AdvP6F00" w:hAnsi="Arial" w:cs="Arial"/>
        </w:rPr>
      </w:pPr>
      <w:r w:rsidRPr="006E6FBB">
        <w:rPr>
          <w:rFonts w:ascii="Arial" w:eastAsia="FIEOLE+AdvP6F00" w:hAnsi="Arial" w:cs="Arial"/>
        </w:rPr>
        <w:t>[1] O. Erten, O.N. Meetei, et al., Phys. Rev. Lett. 107, 257201 (2011); Phys. Rev. B 87, 165104 (2013); Phys. Rev. B. 87, 165105 (2013).</w:t>
      </w:r>
    </w:p>
    <w:p w14:paraId="3963B2BF" w14:textId="77777777" w:rsidR="00C778C5" w:rsidRDefault="00C778C5" w:rsidP="00C778C5">
      <w:pPr>
        <w:rPr>
          <w:rFonts w:ascii="Arial" w:hAnsi="Arial" w:cs="Arial"/>
          <w:bCs/>
          <w:lang w:eastAsia="ja-JP"/>
        </w:rPr>
      </w:pPr>
      <w:r w:rsidRPr="006E6FBB">
        <w:rPr>
          <w:rFonts w:ascii="Arial" w:eastAsia="FIEOLE+AdvP6F00" w:hAnsi="Arial" w:cs="Arial"/>
        </w:rPr>
        <w:t>[2] O.N. Meetei, O. Erten et al., Phys. Rev. Lett. 110, 087203 (2013).</w:t>
      </w:r>
    </w:p>
    <w:p w14:paraId="34966DE9" w14:textId="77777777" w:rsidR="001879E4" w:rsidRDefault="001879E4" w:rsidP="00DD2564">
      <w:pPr>
        <w:widowControl w:val="0"/>
        <w:autoSpaceDE w:val="0"/>
        <w:autoSpaceDN w:val="0"/>
        <w:adjustRightInd w:val="0"/>
        <w:rPr>
          <w:rFonts w:ascii="Arial" w:hAnsi="Arial" w:cs="Arial"/>
          <w:b/>
        </w:rPr>
      </w:pPr>
    </w:p>
    <w:p w14:paraId="7B37D7E5" w14:textId="77777777" w:rsidR="00C778C5" w:rsidRPr="007E4DF9" w:rsidRDefault="00C778C5" w:rsidP="00C778C5">
      <w:pPr>
        <w:ind w:firstLine="288"/>
        <w:rPr>
          <w:rFonts w:ascii="Arial" w:hAnsi="Arial" w:cs="Arial"/>
          <w:color w:val="231F20"/>
          <w:vertAlign w:val="subscript"/>
        </w:rPr>
      </w:pPr>
      <w:r w:rsidRPr="007E4DF9">
        <w:rPr>
          <w:rFonts w:ascii="Arial" w:hAnsi="Arial" w:cs="Arial"/>
          <w:b/>
          <w:color w:val="231F20"/>
        </w:rPr>
        <w:t>Title:</w:t>
      </w:r>
      <w:r w:rsidRPr="007E4DF9">
        <w:rPr>
          <w:rFonts w:ascii="Arial" w:hAnsi="Arial" w:cs="Arial"/>
          <w:color w:val="231F20"/>
        </w:rPr>
        <w:t xml:space="preserve"> Pressure induces giant magneto-resistance in LaMnO</w:t>
      </w:r>
      <w:r w:rsidRPr="007E4DF9">
        <w:rPr>
          <w:rFonts w:ascii="Arial" w:hAnsi="Arial" w:cs="Arial"/>
          <w:color w:val="231F20"/>
          <w:vertAlign w:val="subscript"/>
        </w:rPr>
        <w:t>3</w:t>
      </w:r>
    </w:p>
    <w:p w14:paraId="2862728A" w14:textId="77777777" w:rsidR="00C778C5" w:rsidRPr="007E4DF9" w:rsidRDefault="00C778C5" w:rsidP="00C778C5">
      <w:pPr>
        <w:ind w:firstLine="288"/>
        <w:rPr>
          <w:rFonts w:ascii="Arial" w:hAnsi="Arial" w:cs="Arial"/>
          <w:color w:val="231F20"/>
          <w:vertAlign w:val="subscript"/>
        </w:rPr>
      </w:pPr>
    </w:p>
    <w:p w14:paraId="63D0E5D5" w14:textId="77777777" w:rsidR="00C778C5" w:rsidRPr="007E4DF9" w:rsidRDefault="00C778C5" w:rsidP="00C778C5">
      <w:pPr>
        <w:ind w:firstLine="288"/>
        <w:rPr>
          <w:rFonts w:ascii="Arial" w:hAnsi="Arial" w:cs="Arial"/>
          <w:color w:val="231F20"/>
          <w:vertAlign w:val="superscript"/>
        </w:rPr>
      </w:pPr>
      <w:r w:rsidRPr="007E4DF9">
        <w:rPr>
          <w:rFonts w:ascii="Arial" w:hAnsi="Arial" w:cs="Arial"/>
          <w:b/>
          <w:color w:val="231F20"/>
        </w:rPr>
        <w:t>Author:</w:t>
      </w:r>
      <w:r w:rsidRPr="007E4DF9">
        <w:rPr>
          <w:rFonts w:ascii="Arial" w:hAnsi="Arial" w:cs="Arial"/>
          <w:color w:val="231F20"/>
        </w:rPr>
        <w:t xml:space="preserve"> M. Baldini</w:t>
      </w:r>
      <w:r w:rsidRPr="007E4DF9">
        <w:rPr>
          <w:rFonts w:ascii="Arial" w:hAnsi="Arial" w:cs="Arial"/>
          <w:color w:val="231F20"/>
          <w:vertAlign w:val="superscript"/>
        </w:rPr>
        <w:t>1</w:t>
      </w:r>
      <w:r w:rsidRPr="007E4DF9">
        <w:rPr>
          <w:rFonts w:ascii="Arial" w:hAnsi="Arial" w:cs="Arial"/>
          <w:color w:val="231F20"/>
        </w:rPr>
        <w:t xml:space="preserve">, </w:t>
      </w:r>
      <w:r w:rsidRPr="007E4DF9">
        <w:rPr>
          <w:rStyle w:val="field-content"/>
          <w:rFonts w:ascii="Arial" w:hAnsi="Arial" w:cs="Arial"/>
          <w:bCs/>
        </w:rPr>
        <w:t>T. Muramatsu</w:t>
      </w:r>
      <w:r w:rsidRPr="007E4DF9">
        <w:rPr>
          <w:rStyle w:val="field-content"/>
          <w:rFonts w:ascii="Arial" w:hAnsi="Arial" w:cs="Arial"/>
          <w:bCs/>
          <w:vertAlign w:val="superscript"/>
        </w:rPr>
        <w:t>2</w:t>
      </w:r>
      <w:r w:rsidRPr="007E4DF9">
        <w:rPr>
          <w:rFonts w:ascii="Arial" w:hAnsi="Arial" w:cs="Arial"/>
          <w:color w:val="231F20"/>
        </w:rPr>
        <w:t>, L. Malavasi</w:t>
      </w:r>
      <w:r w:rsidRPr="007E4DF9">
        <w:rPr>
          <w:rFonts w:ascii="Arial" w:hAnsi="Arial" w:cs="Arial"/>
          <w:color w:val="231F20"/>
          <w:vertAlign w:val="superscript"/>
        </w:rPr>
        <w:t>3</w:t>
      </w:r>
      <w:r w:rsidRPr="007E4DF9">
        <w:rPr>
          <w:rFonts w:ascii="Arial" w:hAnsi="Arial" w:cs="Arial"/>
          <w:color w:val="231F20"/>
        </w:rPr>
        <w:t>, P. Postorino</w:t>
      </w:r>
      <w:r w:rsidRPr="007E4DF9">
        <w:rPr>
          <w:rFonts w:ascii="Arial" w:hAnsi="Arial" w:cs="Arial"/>
          <w:color w:val="231F20"/>
          <w:vertAlign w:val="superscript"/>
        </w:rPr>
        <w:t>4,5</w:t>
      </w:r>
      <w:r w:rsidRPr="007E4DF9">
        <w:rPr>
          <w:rFonts w:ascii="Arial" w:hAnsi="Arial" w:cs="Arial"/>
          <w:color w:val="231F20"/>
        </w:rPr>
        <w:t>, and V.V. Struzhkin</w:t>
      </w:r>
      <w:r w:rsidRPr="007E4DF9">
        <w:rPr>
          <w:rFonts w:ascii="Arial" w:hAnsi="Arial" w:cs="Arial"/>
          <w:color w:val="231F20"/>
          <w:vertAlign w:val="superscript"/>
        </w:rPr>
        <w:t>2</w:t>
      </w:r>
    </w:p>
    <w:p w14:paraId="600E0414" w14:textId="77777777" w:rsidR="00C778C5" w:rsidRPr="007E4DF9" w:rsidRDefault="00C778C5" w:rsidP="00C778C5">
      <w:pPr>
        <w:ind w:firstLine="288"/>
        <w:rPr>
          <w:rFonts w:ascii="Arial" w:hAnsi="Arial" w:cs="Arial"/>
          <w:color w:val="231F20"/>
          <w:vertAlign w:val="superscript"/>
        </w:rPr>
      </w:pPr>
    </w:p>
    <w:p w14:paraId="14BF5C18" w14:textId="77777777" w:rsidR="00C778C5" w:rsidRPr="007E4DF9" w:rsidRDefault="00C778C5" w:rsidP="00C778C5">
      <w:pPr>
        <w:ind w:firstLine="288"/>
        <w:rPr>
          <w:rStyle w:val="italic"/>
          <w:rFonts w:ascii="Arial" w:hAnsi="Arial" w:cs="Arial"/>
          <w:i/>
        </w:rPr>
      </w:pPr>
      <w:r w:rsidRPr="007E4DF9">
        <w:rPr>
          <w:rFonts w:ascii="Arial" w:hAnsi="Arial" w:cs="Arial"/>
          <w:b/>
          <w:color w:val="231F20"/>
        </w:rPr>
        <w:t>Affiliation:</w:t>
      </w:r>
      <w:r w:rsidRPr="007E4DF9">
        <w:rPr>
          <w:rFonts w:ascii="Arial" w:hAnsi="Arial" w:cs="Arial"/>
          <w:color w:val="231F20"/>
        </w:rPr>
        <w:t xml:space="preserve"> </w:t>
      </w:r>
      <w:r w:rsidRPr="007E4DF9">
        <w:rPr>
          <w:rFonts w:ascii="Arial" w:hAnsi="Arial" w:cs="Arial"/>
          <w:i/>
          <w:color w:val="231F20"/>
        </w:rPr>
        <w:t xml:space="preserve"> </w:t>
      </w:r>
      <w:r w:rsidRPr="007E4DF9">
        <w:rPr>
          <w:rStyle w:val="italic"/>
          <w:rFonts w:ascii="Arial" w:hAnsi="Arial" w:cs="Arial"/>
          <w:i/>
          <w:vertAlign w:val="superscript"/>
        </w:rPr>
        <w:t>1</w:t>
      </w:r>
      <w:r w:rsidRPr="007E4DF9">
        <w:rPr>
          <w:rStyle w:val="italic"/>
          <w:rFonts w:ascii="Arial" w:hAnsi="Arial" w:cs="Arial"/>
          <w:i/>
        </w:rPr>
        <w:t>HPSynC, Carnegie Institution of Washington, 9700 South Cass Avenue, Argonne, Illinois 60439, USA</w:t>
      </w:r>
      <w:r w:rsidRPr="007E4DF9">
        <w:rPr>
          <w:rFonts w:ascii="Arial" w:hAnsi="Arial" w:cs="Arial"/>
          <w:i/>
        </w:rPr>
        <w:br/>
      </w:r>
      <w:r w:rsidRPr="007E4DF9">
        <w:rPr>
          <w:rStyle w:val="italic"/>
          <w:rFonts w:ascii="Arial" w:hAnsi="Arial" w:cs="Arial"/>
          <w:i/>
          <w:vertAlign w:val="superscript"/>
        </w:rPr>
        <w:t>2</w:t>
      </w:r>
      <w:r w:rsidRPr="007E4DF9">
        <w:rPr>
          <w:rStyle w:val="italic"/>
          <w:rFonts w:ascii="Arial" w:hAnsi="Arial" w:cs="Arial"/>
          <w:i/>
        </w:rPr>
        <w:t>Geophysical Laboratory, Carnegie Institution of Washington, Washington, D.C. 20015, USA</w:t>
      </w:r>
    </w:p>
    <w:p w14:paraId="0C3CBC9E" w14:textId="77777777" w:rsidR="00C778C5" w:rsidRPr="007E4DF9" w:rsidRDefault="00C778C5" w:rsidP="00C778C5">
      <w:pPr>
        <w:ind w:firstLine="288"/>
        <w:rPr>
          <w:rStyle w:val="italic"/>
          <w:rFonts w:ascii="Arial" w:hAnsi="Arial" w:cs="Arial"/>
          <w:i/>
        </w:rPr>
      </w:pPr>
      <w:r w:rsidRPr="007E4DF9">
        <w:rPr>
          <w:rStyle w:val="italic"/>
          <w:rFonts w:ascii="Arial" w:hAnsi="Arial" w:cs="Arial"/>
          <w:i/>
          <w:vertAlign w:val="superscript"/>
        </w:rPr>
        <w:t>3</w:t>
      </w:r>
      <w:r w:rsidRPr="007E4DF9">
        <w:rPr>
          <w:rStyle w:val="italic"/>
          <w:rFonts w:ascii="Arial" w:hAnsi="Arial" w:cs="Arial"/>
          <w:i/>
        </w:rPr>
        <w:t>Dipartimento di chimica-fisica</w:t>
      </w:r>
      <w:r w:rsidRPr="007E4DF9">
        <w:rPr>
          <w:rFonts w:ascii="Arial" w:hAnsi="Arial" w:cs="Arial"/>
          <w:i/>
        </w:rPr>
        <w:t xml:space="preserve"> Universita’ di Pavia&amp; INSTM Viale Taramelli 16 27100 Pavia , Italy / </w:t>
      </w:r>
      <w:r w:rsidRPr="007E4DF9">
        <w:rPr>
          <w:rStyle w:val="italic"/>
          <w:rFonts w:ascii="Arial" w:hAnsi="Arial" w:cs="Arial"/>
          <w:i/>
        </w:rPr>
        <w:t>Dipartimento di Fisica, Università “Sapienza,” P.le A. Moro 4, 00185 Roma, Italy</w:t>
      </w:r>
      <w:r w:rsidRPr="007E4DF9">
        <w:rPr>
          <w:rFonts w:ascii="Arial" w:hAnsi="Arial" w:cs="Arial"/>
          <w:i/>
        </w:rPr>
        <w:br/>
      </w:r>
      <w:r w:rsidRPr="007E4DF9">
        <w:rPr>
          <w:rStyle w:val="italic"/>
          <w:rFonts w:ascii="Arial" w:hAnsi="Arial" w:cs="Arial"/>
          <w:i/>
          <w:vertAlign w:val="superscript"/>
        </w:rPr>
        <w:t>4</w:t>
      </w:r>
      <w:r w:rsidRPr="007E4DF9">
        <w:rPr>
          <w:rStyle w:val="italic"/>
          <w:rFonts w:ascii="Arial" w:hAnsi="Arial" w:cs="Arial"/>
          <w:i/>
        </w:rPr>
        <w:t>Istituto Officina dei Materiali CNR, Trieste, Italy</w:t>
      </w:r>
    </w:p>
    <w:p w14:paraId="111CC035" w14:textId="77777777" w:rsidR="00C778C5" w:rsidRPr="007E4DF9" w:rsidRDefault="00C778C5" w:rsidP="00C778C5">
      <w:pPr>
        <w:ind w:firstLine="288"/>
        <w:rPr>
          <w:rFonts w:ascii="Arial" w:hAnsi="Arial" w:cs="Arial"/>
        </w:rPr>
      </w:pPr>
    </w:p>
    <w:p w14:paraId="17067DAF" w14:textId="77777777" w:rsidR="00C778C5" w:rsidRPr="007E4DF9" w:rsidRDefault="00C778C5" w:rsidP="00C778C5">
      <w:pPr>
        <w:ind w:firstLine="288"/>
        <w:rPr>
          <w:rFonts w:ascii="Arial" w:hAnsi="Arial" w:cs="Arial"/>
        </w:rPr>
      </w:pPr>
      <w:r w:rsidRPr="007E4DF9">
        <w:rPr>
          <w:rFonts w:ascii="Arial" w:hAnsi="Arial" w:cs="Arial"/>
        </w:rPr>
        <w:t>During the past decade, the high pressure driven insulator to metal transition (IMT) in LaMnO</w:t>
      </w:r>
      <w:r w:rsidRPr="007E4DF9">
        <w:rPr>
          <w:rFonts w:ascii="Arial" w:hAnsi="Arial" w:cs="Arial"/>
          <w:vertAlign w:val="subscript"/>
        </w:rPr>
        <w:t>3</w:t>
      </w:r>
      <w:r w:rsidRPr="007E4DF9">
        <w:rPr>
          <w:rFonts w:ascii="Arial" w:hAnsi="Arial" w:cs="Arial"/>
        </w:rPr>
        <w:t xml:space="preserve"> has been widely investigated. In particular, the origin of the transition and the role played by electron-electron and electron-lattice interactions have been the subject of a large number of experimental [1-3] and theoretical [4,5] studies. Despite considerable efforts, the key question of whether LaMnO</w:t>
      </w:r>
      <w:r w:rsidRPr="007E4DF9">
        <w:rPr>
          <w:rFonts w:ascii="Arial" w:hAnsi="Arial" w:cs="Arial"/>
          <w:vertAlign w:val="subscript"/>
        </w:rPr>
        <w:t>3</w:t>
      </w:r>
      <w:r w:rsidRPr="007E4DF9">
        <w:rPr>
          <w:rFonts w:ascii="Arial" w:hAnsi="Arial" w:cs="Arial"/>
        </w:rPr>
        <w:t xml:space="preserve"> is a classical Mott-Hubbard insulator or not remained unresolved. We performed high pressure Raman measurements up to 34 GPa over several low temperature cycles and provide the first evidence for persistence of the Jahn Teller (JT) distortion over the entire stability range of the insulating phase [6]. This result conclusively resolves the ongoing debate, demonstrating that LaMnO</w:t>
      </w:r>
      <w:r w:rsidRPr="007E4DF9">
        <w:rPr>
          <w:rFonts w:ascii="Arial" w:hAnsi="Arial" w:cs="Arial"/>
          <w:vertAlign w:val="subscript"/>
        </w:rPr>
        <w:t>3</w:t>
      </w:r>
      <w:r w:rsidRPr="007E4DF9">
        <w:rPr>
          <w:rFonts w:ascii="Arial" w:hAnsi="Arial" w:cs="Arial"/>
        </w:rPr>
        <w:t xml:space="preserve"> cannot be considered a classical Mott insulator.</w:t>
      </w:r>
    </w:p>
    <w:p w14:paraId="6F10608A" w14:textId="77777777" w:rsidR="00C778C5" w:rsidRPr="007E4DF9" w:rsidRDefault="00C778C5" w:rsidP="00C778C5">
      <w:pPr>
        <w:pStyle w:val="Default"/>
        <w:ind w:firstLine="288"/>
        <w:rPr>
          <w:rFonts w:ascii="Arial" w:hAnsi="Arial" w:cs="Arial"/>
        </w:rPr>
      </w:pPr>
      <w:r w:rsidRPr="007E4DF9">
        <w:rPr>
          <w:rFonts w:ascii="Arial" w:hAnsi="Arial" w:cs="Arial"/>
        </w:rPr>
        <w:t>Evidence for the formation of domains of JT distorted and symmetric octahedral was found from 3 to 34 GPa suggesting that LaMnO</w:t>
      </w:r>
      <w:r w:rsidRPr="007E4DF9">
        <w:rPr>
          <w:rFonts w:ascii="Arial" w:hAnsi="Arial" w:cs="Arial"/>
          <w:vertAlign w:val="subscript"/>
        </w:rPr>
        <w:t>3</w:t>
      </w:r>
      <w:r w:rsidRPr="007E4DF9">
        <w:rPr>
          <w:rFonts w:ascii="Arial" w:hAnsi="Arial" w:cs="Arial"/>
        </w:rPr>
        <w:t xml:space="preserve"> enters the metallic state</w:t>
      </w:r>
      <w:r w:rsidRPr="007E4DF9">
        <w:rPr>
          <w:rFonts w:ascii="Arial" w:hAnsi="Arial" w:cs="Arial"/>
          <w:color w:val="231F20"/>
        </w:rPr>
        <w:t xml:space="preserve"> when the fraction of undistorted octahedra domains increases beyond a critical threshold.</w:t>
      </w:r>
      <w:r w:rsidRPr="007E4DF9">
        <w:rPr>
          <w:rFonts w:ascii="Arial" w:hAnsi="Arial" w:cs="Arial"/>
        </w:rPr>
        <w:t xml:space="preserve"> </w:t>
      </w:r>
    </w:p>
    <w:p w14:paraId="6254704A" w14:textId="77777777" w:rsidR="00C778C5" w:rsidRPr="007E4DF9" w:rsidRDefault="00C778C5" w:rsidP="00C778C5">
      <w:pPr>
        <w:autoSpaceDE w:val="0"/>
        <w:autoSpaceDN w:val="0"/>
        <w:adjustRightInd w:val="0"/>
        <w:ind w:firstLine="288"/>
        <w:rPr>
          <w:rFonts w:ascii="Arial" w:hAnsi="Arial" w:cs="Arial"/>
          <w:color w:val="231F20"/>
        </w:rPr>
      </w:pPr>
      <w:r w:rsidRPr="007E4DF9">
        <w:rPr>
          <w:rFonts w:ascii="Arial" w:hAnsi="Arial" w:cs="Arial"/>
        </w:rPr>
        <w:t>This result has broad implications for understanding the behavior of manganite systems</w:t>
      </w:r>
      <w:r w:rsidRPr="007E4DF9">
        <w:rPr>
          <w:rFonts w:ascii="Arial" w:hAnsi="Arial" w:cs="Arial"/>
          <w:color w:val="0000FF"/>
        </w:rPr>
        <w:t xml:space="preserve">. </w:t>
      </w:r>
      <w:r w:rsidRPr="007E4DF9">
        <w:rPr>
          <w:rFonts w:ascii="Arial" w:hAnsi="Arial" w:cs="Arial"/>
        </w:rPr>
        <w:t xml:space="preserve">The importance of inhomogeneous and competing states was recently found to be fundamental for describing colossal magnetoresistence effects in hole-doped manganite compounds [7]. </w:t>
      </w:r>
      <w:r w:rsidRPr="007E4DF9">
        <w:rPr>
          <w:rFonts w:ascii="Arial" w:hAnsi="Arial" w:cs="Arial"/>
          <w:color w:val="231F20"/>
        </w:rPr>
        <w:t>In this scenario, it is interesting to consider whether or not the colossal magneto-resistance effect may be induced in an undoped sample as LaMnO</w:t>
      </w:r>
      <w:r w:rsidRPr="007E4DF9">
        <w:rPr>
          <w:rFonts w:ascii="Arial" w:hAnsi="Arial" w:cs="Arial"/>
          <w:color w:val="231F20"/>
          <w:vertAlign w:val="subscript"/>
        </w:rPr>
        <w:t>3</w:t>
      </w:r>
      <w:r w:rsidRPr="007E4DF9">
        <w:rPr>
          <w:rFonts w:ascii="Arial" w:hAnsi="Arial" w:cs="Arial"/>
          <w:color w:val="231F20"/>
        </w:rPr>
        <w:t xml:space="preserve"> by applying P. To verify this hypothesis, high pressure resistance measurements have been performed as function of temperature and magnetic field. Evidences of giant magneto-resistance effects are observed at 29 GPa, just before LaMnO</w:t>
      </w:r>
      <w:r w:rsidRPr="007E4DF9">
        <w:rPr>
          <w:rFonts w:ascii="Arial" w:hAnsi="Arial" w:cs="Arial"/>
          <w:color w:val="231F20"/>
          <w:vertAlign w:val="subscript"/>
        </w:rPr>
        <w:t>3</w:t>
      </w:r>
      <w:r w:rsidRPr="007E4DF9">
        <w:rPr>
          <w:rFonts w:ascii="Arial" w:hAnsi="Arial" w:cs="Arial"/>
          <w:color w:val="231F20"/>
        </w:rPr>
        <w:t xml:space="preserve"> enters the high pressure metallic phase. The resistance data suggests a connection between the presence of domains and the onset of the giant magneto-resistance. The magneto-resistance results together with a possible mechanism are going to be presented and discussed. </w:t>
      </w:r>
    </w:p>
    <w:p w14:paraId="5C649EEC" w14:textId="77777777" w:rsidR="00C778C5" w:rsidRPr="007E4DF9" w:rsidRDefault="00C778C5" w:rsidP="00C778C5">
      <w:pPr>
        <w:autoSpaceDE w:val="0"/>
        <w:autoSpaceDN w:val="0"/>
        <w:adjustRightInd w:val="0"/>
        <w:ind w:firstLine="288"/>
        <w:rPr>
          <w:rFonts w:ascii="Arial" w:hAnsi="Arial" w:cs="Arial"/>
          <w:color w:val="231F20"/>
        </w:rPr>
      </w:pPr>
    </w:p>
    <w:p w14:paraId="1B31ADFC" w14:textId="77777777" w:rsidR="00C778C5" w:rsidRPr="007E4DF9" w:rsidRDefault="00C778C5" w:rsidP="00C778C5">
      <w:pPr>
        <w:rPr>
          <w:rFonts w:ascii="Arial" w:hAnsi="Arial" w:cs="Arial"/>
        </w:rPr>
      </w:pPr>
      <w:r w:rsidRPr="007E4DF9">
        <w:rPr>
          <w:rFonts w:ascii="Arial" w:hAnsi="Arial" w:cs="Arial"/>
        </w:rPr>
        <w:t xml:space="preserve">[1] I. Loa, et al., </w:t>
      </w:r>
      <w:r w:rsidRPr="007E4DF9">
        <w:rPr>
          <w:rFonts w:ascii="Arial" w:hAnsi="Arial" w:cs="Arial"/>
          <w:i/>
        </w:rPr>
        <w:t>Phys. Rev. Lett.</w:t>
      </w:r>
      <w:r w:rsidRPr="007E4DF9">
        <w:rPr>
          <w:rFonts w:ascii="Arial" w:hAnsi="Arial" w:cs="Arial"/>
        </w:rPr>
        <w:t xml:space="preserve"> 87, 125501 (2001).</w:t>
      </w:r>
    </w:p>
    <w:p w14:paraId="5BEC65C0" w14:textId="77777777" w:rsidR="00C778C5" w:rsidRPr="007E4DF9" w:rsidRDefault="00C778C5" w:rsidP="00C778C5">
      <w:pPr>
        <w:rPr>
          <w:rFonts w:ascii="Arial" w:hAnsi="Arial" w:cs="Arial"/>
        </w:rPr>
      </w:pPr>
      <w:r w:rsidRPr="007E4DF9">
        <w:rPr>
          <w:rFonts w:ascii="Arial" w:hAnsi="Arial" w:cs="Arial"/>
        </w:rPr>
        <w:t xml:space="preserve">[2] A.Y. Ramos et al., </w:t>
      </w:r>
      <w:r w:rsidRPr="007E4DF9">
        <w:rPr>
          <w:rFonts w:ascii="Arial" w:hAnsi="Arial" w:cs="Arial"/>
          <w:i/>
        </w:rPr>
        <w:t>Phys. Rev. B</w:t>
      </w:r>
      <w:r w:rsidRPr="007E4DF9">
        <w:rPr>
          <w:rFonts w:ascii="Arial" w:hAnsi="Arial" w:cs="Arial"/>
        </w:rPr>
        <w:t xml:space="preserve"> 75, 052103(2007).</w:t>
      </w:r>
    </w:p>
    <w:p w14:paraId="1708625A" w14:textId="77777777" w:rsidR="00C778C5" w:rsidRPr="007E4DF9" w:rsidRDefault="00C778C5" w:rsidP="00C778C5">
      <w:pPr>
        <w:autoSpaceDE w:val="0"/>
        <w:autoSpaceDN w:val="0"/>
        <w:adjustRightInd w:val="0"/>
        <w:rPr>
          <w:rFonts w:ascii="Arial" w:hAnsi="Arial" w:cs="Arial"/>
        </w:rPr>
      </w:pPr>
      <w:r w:rsidRPr="007E4DF9">
        <w:rPr>
          <w:rFonts w:ascii="Arial" w:hAnsi="Arial" w:cs="Arial"/>
        </w:rPr>
        <w:t xml:space="preserve">[3] A.Y. Ramos et al., </w:t>
      </w:r>
      <w:r w:rsidRPr="007E4DF9">
        <w:rPr>
          <w:rFonts w:ascii="Arial" w:hAnsi="Arial" w:cs="Arial"/>
          <w:i/>
        </w:rPr>
        <w:t>J. Phys. Conf. Ser</w:t>
      </w:r>
      <w:r w:rsidRPr="007E4DF9">
        <w:rPr>
          <w:rFonts w:ascii="Arial" w:hAnsi="Arial" w:cs="Arial"/>
        </w:rPr>
        <w:t>. 190, 012096 (2009).</w:t>
      </w:r>
    </w:p>
    <w:p w14:paraId="37B1C3E1" w14:textId="77777777" w:rsidR="00C778C5" w:rsidRPr="007E4DF9" w:rsidRDefault="00C778C5" w:rsidP="00C778C5">
      <w:pPr>
        <w:autoSpaceDE w:val="0"/>
        <w:autoSpaceDN w:val="0"/>
        <w:adjustRightInd w:val="0"/>
        <w:rPr>
          <w:rFonts w:ascii="Arial" w:hAnsi="Arial" w:cs="Arial"/>
        </w:rPr>
      </w:pPr>
      <w:r w:rsidRPr="007E4DF9">
        <w:rPr>
          <w:rFonts w:ascii="Arial" w:hAnsi="Arial" w:cs="Arial"/>
        </w:rPr>
        <w:t xml:space="preserve">[4]  A. Yamasaki et al., </w:t>
      </w:r>
      <w:r w:rsidRPr="007E4DF9">
        <w:rPr>
          <w:rFonts w:ascii="Arial" w:hAnsi="Arial" w:cs="Arial"/>
          <w:i/>
        </w:rPr>
        <w:t>Phys. Rev. Lett.</w:t>
      </w:r>
      <w:r w:rsidRPr="007E4DF9">
        <w:rPr>
          <w:rFonts w:ascii="Arial" w:hAnsi="Arial" w:cs="Arial"/>
        </w:rPr>
        <w:t xml:space="preserve"> 96, 166401 (2006).</w:t>
      </w:r>
    </w:p>
    <w:p w14:paraId="39B45685" w14:textId="77777777" w:rsidR="00C778C5" w:rsidRPr="007E4DF9" w:rsidRDefault="00C778C5" w:rsidP="00C778C5">
      <w:pPr>
        <w:autoSpaceDE w:val="0"/>
        <w:autoSpaceDN w:val="0"/>
        <w:adjustRightInd w:val="0"/>
        <w:rPr>
          <w:rFonts w:ascii="Arial" w:hAnsi="Arial" w:cs="Arial"/>
        </w:rPr>
      </w:pPr>
      <w:r w:rsidRPr="007E4DF9">
        <w:rPr>
          <w:rFonts w:ascii="Arial" w:hAnsi="Arial" w:cs="Arial"/>
        </w:rPr>
        <w:t xml:space="preserve">[5]J. D. Fuhr et al., </w:t>
      </w:r>
      <w:r w:rsidRPr="007E4DF9">
        <w:rPr>
          <w:rFonts w:ascii="Arial" w:hAnsi="Arial" w:cs="Arial"/>
          <w:i/>
        </w:rPr>
        <w:t>Phys. Rev. Lett.</w:t>
      </w:r>
      <w:r w:rsidRPr="007E4DF9">
        <w:rPr>
          <w:rFonts w:ascii="Arial" w:hAnsi="Arial" w:cs="Arial"/>
        </w:rPr>
        <w:t xml:space="preserve"> 100, 216402 (2008).</w:t>
      </w:r>
    </w:p>
    <w:p w14:paraId="5668069B" w14:textId="77777777" w:rsidR="00C778C5" w:rsidRPr="007E4DF9" w:rsidRDefault="00C778C5" w:rsidP="00C778C5">
      <w:pPr>
        <w:autoSpaceDE w:val="0"/>
        <w:autoSpaceDN w:val="0"/>
        <w:adjustRightInd w:val="0"/>
        <w:ind w:right="720"/>
        <w:rPr>
          <w:rFonts w:ascii="Arial" w:hAnsi="Arial" w:cs="Arial"/>
        </w:rPr>
      </w:pPr>
      <w:r w:rsidRPr="007E4DF9">
        <w:rPr>
          <w:rFonts w:ascii="Arial" w:hAnsi="Arial" w:cs="Arial"/>
        </w:rPr>
        <w:t>[6] M. Baldini et al.</w:t>
      </w:r>
      <w:r w:rsidRPr="007E4DF9">
        <w:rPr>
          <w:rFonts w:ascii="Arial" w:hAnsi="Arial" w:cs="Arial"/>
          <w:i/>
        </w:rPr>
        <w:t>, Phys. Rev. Letter</w:t>
      </w:r>
      <w:r w:rsidRPr="007E4DF9">
        <w:rPr>
          <w:rFonts w:ascii="Arial" w:hAnsi="Arial" w:cs="Arial"/>
        </w:rPr>
        <w:t xml:space="preserve"> 106, 066402 (2011).</w:t>
      </w:r>
    </w:p>
    <w:p w14:paraId="6FD23D6D" w14:textId="77777777" w:rsidR="00C778C5" w:rsidRPr="007E4DF9" w:rsidRDefault="00C778C5" w:rsidP="00C778C5">
      <w:pPr>
        <w:autoSpaceDE w:val="0"/>
        <w:autoSpaceDN w:val="0"/>
        <w:adjustRightInd w:val="0"/>
        <w:rPr>
          <w:rFonts w:ascii="Arial" w:hAnsi="Arial" w:cs="Arial"/>
        </w:rPr>
      </w:pPr>
      <w:r w:rsidRPr="007E4DF9">
        <w:rPr>
          <w:rFonts w:ascii="Arial" w:hAnsi="Arial" w:cs="Arial"/>
        </w:rPr>
        <w:t xml:space="preserve">[7] J. Tao et al., </w:t>
      </w:r>
      <w:r w:rsidRPr="007E4DF9">
        <w:rPr>
          <w:rFonts w:ascii="Arial" w:hAnsi="Arial" w:cs="Arial"/>
          <w:i/>
        </w:rPr>
        <w:t>Phys. Rev. Lett.</w:t>
      </w:r>
      <w:r w:rsidRPr="007E4DF9">
        <w:rPr>
          <w:rFonts w:ascii="Arial" w:hAnsi="Arial" w:cs="Arial"/>
        </w:rPr>
        <w:t xml:space="preserve"> 103, 097202 (2009).</w:t>
      </w:r>
    </w:p>
    <w:p w14:paraId="6F8B659F" w14:textId="77777777" w:rsidR="00C778C5" w:rsidRDefault="00C778C5" w:rsidP="00C778C5">
      <w:pPr>
        <w:rPr>
          <w:rFonts w:ascii="Arial" w:hAnsi="Arial" w:cs="Arial"/>
          <w:bCs/>
          <w:lang w:eastAsia="ja-JP"/>
        </w:rPr>
      </w:pPr>
    </w:p>
    <w:p w14:paraId="51C67BAC" w14:textId="77777777" w:rsidR="00C778C5" w:rsidRDefault="00C778C5" w:rsidP="00C778C5">
      <w:pPr>
        <w:rPr>
          <w:rFonts w:ascii="Arial" w:hAnsi="Arial" w:cs="Arial"/>
          <w:bCs/>
          <w:lang w:eastAsia="ja-JP"/>
        </w:rPr>
      </w:pPr>
    </w:p>
    <w:p w14:paraId="46835983" w14:textId="77777777" w:rsidR="00C778C5" w:rsidRDefault="00C778C5" w:rsidP="00C778C5">
      <w:pPr>
        <w:rPr>
          <w:rFonts w:ascii="Arial" w:hAnsi="Arial" w:cs="Arial"/>
          <w:bCs/>
          <w:lang w:eastAsia="ja-JP"/>
        </w:rPr>
      </w:pPr>
    </w:p>
    <w:p w14:paraId="380DE33D" w14:textId="77777777" w:rsidR="00C778C5" w:rsidRDefault="00C778C5" w:rsidP="00C778C5">
      <w:pPr>
        <w:rPr>
          <w:rFonts w:ascii="Arial" w:hAnsi="Arial" w:cs="Arial"/>
          <w:bCs/>
          <w:lang w:eastAsia="ja-JP"/>
        </w:rPr>
      </w:pPr>
    </w:p>
    <w:p w14:paraId="0A2F7B22" w14:textId="77777777" w:rsidR="00872BFA" w:rsidRDefault="00872BFA" w:rsidP="00DD2564">
      <w:pPr>
        <w:widowControl w:val="0"/>
        <w:autoSpaceDE w:val="0"/>
        <w:autoSpaceDN w:val="0"/>
        <w:adjustRightInd w:val="0"/>
        <w:rPr>
          <w:rFonts w:ascii="Arial" w:hAnsi="Arial" w:cs="Arial"/>
          <w:b/>
        </w:rPr>
      </w:pPr>
    </w:p>
    <w:p w14:paraId="5A93797A" w14:textId="77777777" w:rsidR="00872BFA" w:rsidRDefault="00872BFA" w:rsidP="00DD2564">
      <w:pPr>
        <w:widowControl w:val="0"/>
        <w:autoSpaceDE w:val="0"/>
        <w:autoSpaceDN w:val="0"/>
        <w:adjustRightInd w:val="0"/>
        <w:rPr>
          <w:rFonts w:ascii="Arial" w:hAnsi="Arial" w:cs="Arial"/>
          <w:b/>
        </w:rPr>
      </w:pPr>
    </w:p>
    <w:p w14:paraId="66A83684" w14:textId="77777777" w:rsidR="00872BFA" w:rsidRDefault="00872BFA" w:rsidP="00DD2564">
      <w:pPr>
        <w:widowControl w:val="0"/>
        <w:autoSpaceDE w:val="0"/>
        <w:autoSpaceDN w:val="0"/>
        <w:adjustRightInd w:val="0"/>
        <w:rPr>
          <w:rFonts w:ascii="Arial" w:hAnsi="Arial" w:cs="Arial"/>
          <w:b/>
        </w:rPr>
      </w:pPr>
    </w:p>
    <w:p w14:paraId="5E404B68" w14:textId="77777777" w:rsidR="00872BFA" w:rsidRDefault="00872BFA" w:rsidP="00DD2564">
      <w:pPr>
        <w:widowControl w:val="0"/>
        <w:autoSpaceDE w:val="0"/>
        <w:autoSpaceDN w:val="0"/>
        <w:adjustRightInd w:val="0"/>
        <w:rPr>
          <w:rFonts w:ascii="Arial" w:hAnsi="Arial" w:cs="Arial"/>
          <w:b/>
        </w:rPr>
      </w:pPr>
    </w:p>
    <w:p w14:paraId="6399AC5F" w14:textId="77777777" w:rsidR="00872BFA" w:rsidRDefault="00872BFA" w:rsidP="00DD2564">
      <w:pPr>
        <w:widowControl w:val="0"/>
        <w:autoSpaceDE w:val="0"/>
        <w:autoSpaceDN w:val="0"/>
        <w:adjustRightInd w:val="0"/>
        <w:rPr>
          <w:rFonts w:ascii="Arial" w:hAnsi="Arial" w:cs="Arial"/>
          <w:b/>
        </w:rPr>
      </w:pPr>
    </w:p>
    <w:p w14:paraId="19769F51" w14:textId="77777777" w:rsidR="00872BFA" w:rsidRDefault="00872BFA" w:rsidP="00DD2564">
      <w:pPr>
        <w:widowControl w:val="0"/>
        <w:autoSpaceDE w:val="0"/>
        <w:autoSpaceDN w:val="0"/>
        <w:adjustRightInd w:val="0"/>
        <w:rPr>
          <w:rFonts w:ascii="Arial" w:hAnsi="Arial" w:cs="Arial"/>
          <w:b/>
        </w:rPr>
      </w:pPr>
    </w:p>
    <w:p w14:paraId="76CAA1FE" w14:textId="77777777" w:rsidR="00872BFA" w:rsidRDefault="00872BFA" w:rsidP="00DD2564">
      <w:pPr>
        <w:widowControl w:val="0"/>
        <w:autoSpaceDE w:val="0"/>
        <w:autoSpaceDN w:val="0"/>
        <w:adjustRightInd w:val="0"/>
        <w:rPr>
          <w:rFonts w:ascii="Arial" w:hAnsi="Arial" w:cs="Arial"/>
          <w:b/>
        </w:rPr>
      </w:pPr>
    </w:p>
    <w:p w14:paraId="56B5769F" w14:textId="77777777" w:rsidR="00872BFA" w:rsidRDefault="00872BFA" w:rsidP="00DD2564">
      <w:pPr>
        <w:widowControl w:val="0"/>
        <w:autoSpaceDE w:val="0"/>
        <w:autoSpaceDN w:val="0"/>
        <w:adjustRightInd w:val="0"/>
        <w:rPr>
          <w:rFonts w:ascii="Arial" w:hAnsi="Arial" w:cs="Arial"/>
          <w:b/>
        </w:rPr>
      </w:pPr>
    </w:p>
    <w:p w14:paraId="0A949A97" w14:textId="77777777" w:rsidR="00872BFA" w:rsidRDefault="00872BFA" w:rsidP="00DD2564">
      <w:pPr>
        <w:widowControl w:val="0"/>
        <w:autoSpaceDE w:val="0"/>
        <w:autoSpaceDN w:val="0"/>
        <w:adjustRightInd w:val="0"/>
        <w:rPr>
          <w:rFonts w:ascii="Arial" w:hAnsi="Arial" w:cs="Arial"/>
          <w:b/>
        </w:rPr>
      </w:pPr>
    </w:p>
    <w:p w14:paraId="01FB4AC2" w14:textId="77777777" w:rsidR="00872BFA" w:rsidRDefault="00872BFA" w:rsidP="00DD2564">
      <w:pPr>
        <w:widowControl w:val="0"/>
        <w:autoSpaceDE w:val="0"/>
        <w:autoSpaceDN w:val="0"/>
        <w:adjustRightInd w:val="0"/>
        <w:rPr>
          <w:rFonts w:ascii="Arial" w:hAnsi="Arial" w:cs="Arial"/>
          <w:b/>
        </w:rPr>
      </w:pPr>
    </w:p>
    <w:p w14:paraId="206F94EC" w14:textId="77777777" w:rsidR="00872BFA" w:rsidRDefault="00872BFA" w:rsidP="00DD2564">
      <w:pPr>
        <w:widowControl w:val="0"/>
        <w:autoSpaceDE w:val="0"/>
        <w:autoSpaceDN w:val="0"/>
        <w:adjustRightInd w:val="0"/>
        <w:rPr>
          <w:rFonts w:ascii="Arial" w:hAnsi="Arial" w:cs="Arial"/>
          <w:b/>
        </w:rPr>
      </w:pPr>
    </w:p>
    <w:p w14:paraId="73B0EE29" w14:textId="77777777" w:rsidR="00872BFA" w:rsidRDefault="00872BFA" w:rsidP="00DD2564">
      <w:pPr>
        <w:widowControl w:val="0"/>
        <w:autoSpaceDE w:val="0"/>
        <w:autoSpaceDN w:val="0"/>
        <w:adjustRightInd w:val="0"/>
        <w:rPr>
          <w:rFonts w:ascii="Arial" w:hAnsi="Arial" w:cs="Arial"/>
          <w:b/>
        </w:rPr>
      </w:pPr>
    </w:p>
    <w:p w14:paraId="65AD9639" w14:textId="77777777" w:rsidR="00872BFA" w:rsidRDefault="00872BFA" w:rsidP="00DD2564">
      <w:pPr>
        <w:widowControl w:val="0"/>
        <w:autoSpaceDE w:val="0"/>
        <w:autoSpaceDN w:val="0"/>
        <w:adjustRightInd w:val="0"/>
        <w:rPr>
          <w:rFonts w:ascii="Arial" w:hAnsi="Arial" w:cs="Arial"/>
          <w:b/>
        </w:rPr>
      </w:pPr>
    </w:p>
    <w:p w14:paraId="4F69084F" w14:textId="77777777" w:rsidR="00872BFA" w:rsidRDefault="00872BFA" w:rsidP="00DD2564">
      <w:pPr>
        <w:widowControl w:val="0"/>
        <w:autoSpaceDE w:val="0"/>
        <w:autoSpaceDN w:val="0"/>
        <w:adjustRightInd w:val="0"/>
        <w:rPr>
          <w:rFonts w:ascii="Arial" w:hAnsi="Arial" w:cs="Arial"/>
          <w:b/>
        </w:rPr>
      </w:pPr>
    </w:p>
    <w:p w14:paraId="0B70A55B" w14:textId="77777777" w:rsidR="00872BFA" w:rsidRDefault="00872BFA" w:rsidP="00DD2564">
      <w:pPr>
        <w:widowControl w:val="0"/>
        <w:autoSpaceDE w:val="0"/>
        <w:autoSpaceDN w:val="0"/>
        <w:adjustRightInd w:val="0"/>
        <w:rPr>
          <w:rFonts w:ascii="Arial" w:hAnsi="Arial" w:cs="Arial"/>
          <w:b/>
        </w:rPr>
      </w:pPr>
    </w:p>
    <w:p w14:paraId="7B8441B0" w14:textId="77777777" w:rsidR="00872BFA" w:rsidRDefault="00872BFA" w:rsidP="00DD2564">
      <w:pPr>
        <w:widowControl w:val="0"/>
        <w:autoSpaceDE w:val="0"/>
        <w:autoSpaceDN w:val="0"/>
        <w:adjustRightInd w:val="0"/>
        <w:rPr>
          <w:rFonts w:ascii="Arial" w:hAnsi="Arial" w:cs="Arial"/>
          <w:b/>
        </w:rPr>
      </w:pPr>
    </w:p>
    <w:p w14:paraId="1BD8EE88" w14:textId="77777777" w:rsidR="00872BFA" w:rsidRDefault="00872BFA" w:rsidP="00DD2564">
      <w:pPr>
        <w:widowControl w:val="0"/>
        <w:autoSpaceDE w:val="0"/>
        <w:autoSpaceDN w:val="0"/>
        <w:adjustRightInd w:val="0"/>
        <w:rPr>
          <w:rFonts w:ascii="Arial" w:hAnsi="Arial" w:cs="Arial"/>
          <w:b/>
        </w:rPr>
      </w:pPr>
    </w:p>
    <w:p w14:paraId="6C4398F7" w14:textId="77777777" w:rsidR="00872BFA" w:rsidRDefault="00872BFA" w:rsidP="00DD2564">
      <w:pPr>
        <w:widowControl w:val="0"/>
        <w:autoSpaceDE w:val="0"/>
        <w:autoSpaceDN w:val="0"/>
        <w:adjustRightInd w:val="0"/>
        <w:rPr>
          <w:rFonts w:ascii="Arial" w:hAnsi="Arial" w:cs="Arial"/>
          <w:b/>
        </w:rPr>
      </w:pPr>
    </w:p>
    <w:p w14:paraId="78503975" w14:textId="77777777" w:rsidR="00872BFA" w:rsidRDefault="00872BFA" w:rsidP="00DD2564">
      <w:pPr>
        <w:widowControl w:val="0"/>
        <w:autoSpaceDE w:val="0"/>
        <w:autoSpaceDN w:val="0"/>
        <w:adjustRightInd w:val="0"/>
        <w:rPr>
          <w:rFonts w:ascii="Arial" w:hAnsi="Arial" w:cs="Arial"/>
          <w:b/>
        </w:rPr>
      </w:pPr>
    </w:p>
    <w:p w14:paraId="38B935EA" w14:textId="77777777" w:rsidR="00872BFA" w:rsidRDefault="00872BFA" w:rsidP="00DD2564">
      <w:pPr>
        <w:widowControl w:val="0"/>
        <w:autoSpaceDE w:val="0"/>
        <w:autoSpaceDN w:val="0"/>
        <w:adjustRightInd w:val="0"/>
        <w:rPr>
          <w:rFonts w:ascii="Arial" w:hAnsi="Arial" w:cs="Arial"/>
          <w:b/>
        </w:rPr>
      </w:pPr>
    </w:p>
    <w:p w14:paraId="345627F4" w14:textId="77777777" w:rsidR="00872BFA" w:rsidRDefault="00872BFA" w:rsidP="00DD2564">
      <w:pPr>
        <w:widowControl w:val="0"/>
        <w:autoSpaceDE w:val="0"/>
        <w:autoSpaceDN w:val="0"/>
        <w:adjustRightInd w:val="0"/>
        <w:rPr>
          <w:rFonts w:ascii="Arial" w:hAnsi="Arial" w:cs="Arial"/>
          <w:b/>
        </w:rPr>
      </w:pPr>
    </w:p>
    <w:p w14:paraId="68477C3A" w14:textId="77777777" w:rsidR="00872BFA" w:rsidRDefault="00872BFA" w:rsidP="00DD2564">
      <w:pPr>
        <w:widowControl w:val="0"/>
        <w:autoSpaceDE w:val="0"/>
        <w:autoSpaceDN w:val="0"/>
        <w:adjustRightInd w:val="0"/>
        <w:rPr>
          <w:rFonts w:ascii="Arial" w:hAnsi="Arial" w:cs="Arial"/>
          <w:b/>
        </w:rPr>
      </w:pPr>
    </w:p>
    <w:p w14:paraId="1975ACF1" w14:textId="77777777" w:rsidR="00872BFA" w:rsidRDefault="00872BFA" w:rsidP="00DD2564">
      <w:pPr>
        <w:widowControl w:val="0"/>
        <w:autoSpaceDE w:val="0"/>
        <w:autoSpaceDN w:val="0"/>
        <w:adjustRightInd w:val="0"/>
        <w:rPr>
          <w:rFonts w:ascii="Arial" w:hAnsi="Arial" w:cs="Arial"/>
          <w:b/>
        </w:rPr>
      </w:pPr>
    </w:p>
    <w:p w14:paraId="5278544B" w14:textId="77777777" w:rsidR="00872BFA" w:rsidRDefault="00872BFA" w:rsidP="00DD2564">
      <w:pPr>
        <w:widowControl w:val="0"/>
        <w:autoSpaceDE w:val="0"/>
        <w:autoSpaceDN w:val="0"/>
        <w:adjustRightInd w:val="0"/>
        <w:rPr>
          <w:rFonts w:ascii="Arial" w:hAnsi="Arial" w:cs="Arial"/>
          <w:b/>
        </w:rPr>
      </w:pPr>
    </w:p>
    <w:p w14:paraId="6D46AAAB" w14:textId="77777777" w:rsidR="00872BFA" w:rsidRDefault="00872BFA" w:rsidP="00DD2564">
      <w:pPr>
        <w:widowControl w:val="0"/>
        <w:autoSpaceDE w:val="0"/>
        <w:autoSpaceDN w:val="0"/>
        <w:adjustRightInd w:val="0"/>
        <w:rPr>
          <w:rFonts w:ascii="Arial" w:hAnsi="Arial" w:cs="Arial"/>
          <w:b/>
        </w:rPr>
      </w:pPr>
    </w:p>
    <w:p w14:paraId="4B0E51C4" w14:textId="77777777" w:rsidR="00872BFA" w:rsidRDefault="00872BFA" w:rsidP="00DD2564">
      <w:pPr>
        <w:widowControl w:val="0"/>
        <w:autoSpaceDE w:val="0"/>
        <w:autoSpaceDN w:val="0"/>
        <w:adjustRightInd w:val="0"/>
        <w:rPr>
          <w:rFonts w:ascii="Arial" w:hAnsi="Arial" w:cs="Arial"/>
          <w:b/>
        </w:rPr>
      </w:pPr>
    </w:p>
    <w:p w14:paraId="7F63988D" w14:textId="77777777" w:rsidR="00872BFA" w:rsidRDefault="00872BFA" w:rsidP="00DD2564">
      <w:pPr>
        <w:widowControl w:val="0"/>
        <w:autoSpaceDE w:val="0"/>
        <w:autoSpaceDN w:val="0"/>
        <w:adjustRightInd w:val="0"/>
        <w:rPr>
          <w:rFonts w:ascii="Arial" w:hAnsi="Arial" w:cs="Arial"/>
          <w:b/>
        </w:rPr>
      </w:pPr>
    </w:p>
    <w:p w14:paraId="2AE05CF3" w14:textId="77777777" w:rsidR="00872BFA" w:rsidRDefault="00872BFA" w:rsidP="00DD2564">
      <w:pPr>
        <w:widowControl w:val="0"/>
        <w:autoSpaceDE w:val="0"/>
        <w:autoSpaceDN w:val="0"/>
        <w:adjustRightInd w:val="0"/>
        <w:rPr>
          <w:rFonts w:ascii="Arial" w:hAnsi="Arial" w:cs="Arial"/>
          <w:b/>
        </w:rPr>
      </w:pPr>
    </w:p>
    <w:p w14:paraId="7C5A9656" w14:textId="77777777" w:rsidR="00872BFA" w:rsidRDefault="00872BFA" w:rsidP="00DD2564">
      <w:pPr>
        <w:widowControl w:val="0"/>
        <w:autoSpaceDE w:val="0"/>
        <w:autoSpaceDN w:val="0"/>
        <w:adjustRightInd w:val="0"/>
        <w:rPr>
          <w:rFonts w:ascii="Arial" w:hAnsi="Arial" w:cs="Arial"/>
          <w:b/>
        </w:rPr>
      </w:pPr>
    </w:p>
    <w:p w14:paraId="3A466D0F" w14:textId="77777777" w:rsidR="00872BFA" w:rsidRDefault="00872BFA" w:rsidP="00DD2564">
      <w:pPr>
        <w:widowControl w:val="0"/>
        <w:autoSpaceDE w:val="0"/>
        <w:autoSpaceDN w:val="0"/>
        <w:adjustRightInd w:val="0"/>
        <w:rPr>
          <w:rFonts w:ascii="Arial" w:hAnsi="Arial" w:cs="Arial"/>
          <w:b/>
        </w:rPr>
      </w:pPr>
    </w:p>
    <w:p w14:paraId="3AD2B031" w14:textId="77777777" w:rsidR="00872BFA" w:rsidRDefault="00872BFA" w:rsidP="00DD2564">
      <w:pPr>
        <w:widowControl w:val="0"/>
        <w:autoSpaceDE w:val="0"/>
        <w:autoSpaceDN w:val="0"/>
        <w:adjustRightInd w:val="0"/>
        <w:rPr>
          <w:rFonts w:ascii="Arial" w:hAnsi="Arial" w:cs="Arial"/>
          <w:b/>
        </w:rPr>
      </w:pPr>
    </w:p>
    <w:p w14:paraId="0A035FE3" w14:textId="77777777" w:rsidR="001879E4" w:rsidRDefault="001879E4" w:rsidP="00DD2564">
      <w:pPr>
        <w:widowControl w:val="0"/>
        <w:autoSpaceDE w:val="0"/>
        <w:autoSpaceDN w:val="0"/>
        <w:adjustRightInd w:val="0"/>
        <w:rPr>
          <w:rFonts w:ascii="Arial" w:hAnsi="Arial" w:cs="Arial"/>
          <w:b/>
        </w:rPr>
      </w:pPr>
    </w:p>
    <w:p w14:paraId="3E822B95" w14:textId="77777777" w:rsidR="001879E4" w:rsidRDefault="001879E4" w:rsidP="00DD2564">
      <w:pPr>
        <w:widowControl w:val="0"/>
        <w:autoSpaceDE w:val="0"/>
        <w:autoSpaceDN w:val="0"/>
        <w:adjustRightInd w:val="0"/>
        <w:rPr>
          <w:rFonts w:ascii="Arial" w:hAnsi="Arial" w:cs="Arial"/>
          <w:b/>
        </w:rPr>
      </w:pPr>
    </w:p>
    <w:p w14:paraId="22CEBBBD" w14:textId="77777777" w:rsidR="001879E4" w:rsidRDefault="001879E4" w:rsidP="00DD2564">
      <w:pPr>
        <w:widowControl w:val="0"/>
        <w:autoSpaceDE w:val="0"/>
        <w:autoSpaceDN w:val="0"/>
        <w:adjustRightInd w:val="0"/>
        <w:rPr>
          <w:rFonts w:ascii="Arial" w:hAnsi="Arial" w:cs="Arial"/>
          <w:b/>
        </w:rPr>
      </w:pPr>
    </w:p>
    <w:p w14:paraId="7004F582" w14:textId="77777777" w:rsidR="001879E4" w:rsidRDefault="001879E4" w:rsidP="00DD2564">
      <w:pPr>
        <w:widowControl w:val="0"/>
        <w:autoSpaceDE w:val="0"/>
        <w:autoSpaceDN w:val="0"/>
        <w:adjustRightInd w:val="0"/>
        <w:rPr>
          <w:rFonts w:ascii="Arial" w:hAnsi="Arial" w:cs="Arial"/>
          <w:b/>
        </w:rPr>
      </w:pPr>
    </w:p>
    <w:p w14:paraId="094B70BE" w14:textId="77777777" w:rsidR="001879E4" w:rsidRDefault="001879E4" w:rsidP="00DD2564">
      <w:pPr>
        <w:widowControl w:val="0"/>
        <w:autoSpaceDE w:val="0"/>
        <w:autoSpaceDN w:val="0"/>
        <w:adjustRightInd w:val="0"/>
        <w:rPr>
          <w:rFonts w:ascii="Arial" w:hAnsi="Arial" w:cs="Arial"/>
          <w:b/>
        </w:rPr>
      </w:pPr>
    </w:p>
    <w:p w14:paraId="2E30EDE2" w14:textId="77777777" w:rsidR="001879E4" w:rsidRDefault="001879E4" w:rsidP="00DD2564">
      <w:pPr>
        <w:widowControl w:val="0"/>
        <w:autoSpaceDE w:val="0"/>
        <w:autoSpaceDN w:val="0"/>
        <w:adjustRightInd w:val="0"/>
        <w:rPr>
          <w:rFonts w:ascii="Arial" w:hAnsi="Arial" w:cs="Arial"/>
          <w:b/>
        </w:rPr>
      </w:pPr>
    </w:p>
    <w:p w14:paraId="2622CE2C" w14:textId="77777777" w:rsidR="001879E4" w:rsidRDefault="001879E4" w:rsidP="00DD2564">
      <w:pPr>
        <w:widowControl w:val="0"/>
        <w:autoSpaceDE w:val="0"/>
        <w:autoSpaceDN w:val="0"/>
        <w:adjustRightInd w:val="0"/>
        <w:rPr>
          <w:rFonts w:ascii="Arial" w:hAnsi="Arial" w:cs="Arial"/>
          <w:b/>
        </w:rPr>
      </w:pPr>
    </w:p>
    <w:p w14:paraId="64CD09D4" w14:textId="77777777" w:rsidR="00C778C5" w:rsidRDefault="00C778C5" w:rsidP="00C778C5">
      <w:pPr>
        <w:widowControl w:val="0"/>
        <w:autoSpaceDE w:val="0"/>
        <w:autoSpaceDN w:val="0"/>
        <w:adjustRightInd w:val="0"/>
        <w:rPr>
          <w:rFonts w:ascii="Arial" w:hAnsi="Arial" w:cs="Arial"/>
        </w:rPr>
      </w:pPr>
      <w:r w:rsidRPr="00055929">
        <w:rPr>
          <w:rFonts w:ascii="Arial" w:hAnsi="Arial" w:cs="Arial"/>
          <w:b/>
        </w:rPr>
        <w:t>Title:</w:t>
      </w:r>
      <w:r w:rsidRPr="00055929">
        <w:rPr>
          <w:rFonts w:ascii="Arial" w:hAnsi="Arial" w:cs="Arial"/>
        </w:rPr>
        <w:t xml:space="preserve"> Spin and orbital order interplay during the colossal magnetoresistive transition</w:t>
      </w:r>
    </w:p>
    <w:p w14:paraId="28FF0041" w14:textId="77777777" w:rsidR="00C778C5" w:rsidRDefault="00C778C5" w:rsidP="00C778C5">
      <w:pPr>
        <w:widowControl w:val="0"/>
        <w:autoSpaceDE w:val="0"/>
        <w:autoSpaceDN w:val="0"/>
        <w:adjustRightInd w:val="0"/>
        <w:rPr>
          <w:rFonts w:ascii="Arial" w:hAnsi="Arial" w:cs="Arial"/>
        </w:rPr>
      </w:pPr>
    </w:p>
    <w:p w14:paraId="59B98937" w14:textId="77777777" w:rsidR="00C778C5" w:rsidRPr="00055929" w:rsidRDefault="00C778C5" w:rsidP="00C778C5">
      <w:pPr>
        <w:widowControl w:val="0"/>
        <w:autoSpaceDE w:val="0"/>
        <w:autoSpaceDN w:val="0"/>
        <w:adjustRightInd w:val="0"/>
        <w:rPr>
          <w:rFonts w:ascii="Arial" w:hAnsi="Arial" w:cs="Arial"/>
          <w:b/>
        </w:rPr>
      </w:pPr>
      <w:r w:rsidRPr="00055929">
        <w:rPr>
          <w:rFonts w:ascii="Arial" w:hAnsi="Arial" w:cs="Arial"/>
          <w:b/>
        </w:rPr>
        <w:t>Author:</w:t>
      </w:r>
      <w:r>
        <w:rPr>
          <w:rFonts w:ascii="Arial" w:hAnsi="Arial" w:cs="Arial"/>
          <w:b/>
        </w:rPr>
        <w:t xml:space="preserve"> </w:t>
      </w:r>
      <w:r w:rsidRPr="00055929">
        <w:rPr>
          <w:rFonts w:ascii="Arial" w:hAnsi="Arial" w:cs="Arial"/>
        </w:rPr>
        <w:t>Suman Hossain</w:t>
      </w:r>
    </w:p>
    <w:p w14:paraId="3DD1E763" w14:textId="77777777" w:rsidR="00C778C5" w:rsidRDefault="00C778C5" w:rsidP="00C778C5">
      <w:pPr>
        <w:widowControl w:val="0"/>
        <w:autoSpaceDE w:val="0"/>
        <w:autoSpaceDN w:val="0"/>
        <w:adjustRightInd w:val="0"/>
        <w:rPr>
          <w:rFonts w:ascii="Arial" w:hAnsi="Arial" w:cs="Arial"/>
        </w:rPr>
      </w:pPr>
    </w:p>
    <w:p w14:paraId="38A683BA" w14:textId="77777777" w:rsidR="00C778C5" w:rsidRPr="00D22393" w:rsidRDefault="00C778C5" w:rsidP="00C778C5">
      <w:pPr>
        <w:widowControl w:val="0"/>
        <w:autoSpaceDE w:val="0"/>
        <w:autoSpaceDN w:val="0"/>
        <w:adjustRightInd w:val="0"/>
        <w:rPr>
          <w:rFonts w:ascii="Arial" w:hAnsi="Arial" w:cs="Arial"/>
        </w:rPr>
      </w:pPr>
      <w:r w:rsidRPr="00055929">
        <w:rPr>
          <w:rFonts w:ascii="Arial" w:hAnsi="Arial" w:cs="Arial"/>
          <w:b/>
        </w:rPr>
        <w:t>Affiliation:</w:t>
      </w:r>
      <w:r>
        <w:rPr>
          <w:rFonts w:ascii="Arial" w:hAnsi="Arial" w:cs="Arial"/>
          <w:b/>
        </w:rPr>
        <w:t xml:space="preserve"> </w:t>
      </w:r>
      <w:r w:rsidRPr="009862DD">
        <w:rPr>
          <w:rFonts w:ascii="Arial" w:eastAsia="Times New Roman" w:hAnsi="Arial" w:cs="Arial"/>
        </w:rPr>
        <w:t>Lawrence Berkeley National Laboratory</w:t>
      </w:r>
    </w:p>
    <w:p w14:paraId="67184A57" w14:textId="77777777" w:rsidR="00C778C5" w:rsidRPr="00055929" w:rsidRDefault="00C778C5" w:rsidP="00C778C5">
      <w:pPr>
        <w:widowControl w:val="0"/>
        <w:autoSpaceDE w:val="0"/>
        <w:autoSpaceDN w:val="0"/>
        <w:adjustRightInd w:val="0"/>
        <w:rPr>
          <w:rFonts w:ascii="Arial" w:hAnsi="Arial" w:cs="Arial"/>
        </w:rPr>
      </w:pPr>
    </w:p>
    <w:p w14:paraId="29E8C84B" w14:textId="77777777" w:rsidR="00C778C5" w:rsidRPr="00055929" w:rsidRDefault="00C778C5" w:rsidP="00C778C5">
      <w:pPr>
        <w:widowControl w:val="0"/>
        <w:autoSpaceDE w:val="0"/>
        <w:autoSpaceDN w:val="0"/>
        <w:adjustRightInd w:val="0"/>
        <w:rPr>
          <w:rFonts w:ascii="Arial" w:hAnsi="Arial" w:cs="Arial"/>
        </w:rPr>
      </w:pPr>
      <w:r w:rsidRPr="00055929">
        <w:rPr>
          <w:rFonts w:ascii="Arial" w:hAnsi="Arial" w:cs="Arial"/>
        </w:rPr>
        <w:t>The central paradigm of modern condensed</w:t>
      </w:r>
      <w:r>
        <w:rPr>
          <w:rFonts w:ascii="Arial" w:hAnsi="Arial" w:cs="Arial"/>
        </w:rPr>
        <w:t xml:space="preserve"> </w:t>
      </w:r>
      <w:r w:rsidRPr="00055929">
        <w:rPr>
          <w:rFonts w:ascii="Arial" w:hAnsi="Arial" w:cs="Arial"/>
        </w:rPr>
        <w:t>matter physics is the understanding of competing</w:t>
      </w:r>
      <w:r>
        <w:rPr>
          <w:rFonts w:ascii="Arial" w:hAnsi="Arial" w:cs="Arial"/>
        </w:rPr>
        <w:t xml:space="preserve"> </w:t>
      </w:r>
      <w:r w:rsidRPr="00055929">
        <w:rPr>
          <w:rFonts w:ascii="Arial" w:hAnsi="Arial" w:cs="Arial"/>
        </w:rPr>
        <w:t>ordering phenomena in complex materials,</w:t>
      </w:r>
      <w:r>
        <w:rPr>
          <w:rFonts w:ascii="Arial" w:hAnsi="Arial" w:cs="Arial"/>
        </w:rPr>
        <w:t xml:space="preserve"> </w:t>
      </w:r>
      <w:r w:rsidRPr="00055929">
        <w:rPr>
          <w:rFonts w:ascii="Arial" w:hAnsi="Arial" w:cs="Arial"/>
        </w:rPr>
        <w:t>as exemplified by the colossal magnetoresistance</w:t>
      </w:r>
      <w:r>
        <w:rPr>
          <w:rFonts w:ascii="Arial" w:hAnsi="Arial" w:cs="Arial"/>
        </w:rPr>
        <w:t xml:space="preserve"> </w:t>
      </w:r>
      <w:r w:rsidRPr="00055929">
        <w:rPr>
          <w:rFonts w:ascii="Arial" w:hAnsi="Arial" w:cs="Arial"/>
        </w:rPr>
        <w:t>(CMR) process in manganites. Of particular interest</w:t>
      </w:r>
      <w:r>
        <w:rPr>
          <w:rFonts w:ascii="Arial" w:hAnsi="Arial" w:cs="Arial"/>
        </w:rPr>
        <w:t xml:space="preserve"> </w:t>
      </w:r>
      <w:r w:rsidRPr="00055929">
        <w:rPr>
          <w:rFonts w:ascii="Arial" w:hAnsi="Arial" w:cs="Arial"/>
        </w:rPr>
        <w:t>are the roles of competing phases near the</w:t>
      </w:r>
      <w:r>
        <w:rPr>
          <w:rFonts w:ascii="Arial" w:hAnsi="Arial" w:cs="Arial"/>
        </w:rPr>
        <w:t xml:space="preserve"> </w:t>
      </w:r>
      <w:r w:rsidRPr="00055929">
        <w:rPr>
          <w:rFonts w:ascii="Arial" w:hAnsi="Arial" w:cs="Arial"/>
        </w:rPr>
        <w:t>all-important metal-insulator transition, where</w:t>
      </w:r>
      <w:r>
        <w:rPr>
          <w:rFonts w:ascii="Arial" w:hAnsi="Arial" w:cs="Arial"/>
        </w:rPr>
        <w:t xml:space="preserve"> </w:t>
      </w:r>
      <w:r w:rsidRPr="00055929">
        <w:rPr>
          <w:rFonts w:ascii="Arial" w:hAnsi="Arial" w:cs="Arial"/>
        </w:rPr>
        <w:t>the spin and orbital orders evolve into the mysterious</w:t>
      </w:r>
      <w:r>
        <w:rPr>
          <w:rFonts w:ascii="Arial" w:hAnsi="Arial" w:cs="Arial"/>
        </w:rPr>
        <w:t xml:space="preserve"> </w:t>
      </w:r>
      <w:r w:rsidRPr="00055929">
        <w:rPr>
          <w:rFonts w:ascii="Arial" w:hAnsi="Arial" w:cs="Arial"/>
        </w:rPr>
        <w:t xml:space="preserve">insulating phase. Here we use temperature and magnetic </w:t>
      </w:r>
      <w:r>
        <w:rPr>
          <w:rFonts w:ascii="Arial" w:hAnsi="Arial" w:cs="Arial"/>
        </w:rPr>
        <w:t>field</w:t>
      </w:r>
      <w:r w:rsidRPr="00055929">
        <w:rPr>
          <w:rFonts w:ascii="Arial" w:hAnsi="Arial" w:cs="Arial"/>
        </w:rPr>
        <w:t xml:space="preserve"> dependent resonant soft x-ray diffraction to construct a complete nanoscale picture of the competing phases. The distinct diffraction signatures of different phases reveal that the insulating antiferromagnetic</w:t>
      </w:r>
      <w:r>
        <w:rPr>
          <w:rFonts w:ascii="Arial" w:hAnsi="Arial" w:cs="Arial"/>
        </w:rPr>
        <w:t xml:space="preserve"> </w:t>
      </w:r>
      <w:r w:rsidRPr="00055929">
        <w:rPr>
          <w:rFonts w:ascii="Arial" w:hAnsi="Arial" w:cs="Arial"/>
        </w:rPr>
        <w:t>phase which is extremely susceptible to magnetic</w:t>
      </w:r>
      <w:r>
        <w:rPr>
          <w:rFonts w:ascii="Arial" w:hAnsi="Arial" w:cs="Arial"/>
        </w:rPr>
        <w:t xml:space="preserve"> </w:t>
      </w:r>
      <w:r w:rsidRPr="00055929">
        <w:rPr>
          <w:rFonts w:ascii="Arial" w:hAnsi="Arial" w:cs="Arial"/>
        </w:rPr>
        <w:t>field and temperature, does not only exist in the orbitally ordered</w:t>
      </w:r>
      <w:r>
        <w:rPr>
          <w:rFonts w:ascii="Arial" w:hAnsi="Arial" w:cs="Arial"/>
        </w:rPr>
        <w:t xml:space="preserve"> </w:t>
      </w:r>
      <w:r w:rsidRPr="00055929">
        <w:rPr>
          <w:rFonts w:ascii="Arial" w:hAnsi="Arial" w:cs="Arial"/>
        </w:rPr>
        <w:t>kernels as predicted by the Goodenough model but extends into larger accommodation zones.</w:t>
      </w:r>
    </w:p>
    <w:p w14:paraId="6258B32B" w14:textId="77777777" w:rsidR="00C778C5" w:rsidRDefault="00C778C5" w:rsidP="00C778C5">
      <w:pPr>
        <w:rPr>
          <w:rFonts w:ascii="Arial" w:hAnsi="Arial" w:cs="Arial"/>
        </w:rPr>
      </w:pPr>
    </w:p>
    <w:p w14:paraId="40CD2E9D" w14:textId="77777777" w:rsidR="00C778C5" w:rsidRDefault="00C778C5" w:rsidP="00DD2564">
      <w:pPr>
        <w:widowControl w:val="0"/>
        <w:autoSpaceDE w:val="0"/>
        <w:autoSpaceDN w:val="0"/>
        <w:adjustRightInd w:val="0"/>
        <w:rPr>
          <w:rFonts w:ascii="Arial" w:hAnsi="Arial" w:cs="Arial"/>
          <w:b/>
        </w:rPr>
      </w:pPr>
    </w:p>
    <w:p w14:paraId="07D35D2D" w14:textId="77777777" w:rsidR="00C778C5" w:rsidRDefault="00C778C5" w:rsidP="00DD2564">
      <w:pPr>
        <w:widowControl w:val="0"/>
        <w:autoSpaceDE w:val="0"/>
        <w:autoSpaceDN w:val="0"/>
        <w:adjustRightInd w:val="0"/>
        <w:rPr>
          <w:rFonts w:ascii="Arial" w:hAnsi="Arial" w:cs="Arial"/>
          <w:b/>
        </w:rPr>
      </w:pPr>
    </w:p>
    <w:p w14:paraId="52AA3BCC" w14:textId="77777777" w:rsidR="00C778C5" w:rsidRDefault="00C778C5" w:rsidP="00DD2564">
      <w:pPr>
        <w:widowControl w:val="0"/>
        <w:autoSpaceDE w:val="0"/>
        <w:autoSpaceDN w:val="0"/>
        <w:adjustRightInd w:val="0"/>
        <w:rPr>
          <w:rFonts w:ascii="Arial" w:hAnsi="Arial" w:cs="Arial"/>
          <w:b/>
        </w:rPr>
      </w:pPr>
    </w:p>
    <w:p w14:paraId="67C4E0A4" w14:textId="77777777" w:rsidR="00C778C5" w:rsidRDefault="00C778C5" w:rsidP="00DD2564">
      <w:pPr>
        <w:widowControl w:val="0"/>
        <w:autoSpaceDE w:val="0"/>
        <w:autoSpaceDN w:val="0"/>
        <w:adjustRightInd w:val="0"/>
        <w:rPr>
          <w:rFonts w:ascii="Arial" w:hAnsi="Arial" w:cs="Arial"/>
          <w:b/>
        </w:rPr>
      </w:pPr>
    </w:p>
    <w:p w14:paraId="06EAE420" w14:textId="77777777" w:rsidR="00C778C5" w:rsidRDefault="00C778C5" w:rsidP="00DD2564">
      <w:pPr>
        <w:widowControl w:val="0"/>
        <w:autoSpaceDE w:val="0"/>
        <w:autoSpaceDN w:val="0"/>
        <w:adjustRightInd w:val="0"/>
        <w:rPr>
          <w:rFonts w:ascii="Arial" w:hAnsi="Arial" w:cs="Arial"/>
          <w:b/>
        </w:rPr>
      </w:pPr>
    </w:p>
    <w:p w14:paraId="7C3E4C5B" w14:textId="77777777" w:rsidR="00C778C5" w:rsidRDefault="00C778C5" w:rsidP="00DD2564">
      <w:pPr>
        <w:widowControl w:val="0"/>
        <w:autoSpaceDE w:val="0"/>
        <w:autoSpaceDN w:val="0"/>
        <w:adjustRightInd w:val="0"/>
        <w:rPr>
          <w:rFonts w:ascii="Arial" w:hAnsi="Arial" w:cs="Arial"/>
          <w:b/>
        </w:rPr>
      </w:pPr>
    </w:p>
    <w:p w14:paraId="7D0429C1" w14:textId="77777777" w:rsidR="00C778C5" w:rsidRDefault="00C778C5" w:rsidP="00DD2564">
      <w:pPr>
        <w:widowControl w:val="0"/>
        <w:autoSpaceDE w:val="0"/>
        <w:autoSpaceDN w:val="0"/>
        <w:adjustRightInd w:val="0"/>
        <w:rPr>
          <w:rFonts w:ascii="Arial" w:hAnsi="Arial" w:cs="Arial"/>
          <w:b/>
        </w:rPr>
      </w:pPr>
    </w:p>
    <w:p w14:paraId="23C2C421" w14:textId="77777777" w:rsidR="00C778C5" w:rsidRDefault="00C778C5" w:rsidP="00DD2564">
      <w:pPr>
        <w:widowControl w:val="0"/>
        <w:autoSpaceDE w:val="0"/>
        <w:autoSpaceDN w:val="0"/>
        <w:adjustRightInd w:val="0"/>
        <w:rPr>
          <w:rFonts w:ascii="Arial" w:hAnsi="Arial" w:cs="Arial"/>
          <w:b/>
        </w:rPr>
      </w:pPr>
    </w:p>
    <w:p w14:paraId="01EAF8F0" w14:textId="77777777" w:rsidR="00C778C5" w:rsidRDefault="00C778C5" w:rsidP="00DD2564">
      <w:pPr>
        <w:widowControl w:val="0"/>
        <w:autoSpaceDE w:val="0"/>
        <w:autoSpaceDN w:val="0"/>
        <w:adjustRightInd w:val="0"/>
        <w:rPr>
          <w:rFonts w:ascii="Arial" w:hAnsi="Arial" w:cs="Arial"/>
          <w:b/>
        </w:rPr>
      </w:pPr>
    </w:p>
    <w:p w14:paraId="2E5CC596" w14:textId="77777777" w:rsidR="00C778C5" w:rsidRDefault="00C778C5" w:rsidP="00DD2564">
      <w:pPr>
        <w:widowControl w:val="0"/>
        <w:autoSpaceDE w:val="0"/>
        <w:autoSpaceDN w:val="0"/>
        <w:adjustRightInd w:val="0"/>
        <w:rPr>
          <w:rFonts w:ascii="Arial" w:hAnsi="Arial" w:cs="Arial"/>
          <w:b/>
        </w:rPr>
      </w:pPr>
    </w:p>
    <w:p w14:paraId="3814E064" w14:textId="77777777" w:rsidR="00C778C5" w:rsidRDefault="00C778C5" w:rsidP="00DD2564">
      <w:pPr>
        <w:widowControl w:val="0"/>
        <w:autoSpaceDE w:val="0"/>
        <w:autoSpaceDN w:val="0"/>
        <w:adjustRightInd w:val="0"/>
        <w:rPr>
          <w:rFonts w:ascii="Arial" w:hAnsi="Arial" w:cs="Arial"/>
          <w:b/>
        </w:rPr>
      </w:pPr>
    </w:p>
    <w:p w14:paraId="13F11F18" w14:textId="77777777" w:rsidR="00C778C5" w:rsidRDefault="00C778C5" w:rsidP="00DD2564">
      <w:pPr>
        <w:widowControl w:val="0"/>
        <w:autoSpaceDE w:val="0"/>
        <w:autoSpaceDN w:val="0"/>
        <w:adjustRightInd w:val="0"/>
        <w:rPr>
          <w:rFonts w:ascii="Arial" w:hAnsi="Arial" w:cs="Arial"/>
          <w:b/>
        </w:rPr>
      </w:pPr>
    </w:p>
    <w:p w14:paraId="24428921" w14:textId="77777777" w:rsidR="00C778C5" w:rsidRDefault="00C778C5" w:rsidP="00DD2564">
      <w:pPr>
        <w:widowControl w:val="0"/>
        <w:autoSpaceDE w:val="0"/>
        <w:autoSpaceDN w:val="0"/>
        <w:adjustRightInd w:val="0"/>
        <w:rPr>
          <w:rFonts w:ascii="Arial" w:hAnsi="Arial" w:cs="Arial"/>
          <w:b/>
        </w:rPr>
      </w:pPr>
    </w:p>
    <w:p w14:paraId="27936D50" w14:textId="77777777" w:rsidR="00C778C5" w:rsidRDefault="00C778C5" w:rsidP="00DD2564">
      <w:pPr>
        <w:widowControl w:val="0"/>
        <w:autoSpaceDE w:val="0"/>
        <w:autoSpaceDN w:val="0"/>
        <w:adjustRightInd w:val="0"/>
        <w:rPr>
          <w:rFonts w:ascii="Arial" w:hAnsi="Arial" w:cs="Arial"/>
          <w:b/>
        </w:rPr>
      </w:pPr>
    </w:p>
    <w:p w14:paraId="5DD563FD" w14:textId="77777777" w:rsidR="00C778C5" w:rsidRDefault="00C778C5" w:rsidP="00DD2564">
      <w:pPr>
        <w:widowControl w:val="0"/>
        <w:autoSpaceDE w:val="0"/>
        <w:autoSpaceDN w:val="0"/>
        <w:adjustRightInd w:val="0"/>
        <w:rPr>
          <w:rFonts w:ascii="Arial" w:hAnsi="Arial" w:cs="Arial"/>
          <w:b/>
        </w:rPr>
      </w:pPr>
    </w:p>
    <w:p w14:paraId="5E69B727" w14:textId="77777777" w:rsidR="00C778C5" w:rsidRDefault="00C778C5" w:rsidP="00DD2564">
      <w:pPr>
        <w:widowControl w:val="0"/>
        <w:autoSpaceDE w:val="0"/>
        <w:autoSpaceDN w:val="0"/>
        <w:adjustRightInd w:val="0"/>
        <w:rPr>
          <w:rFonts w:ascii="Arial" w:hAnsi="Arial" w:cs="Arial"/>
          <w:b/>
        </w:rPr>
      </w:pPr>
    </w:p>
    <w:p w14:paraId="18A42FA2" w14:textId="77777777" w:rsidR="00C778C5" w:rsidRDefault="00C778C5" w:rsidP="00DD2564">
      <w:pPr>
        <w:widowControl w:val="0"/>
        <w:autoSpaceDE w:val="0"/>
        <w:autoSpaceDN w:val="0"/>
        <w:adjustRightInd w:val="0"/>
        <w:rPr>
          <w:rFonts w:ascii="Arial" w:hAnsi="Arial" w:cs="Arial"/>
          <w:b/>
        </w:rPr>
      </w:pPr>
    </w:p>
    <w:p w14:paraId="6DC412DF" w14:textId="77777777" w:rsidR="00C778C5" w:rsidRDefault="00C778C5" w:rsidP="00DD2564">
      <w:pPr>
        <w:widowControl w:val="0"/>
        <w:autoSpaceDE w:val="0"/>
        <w:autoSpaceDN w:val="0"/>
        <w:adjustRightInd w:val="0"/>
        <w:rPr>
          <w:rFonts w:ascii="Arial" w:hAnsi="Arial" w:cs="Arial"/>
          <w:b/>
        </w:rPr>
      </w:pPr>
    </w:p>
    <w:p w14:paraId="1614D79F" w14:textId="77777777" w:rsidR="00C778C5" w:rsidRDefault="00C778C5" w:rsidP="00DD2564">
      <w:pPr>
        <w:widowControl w:val="0"/>
        <w:autoSpaceDE w:val="0"/>
        <w:autoSpaceDN w:val="0"/>
        <w:adjustRightInd w:val="0"/>
        <w:rPr>
          <w:rFonts w:ascii="Arial" w:hAnsi="Arial" w:cs="Arial"/>
          <w:b/>
        </w:rPr>
      </w:pPr>
    </w:p>
    <w:p w14:paraId="38A0A3BD" w14:textId="77777777" w:rsidR="00C778C5" w:rsidRDefault="00C778C5" w:rsidP="00DD2564">
      <w:pPr>
        <w:widowControl w:val="0"/>
        <w:autoSpaceDE w:val="0"/>
        <w:autoSpaceDN w:val="0"/>
        <w:adjustRightInd w:val="0"/>
        <w:rPr>
          <w:rFonts w:ascii="Arial" w:hAnsi="Arial" w:cs="Arial"/>
          <w:b/>
        </w:rPr>
      </w:pPr>
    </w:p>
    <w:p w14:paraId="05B64D40" w14:textId="77777777" w:rsidR="00C778C5" w:rsidRDefault="00C778C5" w:rsidP="00DD2564">
      <w:pPr>
        <w:widowControl w:val="0"/>
        <w:autoSpaceDE w:val="0"/>
        <w:autoSpaceDN w:val="0"/>
        <w:adjustRightInd w:val="0"/>
        <w:rPr>
          <w:rFonts w:ascii="Arial" w:hAnsi="Arial" w:cs="Arial"/>
          <w:b/>
        </w:rPr>
      </w:pPr>
    </w:p>
    <w:p w14:paraId="3DBE3D95" w14:textId="77777777" w:rsidR="00C778C5" w:rsidRDefault="00C778C5" w:rsidP="00DD2564">
      <w:pPr>
        <w:widowControl w:val="0"/>
        <w:autoSpaceDE w:val="0"/>
        <w:autoSpaceDN w:val="0"/>
        <w:adjustRightInd w:val="0"/>
        <w:rPr>
          <w:rFonts w:ascii="Arial" w:hAnsi="Arial" w:cs="Arial"/>
          <w:b/>
        </w:rPr>
      </w:pPr>
    </w:p>
    <w:p w14:paraId="464D52D9" w14:textId="77777777" w:rsidR="00C778C5" w:rsidRDefault="00C778C5" w:rsidP="00DD2564">
      <w:pPr>
        <w:widowControl w:val="0"/>
        <w:autoSpaceDE w:val="0"/>
        <w:autoSpaceDN w:val="0"/>
        <w:adjustRightInd w:val="0"/>
        <w:rPr>
          <w:rFonts w:ascii="Arial" w:hAnsi="Arial" w:cs="Arial"/>
          <w:b/>
        </w:rPr>
      </w:pPr>
    </w:p>
    <w:p w14:paraId="1F7020E1" w14:textId="77777777" w:rsidR="00C778C5" w:rsidRDefault="00C778C5" w:rsidP="00DD2564">
      <w:pPr>
        <w:widowControl w:val="0"/>
        <w:autoSpaceDE w:val="0"/>
        <w:autoSpaceDN w:val="0"/>
        <w:adjustRightInd w:val="0"/>
        <w:rPr>
          <w:rFonts w:ascii="Arial" w:hAnsi="Arial" w:cs="Arial"/>
          <w:b/>
        </w:rPr>
      </w:pPr>
    </w:p>
    <w:p w14:paraId="2BAA2D9C" w14:textId="77777777" w:rsidR="00C778C5" w:rsidRDefault="00C778C5" w:rsidP="00DD2564">
      <w:pPr>
        <w:widowControl w:val="0"/>
        <w:autoSpaceDE w:val="0"/>
        <w:autoSpaceDN w:val="0"/>
        <w:adjustRightInd w:val="0"/>
        <w:rPr>
          <w:rFonts w:ascii="Arial" w:hAnsi="Arial" w:cs="Arial"/>
          <w:b/>
        </w:rPr>
      </w:pPr>
    </w:p>
    <w:p w14:paraId="3AA4734B" w14:textId="77777777" w:rsidR="00C778C5" w:rsidRDefault="00C778C5" w:rsidP="00DD2564">
      <w:pPr>
        <w:widowControl w:val="0"/>
        <w:autoSpaceDE w:val="0"/>
        <w:autoSpaceDN w:val="0"/>
        <w:adjustRightInd w:val="0"/>
        <w:rPr>
          <w:rFonts w:ascii="Arial" w:hAnsi="Arial" w:cs="Arial"/>
          <w:b/>
        </w:rPr>
      </w:pPr>
    </w:p>
    <w:p w14:paraId="19341EE7" w14:textId="77777777" w:rsidR="00C778C5" w:rsidRPr="0062272B" w:rsidRDefault="00C778C5" w:rsidP="00C778C5">
      <w:pPr>
        <w:rPr>
          <w:rFonts w:ascii="Arial" w:hAnsi="Arial" w:cs="Arial"/>
        </w:rPr>
      </w:pPr>
      <w:r w:rsidRPr="0062272B">
        <w:rPr>
          <w:rFonts w:ascii="Arial" w:hAnsi="Arial" w:cs="Arial"/>
          <w:b/>
        </w:rPr>
        <w:t>Title:</w:t>
      </w:r>
      <w:r w:rsidRPr="0062272B">
        <w:rPr>
          <w:rFonts w:ascii="Arial" w:hAnsi="Arial" w:cs="Arial"/>
        </w:rPr>
        <w:t xml:space="preserve"> Dielectrophoretic behavior in electronically phase separated manganite thin films</w:t>
      </w:r>
    </w:p>
    <w:p w14:paraId="7F923D4F" w14:textId="77777777" w:rsidR="00C778C5" w:rsidRPr="0062272B" w:rsidRDefault="00C778C5" w:rsidP="00C778C5">
      <w:pPr>
        <w:rPr>
          <w:rFonts w:ascii="Arial" w:hAnsi="Arial" w:cs="Arial"/>
        </w:rPr>
      </w:pPr>
    </w:p>
    <w:p w14:paraId="28470526" w14:textId="77777777" w:rsidR="00C778C5" w:rsidRPr="0062272B" w:rsidRDefault="00C778C5" w:rsidP="00C778C5">
      <w:pPr>
        <w:rPr>
          <w:rFonts w:ascii="Arial" w:hAnsi="Arial" w:cs="Arial"/>
        </w:rPr>
      </w:pPr>
      <w:r w:rsidRPr="0062272B">
        <w:rPr>
          <w:rFonts w:ascii="Arial" w:hAnsi="Arial" w:cs="Arial"/>
          <w:b/>
        </w:rPr>
        <w:t>Author:</w:t>
      </w:r>
      <w:r w:rsidRPr="0062272B">
        <w:rPr>
          <w:rFonts w:ascii="Arial" w:hAnsi="Arial" w:cs="Arial"/>
        </w:rPr>
        <w:t xml:space="preserve"> Amlan Biswas</w:t>
      </w:r>
    </w:p>
    <w:p w14:paraId="479D499D" w14:textId="77777777" w:rsidR="00C778C5" w:rsidRPr="0062272B" w:rsidRDefault="00C778C5" w:rsidP="00C778C5">
      <w:pPr>
        <w:rPr>
          <w:rFonts w:ascii="Arial" w:hAnsi="Arial" w:cs="Arial"/>
        </w:rPr>
      </w:pPr>
    </w:p>
    <w:p w14:paraId="781DD875" w14:textId="77777777" w:rsidR="00C778C5" w:rsidRPr="0062272B" w:rsidRDefault="00C778C5" w:rsidP="00C778C5">
      <w:pPr>
        <w:rPr>
          <w:rFonts w:ascii="Arial" w:hAnsi="Arial" w:cs="Arial"/>
          <w:b/>
        </w:rPr>
      </w:pPr>
      <w:r w:rsidRPr="0062272B">
        <w:rPr>
          <w:rFonts w:ascii="Arial" w:hAnsi="Arial" w:cs="Arial"/>
          <w:b/>
        </w:rPr>
        <w:t>Affiliation:</w:t>
      </w:r>
      <w:r>
        <w:rPr>
          <w:rFonts w:ascii="Arial" w:hAnsi="Arial" w:cs="Arial"/>
          <w:b/>
        </w:rPr>
        <w:t xml:space="preserve"> </w:t>
      </w:r>
      <w:r w:rsidRPr="0038591A">
        <w:rPr>
          <w:rFonts w:ascii="Arial" w:hAnsi="Arial" w:cs="Arial"/>
        </w:rPr>
        <w:t>University of Florida</w:t>
      </w:r>
    </w:p>
    <w:p w14:paraId="2C060B33" w14:textId="77777777" w:rsidR="00C778C5" w:rsidRPr="0062272B" w:rsidRDefault="00C778C5" w:rsidP="00C778C5">
      <w:pPr>
        <w:rPr>
          <w:rFonts w:ascii="Arial" w:hAnsi="Arial" w:cs="Arial"/>
        </w:rPr>
      </w:pPr>
    </w:p>
    <w:p w14:paraId="7EE85F64" w14:textId="77777777" w:rsidR="00C778C5" w:rsidRPr="0062272B" w:rsidRDefault="00C778C5" w:rsidP="00C778C5">
      <w:pPr>
        <w:rPr>
          <w:rFonts w:ascii="Arial" w:hAnsi="Arial" w:cs="Arial"/>
        </w:rPr>
      </w:pPr>
      <w:r w:rsidRPr="0062272B">
        <w:rPr>
          <w:rFonts w:ascii="Arial" w:hAnsi="Arial" w:cs="Arial"/>
        </w:rPr>
        <w:t>Competing ferromagnetic metallic (FMM) and insulating phases in the manganite (La</w:t>
      </w:r>
      <w:r w:rsidRPr="0062272B">
        <w:rPr>
          <w:rFonts w:ascii="Arial" w:hAnsi="Arial" w:cs="Arial"/>
          <w:vertAlign w:val="subscript"/>
        </w:rPr>
        <w:t>1-y</w:t>
      </w:r>
      <w:r w:rsidRPr="0062272B">
        <w:rPr>
          <w:rFonts w:ascii="Arial" w:hAnsi="Arial" w:cs="Arial"/>
        </w:rPr>
        <w:t>Pr</w:t>
      </w:r>
      <w:r w:rsidRPr="0062272B">
        <w:rPr>
          <w:rFonts w:ascii="Arial" w:hAnsi="Arial" w:cs="Arial"/>
          <w:vertAlign w:val="subscript"/>
        </w:rPr>
        <w:t>y</w:t>
      </w:r>
      <w:r w:rsidRPr="0062272B">
        <w:rPr>
          <w:rFonts w:ascii="Arial" w:hAnsi="Arial" w:cs="Arial"/>
        </w:rPr>
        <w:t>)</w:t>
      </w:r>
      <w:r w:rsidRPr="0062272B">
        <w:rPr>
          <w:rFonts w:ascii="Arial" w:hAnsi="Arial" w:cs="Arial"/>
          <w:vertAlign w:val="subscript"/>
        </w:rPr>
        <w:t>1-x</w:t>
      </w:r>
      <w:r w:rsidRPr="0062272B">
        <w:rPr>
          <w:rFonts w:ascii="Arial" w:hAnsi="Arial" w:cs="Arial"/>
        </w:rPr>
        <w:t>Ca</w:t>
      </w:r>
      <w:r w:rsidRPr="0062272B">
        <w:rPr>
          <w:rFonts w:ascii="Arial" w:hAnsi="Arial" w:cs="Arial"/>
          <w:vertAlign w:val="subscript"/>
        </w:rPr>
        <w:t>x</w:t>
      </w:r>
      <w:r w:rsidRPr="0062272B">
        <w:rPr>
          <w:rFonts w:ascii="Arial" w:hAnsi="Arial" w:cs="Arial"/>
        </w:rPr>
        <w:t>MnO</w:t>
      </w:r>
      <w:r w:rsidRPr="0062272B">
        <w:rPr>
          <w:rFonts w:ascii="Arial" w:hAnsi="Arial" w:cs="Arial"/>
          <w:vertAlign w:val="subscript"/>
        </w:rPr>
        <w:t>3</w:t>
      </w:r>
      <w:r w:rsidRPr="0062272B">
        <w:rPr>
          <w:rFonts w:ascii="Arial" w:hAnsi="Arial" w:cs="Arial"/>
        </w:rPr>
        <w:t xml:space="preserve">  (LPCMO) leads to a phase separated state in which micrometer scale FMM regions behave in a fluid-like manner over a narrow temperature range. I will discuss our experimental results which show that an electric field can realign the fluid-like FMM phases embedded in an insulating matrix resulting in anisotropic in-plane resistance in microstructures of LPCMO thin films. Time and voltage dependent resistance measurements show that the dynamic percolation of the FMM regions leads to an insulator to metal transition due to electric field induced realignment of the FMM regions, which is analogous to the dielectrophoresis of metallic particles suspended in fluid media. In-plane strain anisotropy plays an important role in determining the speed of dynamic percolation of the FMM regions by modifying the local electric fields in the phase-separated state. I will also show that small magnetic fields (~100 Oe) can significantly modify the dielectrophoretic behavior. These observations suggest an unconventional form of magnetoelectric coupling.</w:t>
      </w:r>
    </w:p>
    <w:p w14:paraId="51E7D1DF" w14:textId="77777777" w:rsidR="00C778C5" w:rsidRDefault="00C778C5" w:rsidP="00DD2564">
      <w:pPr>
        <w:widowControl w:val="0"/>
        <w:autoSpaceDE w:val="0"/>
        <w:autoSpaceDN w:val="0"/>
        <w:adjustRightInd w:val="0"/>
        <w:rPr>
          <w:rFonts w:ascii="Arial" w:hAnsi="Arial" w:cs="Arial"/>
          <w:b/>
        </w:rPr>
      </w:pPr>
    </w:p>
    <w:p w14:paraId="7FDE7539" w14:textId="77777777" w:rsidR="00C778C5" w:rsidRDefault="00C778C5" w:rsidP="00DD2564">
      <w:pPr>
        <w:widowControl w:val="0"/>
        <w:autoSpaceDE w:val="0"/>
        <w:autoSpaceDN w:val="0"/>
        <w:adjustRightInd w:val="0"/>
        <w:rPr>
          <w:rFonts w:ascii="Arial" w:hAnsi="Arial" w:cs="Arial"/>
          <w:b/>
        </w:rPr>
      </w:pPr>
    </w:p>
    <w:p w14:paraId="14440E89" w14:textId="77777777" w:rsidR="00C778C5" w:rsidRDefault="00C778C5" w:rsidP="00DD2564">
      <w:pPr>
        <w:widowControl w:val="0"/>
        <w:autoSpaceDE w:val="0"/>
        <w:autoSpaceDN w:val="0"/>
        <w:adjustRightInd w:val="0"/>
        <w:rPr>
          <w:rFonts w:ascii="Arial" w:hAnsi="Arial" w:cs="Arial"/>
          <w:b/>
        </w:rPr>
      </w:pPr>
    </w:p>
    <w:p w14:paraId="11EE56F1" w14:textId="77777777" w:rsidR="00C778C5" w:rsidRDefault="00C778C5" w:rsidP="00DD2564">
      <w:pPr>
        <w:widowControl w:val="0"/>
        <w:autoSpaceDE w:val="0"/>
        <w:autoSpaceDN w:val="0"/>
        <w:adjustRightInd w:val="0"/>
        <w:rPr>
          <w:rFonts w:ascii="Arial" w:hAnsi="Arial" w:cs="Arial"/>
          <w:b/>
        </w:rPr>
      </w:pPr>
    </w:p>
    <w:p w14:paraId="7F8A25BA" w14:textId="77777777" w:rsidR="00C778C5" w:rsidRDefault="00C778C5" w:rsidP="00DD2564">
      <w:pPr>
        <w:widowControl w:val="0"/>
        <w:autoSpaceDE w:val="0"/>
        <w:autoSpaceDN w:val="0"/>
        <w:adjustRightInd w:val="0"/>
        <w:rPr>
          <w:rFonts w:ascii="Arial" w:hAnsi="Arial" w:cs="Arial"/>
          <w:b/>
        </w:rPr>
      </w:pPr>
    </w:p>
    <w:p w14:paraId="71D64A07" w14:textId="77777777" w:rsidR="00C778C5" w:rsidRDefault="00C778C5" w:rsidP="00DD2564">
      <w:pPr>
        <w:widowControl w:val="0"/>
        <w:autoSpaceDE w:val="0"/>
        <w:autoSpaceDN w:val="0"/>
        <w:adjustRightInd w:val="0"/>
        <w:rPr>
          <w:rFonts w:ascii="Arial" w:hAnsi="Arial" w:cs="Arial"/>
          <w:b/>
        </w:rPr>
      </w:pPr>
    </w:p>
    <w:p w14:paraId="44E2D951" w14:textId="77777777" w:rsidR="00C778C5" w:rsidRDefault="00C778C5" w:rsidP="00DD2564">
      <w:pPr>
        <w:widowControl w:val="0"/>
        <w:autoSpaceDE w:val="0"/>
        <w:autoSpaceDN w:val="0"/>
        <w:adjustRightInd w:val="0"/>
        <w:rPr>
          <w:rFonts w:ascii="Arial" w:hAnsi="Arial" w:cs="Arial"/>
          <w:b/>
        </w:rPr>
      </w:pPr>
    </w:p>
    <w:p w14:paraId="4DB7CC1F" w14:textId="77777777" w:rsidR="00C778C5" w:rsidRDefault="00C778C5" w:rsidP="00DD2564">
      <w:pPr>
        <w:widowControl w:val="0"/>
        <w:autoSpaceDE w:val="0"/>
        <w:autoSpaceDN w:val="0"/>
        <w:adjustRightInd w:val="0"/>
        <w:rPr>
          <w:rFonts w:ascii="Arial" w:hAnsi="Arial" w:cs="Arial"/>
          <w:b/>
        </w:rPr>
      </w:pPr>
    </w:p>
    <w:p w14:paraId="1F1E96FB" w14:textId="77777777" w:rsidR="00C778C5" w:rsidRDefault="00C778C5" w:rsidP="00DD2564">
      <w:pPr>
        <w:widowControl w:val="0"/>
        <w:autoSpaceDE w:val="0"/>
        <w:autoSpaceDN w:val="0"/>
        <w:adjustRightInd w:val="0"/>
        <w:rPr>
          <w:rFonts w:ascii="Arial" w:hAnsi="Arial" w:cs="Arial"/>
          <w:b/>
        </w:rPr>
      </w:pPr>
    </w:p>
    <w:p w14:paraId="7392ED3A" w14:textId="77777777" w:rsidR="00C778C5" w:rsidRDefault="00C778C5" w:rsidP="00DD2564">
      <w:pPr>
        <w:widowControl w:val="0"/>
        <w:autoSpaceDE w:val="0"/>
        <w:autoSpaceDN w:val="0"/>
        <w:adjustRightInd w:val="0"/>
        <w:rPr>
          <w:rFonts w:ascii="Arial" w:hAnsi="Arial" w:cs="Arial"/>
          <w:b/>
        </w:rPr>
      </w:pPr>
    </w:p>
    <w:p w14:paraId="66A3C64D" w14:textId="77777777" w:rsidR="00C778C5" w:rsidRDefault="00C778C5" w:rsidP="00DD2564">
      <w:pPr>
        <w:widowControl w:val="0"/>
        <w:autoSpaceDE w:val="0"/>
        <w:autoSpaceDN w:val="0"/>
        <w:adjustRightInd w:val="0"/>
        <w:rPr>
          <w:rFonts w:ascii="Arial" w:hAnsi="Arial" w:cs="Arial"/>
          <w:b/>
        </w:rPr>
      </w:pPr>
    </w:p>
    <w:p w14:paraId="33FB581B" w14:textId="77777777" w:rsidR="00C778C5" w:rsidRDefault="00C778C5" w:rsidP="00DD2564">
      <w:pPr>
        <w:widowControl w:val="0"/>
        <w:autoSpaceDE w:val="0"/>
        <w:autoSpaceDN w:val="0"/>
        <w:adjustRightInd w:val="0"/>
        <w:rPr>
          <w:rFonts w:ascii="Arial" w:hAnsi="Arial" w:cs="Arial"/>
          <w:b/>
        </w:rPr>
      </w:pPr>
    </w:p>
    <w:p w14:paraId="4C6FDF5F" w14:textId="77777777" w:rsidR="00C778C5" w:rsidRDefault="00C778C5" w:rsidP="00DD2564">
      <w:pPr>
        <w:widowControl w:val="0"/>
        <w:autoSpaceDE w:val="0"/>
        <w:autoSpaceDN w:val="0"/>
        <w:adjustRightInd w:val="0"/>
        <w:rPr>
          <w:rFonts w:ascii="Arial" w:hAnsi="Arial" w:cs="Arial"/>
          <w:b/>
        </w:rPr>
      </w:pPr>
    </w:p>
    <w:p w14:paraId="7AD91800" w14:textId="77777777" w:rsidR="00C778C5" w:rsidRDefault="00C778C5" w:rsidP="00DD2564">
      <w:pPr>
        <w:widowControl w:val="0"/>
        <w:autoSpaceDE w:val="0"/>
        <w:autoSpaceDN w:val="0"/>
        <w:adjustRightInd w:val="0"/>
        <w:rPr>
          <w:rFonts w:ascii="Arial" w:hAnsi="Arial" w:cs="Arial"/>
          <w:b/>
        </w:rPr>
      </w:pPr>
    </w:p>
    <w:p w14:paraId="757AA5B1" w14:textId="77777777" w:rsidR="00C778C5" w:rsidRDefault="00C778C5" w:rsidP="00DD2564">
      <w:pPr>
        <w:widowControl w:val="0"/>
        <w:autoSpaceDE w:val="0"/>
        <w:autoSpaceDN w:val="0"/>
        <w:adjustRightInd w:val="0"/>
        <w:rPr>
          <w:rFonts w:ascii="Arial" w:hAnsi="Arial" w:cs="Arial"/>
          <w:b/>
        </w:rPr>
      </w:pPr>
    </w:p>
    <w:p w14:paraId="7D337481" w14:textId="77777777" w:rsidR="00C778C5" w:rsidRDefault="00C778C5" w:rsidP="00DD2564">
      <w:pPr>
        <w:widowControl w:val="0"/>
        <w:autoSpaceDE w:val="0"/>
        <w:autoSpaceDN w:val="0"/>
        <w:adjustRightInd w:val="0"/>
        <w:rPr>
          <w:rFonts w:ascii="Arial" w:hAnsi="Arial" w:cs="Arial"/>
          <w:b/>
        </w:rPr>
      </w:pPr>
    </w:p>
    <w:p w14:paraId="3A0966C9" w14:textId="77777777" w:rsidR="00C778C5" w:rsidRDefault="00C778C5" w:rsidP="00DD2564">
      <w:pPr>
        <w:widowControl w:val="0"/>
        <w:autoSpaceDE w:val="0"/>
        <w:autoSpaceDN w:val="0"/>
        <w:adjustRightInd w:val="0"/>
        <w:rPr>
          <w:rFonts w:ascii="Arial" w:hAnsi="Arial" w:cs="Arial"/>
          <w:b/>
        </w:rPr>
      </w:pPr>
    </w:p>
    <w:p w14:paraId="15B8F27B" w14:textId="77777777" w:rsidR="00C778C5" w:rsidRDefault="00C778C5" w:rsidP="00DD2564">
      <w:pPr>
        <w:widowControl w:val="0"/>
        <w:autoSpaceDE w:val="0"/>
        <w:autoSpaceDN w:val="0"/>
        <w:adjustRightInd w:val="0"/>
        <w:rPr>
          <w:rFonts w:ascii="Arial" w:hAnsi="Arial" w:cs="Arial"/>
          <w:b/>
        </w:rPr>
      </w:pPr>
    </w:p>
    <w:p w14:paraId="733B1AC4" w14:textId="77777777" w:rsidR="00C778C5" w:rsidRDefault="00C778C5" w:rsidP="00DD2564">
      <w:pPr>
        <w:widowControl w:val="0"/>
        <w:autoSpaceDE w:val="0"/>
        <w:autoSpaceDN w:val="0"/>
        <w:adjustRightInd w:val="0"/>
        <w:rPr>
          <w:rFonts w:ascii="Arial" w:hAnsi="Arial" w:cs="Arial"/>
          <w:b/>
        </w:rPr>
      </w:pPr>
    </w:p>
    <w:p w14:paraId="3D7ED959" w14:textId="77777777" w:rsidR="00C778C5" w:rsidRDefault="00C778C5" w:rsidP="00DD2564">
      <w:pPr>
        <w:widowControl w:val="0"/>
        <w:autoSpaceDE w:val="0"/>
        <w:autoSpaceDN w:val="0"/>
        <w:adjustRightInd w:val="0"/>
        <w:rPr>
          <w:rFonts w:ascii="Arial" w:hAnsi="Arial" w:cs="Arial"/>
          <w:b/>
        </w:rPr>
      </w:pPr>
    </w:p>
    <w:p w14:paraId="466506D2" w14:textId="77777777" w:rsidR="00C778C5" w:rsidRDefault="00C778C5" w:rsidP="00DD2564">
      <w:pPr>
        <w:widowControl w:val="0"/>
        <w:autoSpaceDE w:val="0"/>
        <w:autoSpaceDN w:val="0"/>
        <w:adjustRightInd w:val="0"/>
        <w:rPr>
          <w:rFonts w:ascii="Arial" w:hAnsi="Arial" w:cs="Arial"/>
          <w:b/>
        </w:rPr>
      </w:pPr>
    </w:p>
    <w:p w14:paraId="2CC377D0" w14:textId="77777777" w:rsidR="00C778C5" w:rsidRDefault="00C778C5" w:rsidP="00DD2564">
      <w:pPr>
        <w:widowControl w:val="0"/>
        <w:autoSpaceDE w:val="0"/>
        <w:autoSpaceDN w:val="0"/>
        <w:adjustRightInd w:val="0"/>
        <w:rPr>
          <w:rFonts w:ascii="Arial" w:hAnsi="Arial" w:cs="Arial"/>
          <w:b/>
        </w:rPr>
      </w:pPr>
    </w:p>
    <w:p w14:paraId="61D83203" w14:textId="77777777" w:rsidR="00C778C5" w:rsidRDefault="00C778C5" w:rsidP="00DD2564">
      <w:pPr>
        <w:widowControl w:val="0"/>
        <w:autoSpaceDE w:val="0"/>
        <w:autoSpaceDN w:val="0"/>
        <w:adjustRightInd w:val="0"/>
        <w:rPr>
          <w:rFonts w:ascii="Arial" w:hAnsi="Arial" w:cs="Arial"/>
          <w:b/>
        </w:rPr>
      </w:pPr>
    </w:p>
    <w:p w14:paraId="3E0399EC" w14:textId="77777777" w:rsidR="00C778C5" w:rsidRDefault="00C778C5" w:rsidP="00DD2564">
      <w:pPr>
        <w:widowControl w:val="0"/>
        <w:autoSpaceDE w:val="0"/>
        <w:autoSpaceDN w:val="0"/>
        <w:adjustRightInd w:val="0"/>
        <w:rPr>
          <w:rFonts w:ascii="Arial" w:hAnsi="Arial" w:cs="Arial"/>
          <w:b/>
        </w:rPr>
      </w:pPr>
    </w:p>
    <w:p w14:paraId="2F56D0D2" w14:textId="77777777" w:rsidR="00C778C5" w:rsidRDefault="00C778C5" w:rsidP="00C778C5">
      <w:pPr>
        <w:autoSpaceDE w:val="0"/>
        <w:autoSpaceDN w:val="0"/>
        <w:adjustRightInd w:val="0"/>
        <w:rPr>
          <w:rFonts w:ascii="Arial" w:hAnsi="Arial" w:cs="Arial"/>
          <w:b/>
          <w:bCs/>
        </w:rPr>
      </w:pPr>
      <w:r>
        <w:rPr>
          <w:rFonts w:ascii="Arial" w:hAnsi="Arial" w:cs="Arial"/>
          <w:b/>
          <w:bCs/>
        </w:rPr>
        <w:t xml:space="preserve">Title: </w:t>
      </w:r>
      <w:r w:rsidRPr="000044B8">
        <w:rPr>
          <w:rFonts w:ascii="Arial" w:hAnsi="Arial" w:cs="Arial"/>
          <w:bCs/>
        </w:rPr>
        <w:t>Gutzwiller treatment of phase separation in LaMnO</w:t>
      </w:r>
      <w:r w:rsidRPr="000044B8">
        <w:rPr>
          <w:rFonts w:ascii="Arial" w:hAnsi="Arial" w:cs="Arial"/>
          <w:bCs/>
          <w:vertAlign w:val="subscript"/>
        </w:rPr>
        <w:t>3</w:t>
      </w:r>
      <w:r w:rsidRPr="000044B8">
        <w:rPr>
          <w:rFonts w:ascii="Arial" w:hAnsi="Arial" w:cs="Arial"/>
          <w:bCs/>
        </w:rPr>
        <w:t xml:space="preserve"> under pressure</w:t>
      </w:r>
    </w:p>
    <w:p w14:paraId="3095C821" w14:textId="77777777" w:rsidR="00C778C5" w:rsidRPr="000044B8" w:rsidRDefault="00C778C5" w:rsidP="00C778C5">
      <w:pPr>
        <w:autoSpaceDE w:val="0"/>
        <w:autoSpaceDN w:val="0"/>
        <w:adjustRightInd w:val="0"/>
        <w:rPr>
          <w:rFonts w:ascii="Arial" w:hAnsi="Arial" w:cs="Arial"/>
          <w:b/>
          <w:bCs/>
        </w:rPr>
      </w:pPr>
    </w:p>
    <w:p w14:paraId="7D2B6A88" w14:textId="77777777" w:rsidR="00C778C5" w:rsidRPr="000044B8" w:rsidRDefault="00C778C5" w:rsidP="00C778C5">
      <w:pPr>
        <w:autoSpaceDE w:val="0"/>
        <w:autoSpaceDN w:val="0"/>
        <w:adjustRightInd w:val="0"/>
        <w:rPr>
          <w:rFonts w:ascii="Arial" w:hAnsi="Arial" w:cs="Arial"/>
        </w:rPr>
      </w:pPr>
      <w:r w:rsidRPr="000044B8">
        <w:rPr>
          <w:rFonts w:ascii="Arial" w:hAnsi="Arial" w:cs="Arial"/>
          <w:b/>
        </w:rPr>
        <w:t>Author:</w:t>
      </w:r>
      <w:r>
        <w:rPr>
          <w:rFonts w:ascii="Arial" w:hAnsi="Arial" w:cs="Arial"/>
        </w:rPr>
        <w:t xml:space="preserve"> </w:t>
      </w:r>
      <w:r w:rsidRPr="000044B8">
        <w:rPr>
          <w:rFonts w:ascii="Arial" w:hAnsi="Arial" w:cs="Arial"/>
        </w:rPr>
        <w:t>Mohammad Sherafati, Sashi Satpathy</w:t>
      </w:r>
    </w:p>
    <w:p w14:paraId="05A2EDBA" w14:textId="77777777" w:rsidR="00C778C5" w:rsidRDefault="00C778C5" w:rsidP="00C778C5">
      <w:pPr>
        <w:autoSpaceDE w:val="0"/>
        <w:autoSpaceDN w:val="0"/>
        <w:adjustRightInd w:val="0"/>
        <w:rPr>
          <w:rFonts w:ascii="Arial" w:hAnsi="Arial" w:cs="Arial"/>
          <w:i/>
          <w:iCs/>
        </w:rPr>
      </w:pPr>
    </w:p>
    <w:p w14:paraId="5686B809" w14:textId="77777777" w:rsidR="00C778C5" w:rsidRPr="000044B8" w:rsidRDefault="00C778C5" w:rsidP="00C778C5">
      <w:pPr>
        <w:autoSpaceDE w:val="0"/>
        <w:autoSpaceDN w:val="0"/>
        <w:adjustRightInd w:val="0"/>
        <w:rPr>
          <w:rFonts w:ascii="Arial" w:hAnsi="Arial" w:cs="Arial"/>
          <w:iCs/>
        </w:rPr>
      </w:pPr>
      <w:r w:rsidRPr="000044B8">
        <w:rPr>
          <w:rFonts w:ascii="Arial" w:hAnsi="Arial" w:cs="Arial"/>
          <w:b/>
          <w:iCs/>
        </w:rPr>
        <w:t>Affiliation:</w:t>
      </w:r>
      <w:r w:rsidRPr="000044B8">
        <w:rPr>
          <w:rFonts w:ascii="Arial" w:hAnsi="Arial" w:cs="Arial"/>
          <w:iCs/>
        </w:rPr>
        <w:t xml:space="preserve"> Department of Physics </w:t>
      </w:r>
      <w:r w:rsidRPr="000044B8">
        <w:rPr>
          <w:rFonts w:ascii="Arial" w:hAnsi="Arial" w:cs="Arial"/>
        </w:rPr>
        <w:t xml:space="preserve">&amp; </w:t>
      </w:r>
      <w:r w:rsidRPr="000044B8">
        <w:rPr>
          <w:rFonts w:ascii="Arial" w:hAnsi="Arial" w:cs="Arial"/>
          <w:iCs/>
        </w:rPr>
        <w:t xml:space="preserve">Astronomy, University of Missouri, Columbia </w:t>
      </w:r>
    </w:p>
    <w:p w14:paraId="094F0558" w14:textId="77777777" w:rsidR="00C778C5" w:rsidRPr="000044B8" w:rsidRDefault="00C778C5" w:rsidP="00C778C5">
      <w:pPr>
        <w:autoSpaceDE w:val="0"/>
        <w:autoSpaceDN w:val="0"/>
        <w:adjustRightInd w:val="0"/>
        <w:rPr>
          <w:rFonts w:ascii="Arial" w:hAnsi="Arial" w:cs="Arial"/>
        </w:rPr>
      </w:pPr>
    </w:p>
    <w:p w14:paraId="378CACCD"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In this talk, I will discuss our ongoing work on the study of the pressure-induced phase separation in LaMnO</w:t>
      </w:r>
      <w:r w:rsidRPr="000044B8">
        <w:rPr>
          <w:rFonts w:ascii="Arial" w:hAnsi="Arial" w:cs="Arial"/>
          <w:vertAlign w:val="subscript"/>
        </w:rPr>
        <w:t>3</w:t>
      </w:r>
      <w:r w:rsidRPr="000044B8">
        <w:rPr>
          <w:rFonts w:ascii="Arial" w:hAnsi="Arial" w:cs="Arial"/>
        </w:rPr>
        <w:t xml:space="preserve"> (LMO) using the Gutzwiller variational method. The interplay between the electron-electron and electron-lattice interactions in this system has been the subject of considerable experimental [1-4] and theoretical [5-8] interest within the past decade. In particular, according to the recent Raman measurements of the material [9], mixed domains of Jahn-Teller (JT) distorted and symmetric octahedral (undistorted) were found from 3 to 34 GPa. I will first discuss the solution of the 1D spinless fermion model with the Gutzwiller variational method [10] to explore the nuances of the method and to illustrate its strength and weaknesses. I will then formulate the problem of the pressure-induced structural phase separation in LMO using the Gutzwiller approach </w:t>
      </w:r>
      <w:r w:rsidRPr="000044B8">
        <w:rPr>
          <w:rFonts w:ascii="Arial" w:hAnsi="Arial" w:cs="Arial"/>
          <w:bCs/>
        </w:rPr>
        <w:t>to solve</w:t>
      </w:r>
      <w:r w:rsidRPr="000044B8">
        <w:rPr>
          <w:rFonts w:ascii="Arial" w:hAnsi="Arial" w:cs="Arial"/>
        </w:rPr>
        <w:t xml:space="preserve"> a model Hamiltonian containing the Coulomb and the Jahn-Teller interactions and discuss the results obtained so far from this ongoing work. </w:t>
      </w:r>
    </w:p>
    <w:p w14:paraId="2ACE1847" w14:textId="77777777" w:rsidR="00C778C5" w:rsidRPr="000044B8" w:rsidRDefault="00C778C5" w:rsidP="00C778C5">
      <w:pPr>
        <w:autoSpaceDE w:val="0"/>
        <w:autoSpaceDN w:val="0"/>
        <w:adjustRightInd w:val="0"/>
        <w:rPr>
          <w:rFonts w:ascii="Arial" w:hAnsi="Arial" w:cs="Arial"/>
        </w:rPr>
      </w:pPr>
    </w:p>
    <w:p w14:paraId="3F863389"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[1] I. Loa et al., Phys. Rev. Lett. 87, 125501 (2001)</w:t>
      </w:r>
    </w:p>
    <w:p w14:paraId="1A73DD26"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[2] A. Y. Ramos et al., Phys. Rev. B 75, 052103 (2007)</w:t>
      </w:r>
    </w:p>
    <w:p w14:paraId="69F7AE21"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[3] A. Y. Ramos et al., J. Phys.: Conf. Ser. 190, 012096 (2009)</w:t>
      </w:r>
    </w:p>
    <w:p w14:paraId="5DE01216"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[4] A. Y. Ramos et al., EPL 96, 36002 (2011)</w:t>
      </w:r>
    </w:p>
    <w:p w14:paraId="7822B79F"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[5] G. Trimarchi and N. Binggeli, Phys. Rev. B 71, 035101 (2005)</w:t>
      </w:r>
    </w:p>
    <w:p w14:paraId="66EB4299"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[6] A. Yamasaki et al., Phys. Rev. Lett. 96, 166401 (2006)</w:t>
      </w:r>
    </w:p>
    <w:p w14:paraId="6A66E0E3"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[7] W.-G. Yin, D. Volja, and W. Ku, Phys. Rev. Lett. 96, 116405 (2006)</w:t>
      </w:r>
    </w:p>
    <w:p w14:paraId="07CE6798"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 xml:space="preserve">[8] J. D. Fuhr, M. Avignon, and B. Alascio, Phys. Rev. Lett. 100, 216402 (2008) </w:t>
      </w:r>
    </w:p>
    <w:p w14:paraId="1468E0C1"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[9] M. Baldini et al., Phys. Rev. Lett. 106, 066402 (2011)</w:t>
      </w:r>
    </w:p>
    <w:p w14:paraId="1682F7E0" w14:textId="77777777" w:rsidR="00C778C5" w:rsidRPr="000044B8" w:rsidRDefault="00C778C5" w:rsidP="00C778C5">
      <w:pPr>
        <w:autoSpaceDE w:val="0"/>
        <w:autoSpaceDN w:val="0"/>
        <w:adjustRightInd w:val="0"/>
        <w:rPr>
          <w:rFonts w:ascii="Arial" w:hAnsi="Arial" w:cs="Arial"/>
        </w:rPr>
      </w:pPr>
      <w:r w:rsidRPr="000044B8">
        <w:rPr>
          <w:rFonts w:ascii="Arial" w:hAnsi="Arial" w:cs="Arial"/>
        </w:rPr>
        <w:t>[10] M. Sherafati, S. Satpathy, and D. Pettey, arXiv: 1302.2108 (2013)</w:t>
      </w:r>
    </w:p>
    <w:p w14:paraId="2B34BDBD" w14:textId="77777777" w:rsidR="00C778C5" w:rsidRDefault="00C778C5" w:rsidP="00DD2564">
      <w:pPr>
        <w:widowControl w:val="0"/>
        <w:autoSpaceDE w:val="0"/>
        <w:autoSpaceDN w:val="0"/>
        <w:adjustRightInd w:val="0"/>
        <w:rPr>
          <w:rFonts w:ascii="Arial" w:hAnsi="Arial" w:cs="Arial"/>
          <w:b/>
        </w:rPr>
      </w:pPr>
    </w:p>
    <w:p w14:paraId="215FCEAF" w14:textId="77777777" w:rsidR="00C778C5" w:rsidRDefault="00C778C5" w:rsidP="00DD2564">
      <w:pPr>
        <w:widowControl w:val="0"/>
        <w:autoSpaceDE w:val="0"/>
        <w:autoSpaceDN w:val="0"/>
        <w:adjustRightInd w:val="0"/>
        <w:rPr>
          <w:rFonts w:ascii="Arial" w:hAnsi="Arial" w:cs="Arial"/>
          <w:b/>
        </w:rPr>
      </w:pPr>
    </w:p>
    <w:p w14:paraId="7388CCF0" w14:textId="77777777" w:rsidR="00C778C5" w:rsidRDefault="00C778C5" w:rsidP="00DD2564">
      <w:pPr>
        <w:widowControl w:val="0"/>
        <w:autoSpaceDE w:val="0"/>
        <w:autoSpaceDN w:val="0"/>
        <w:adjustRightInd w:val="0"/>
        <w:rPr>
          <w:rFonts w:ascii="Arial" w:hAnsi="Arial" w:cs="Arial"/>
          <w:b/>
        </w:rPr>
      </w:pPr>
    </w:p>
    <w:p w14:paraId="456B38BE" w14:textId="77777777" w:rsidR="00C778C5" w:rsidRDefault="00C778C5" w:rsidP="00DD2564">
      <w:pPr>
        <w:widowControl w:val="0"/>
        <w:autoSpaceDE w:val="0"/>
        <w:autoSpaceDN w:val="0"/>
        <w:adjustRightInd w:val="0"/>
        <w:rPr>
          <w:rFonts w:ascii="Arial" w:hAnsi="Arial" w:cs="Arial"/>
          <w:b/>
        </w:rPr>
      </w:pPr>
    </w:p>
    <w:p w14:paraId="3D6CBDF8" w14:textId="77777777" w:rsidR="00C778C5" w:rsidRDefault="00C778C5" w:rsidP="00DD2564">
      <w:pPr>
        <w:widowControl w:val="0"/>
        <w:autoSpaceDE w:val="0"/>
        <w:autoSpaceDN w:val="0"/>
        <w:adjustRightInd w:val="0"/>
        <w:rPr>
          <w:rFonts w:ascii="Arial" w:hAnsi="Arial" w:cs="Arial"/>
          <w:b/>
        </w:rPr>
      </w:pPr>
    </w:p>
    <w:p w14:paraId="0FC0B0FB" w14:textId="77777777" w:rsidR="00C778C5" w:rsidRDefault="00C778C5" w:rsidP="00DD2564">
      <w:pPr>
        <w:widowControl w:val="0"/>
        <w:autoSpaceDE w:val="0"/>
        <w:autoSpaceDN w:val="0"/>
        <w:adjustRightInd w:val="0"/>
        <w:rPr>
          <w:rFonts w:ascii="Arial" w:hAnsi="Arial" w:cs="Arial"/>
          <w:b/>
        </w:rPr>
      </w:pPr>
    </w:p>
    <w:p w14:paraId="6E525783" w14:textId="77777777" w:rsidR="00C778C5" w:rsidRDefault="00C778C5" w:rsidP="00DD2564">
      <w:pPr>
        <w:widowControl w:val="0"/>
        <w:autoSpaceDE w:val="0"/>
        <w:autoSpaceDN w:val="0"/>
        <w:adjustRightInd w:val="0"/>
        <w:rPr>
          <w:rFonts w:ascii="Arial" w:hAnsi="Arial" w:cs="Arial"/>
          <w:b/>
        </w:rPr>
      </w:pPr>
    </w:p>
    <w:p w14:paraId="031BC849" w14:textId="77777777" w:rsidR="00C778C5" w:rsidRDefault="00C778C5" w:rsidP="00DD2564">
      <w:pPr>
        <w:widowControl w:val="0"/>
        <w:autoSpaceDE w:val="0"/>
        <w:autoSpaceDN w:val="0"/>
        <w:adjustRightInd w:val="0"/>
        <w:rPr>
          <w:rFonts w:ascii="Arial" w:hAnsi="Arial" w:cs="Arial"/>
          <w:b/>
        </w:rPr>
      </w:pPr>
    </w:p>
    <w:p w14:paraId="5BDF415B" w14:textId="77777777" w:rsidR="00C778C5" w:rsidRDefault="00C778C5" w:rsidP="00DD2564">
      <w:pPr>
        <w:widowControl w:val="0"/>
        <w:autoSpaceDE w:val="0"/>
        <w:autoSpaceDN w:val="0"/>
        <w:adjustRightInd w:val="0"/>
        <w:rPr>
          <w:rFonts w:ascii="Arial" w:hAnsi="Arial" w:cs="Arial"/>
          <w:b/>
        </w:rPr>
      </w:pPr>
    </w:p>
    <w:p w14:paraId="1F1F1CB5" w14:textId="77777777" w:rsidR="00C778C5" w:rsidRDefault="00C778C5" w:rsidP="00DD2564">
      <w:pPr>
        <w:widowControl w:val="0"/>
        <w:autoSpaceDE w:val="0"/>
        <w:autoSpaceDN w:val="0"/>
        <w:adjustRightInd w:val="0"/>
        <w:rPr>
          <w:rFonts w:ascii="Arial" w:hAnsi="Arial" w:cs="Arial"/>
          <w:b/>
        </w:rPr>
      </w:pPr>
    </w:p>
    <w:p w14:paraId="079D0F0B" w14:textId="77777777" w:rsidR="00C778C5" w:rsidRDefault="00C778C5" w:rsidP="00DD2564">
      <w:pPr>
        <w:widowControl w:val="0"/>
        <w:autoSpaceDE w:val="0"/>
        <w:autoSpaceDN w:val="0"/>
        <w:adjustRightInd w:val="0"/>
        <w:rPr>
          <w:rFonts w:ascii="Arial" w:hAnsi="Arial" w:cs="Arial"/>
          <w:b/>
        </w:rPr>
      </w:pPr>
    </w:p>
    <w:p w14:paraId="67F41D9F" w14:textId="77777777" w:rsidR="00C778C5" w:rsidRDefault="00C778C5" w:rsidP="00DD2564">
      <w:pPr>
        <w:widowControl w:val="0"/>
        <w:autoSpaceDE w:val="0"/>
        <w:autoSpaceDN w:val="0"/>
        <w:adjustRightInd w:val="0"/>
        <w:rPr>
          <w:rFonts w:ascii="Arial" w:hAnsi="Arial" w:cs="Arial"/>
          <w:b/>
        </w:rPr>
      </w:pPr>
    </w:p>
    <w:p w14:paraId="1B213F4C" w14:textId="77777777" w:rsidR="00C778C5" w:rsidRDefault="00C778C5" w:rsidP="00DD2564">
      <w:pPr>
        <w:widowControl w:val="0"/>
        <w:autoSpaceDE w:val="0"/>
        <w:autoSpaceDN w:val="0"/>
        <w:adjustRightInd w:val="0"/>
        <w:rPr>
          <w:rFonts w:ascii="Arial" w:hAnsi="Arial" w:cs="Arial"/>
          <w:b/>
        </w:rPr>
      </w:pPr>
    </w:p>
    <w:p w14:paraId="6585F49D" w14:textId="77777777" w:rsidR="00C778C5" w:rsidRDefault="00C778C5" w:rsidP="00DD2564">
      <w:pPr>
        <w:widowControl w:val="0"/>
        <w:autoSpaceDE w:val="0"/>
        <w:autoSpaceDN w:val="0"/>
        <w:adjustRightInd w:val="0"/>
        <w:rPr>
          <w:rFonts w:ascii="Arial" w:hAnsi="Arial" w:cs="Arial"/>
          <w:b/>
        </w:rPr>
      </w:pPr>
    </w:p>
    <w:p w14:paraId="082AECAB" w14:textId="77777777" w:rsidR="006B7FB5" w:rsidRDefault="006B7FB5" w:rsidP="00DD2564">
      <w:pPr>
        <w:widowControl w:val="0"/>
        <w:autoSpaceDE w:val="0"/>
        <w:autoSpaceDN w:val="0"/>
        <w:adjustRightInd w:val="0"/>
        <w:rPr>
          <w:rFonts w:ascii="Arial" w:hAnsi="Arial" w:cs="Arial"/>
          <w:b/>
        </w:rPr>
      </w:pPr>
    </w:p>
    <w:p w14:paraId="4D498714" w14:textId="77777777" w:rsidR="00DD2564" w:rsidRPr="003D30E5" w:rsidRDefault="00DD2564" w:rsidP="00DD2564">
      <w:pPr>
        <w:widowControl w:val="0"/>
        <w:autoSpaceDE w:val="0"/>
        <w:autoSpaceDN w:val="0"/>
        <w:adjustRightInd w:val="0"/>
        <w:rPr>
          <w:rFonts w:ascii="Arial" w:hAnsi="Arial" w:cs="Arial"/>
        </w:rPr>
      </w:pPr>
      <w:r w:rsidRPr="003D30E5">
        <w:rPr>
          <w:rFonts w:ascii="Arial" w:hAnsi="Arial" w:cs="Arial"/>
          <w:b/>
        </w:rPr>
        <w:t>Title:</w:t>
      </w:r>
      <w:r w:rsidRPr="003D30E5">
        <w:rPr>
          <w:rFonts w:ascii="Arial" w:hAnsi="Arial" w:cs="Arial"/>
        </w:rPr>
        <w:t xml:space="preserve"> Oxides on the verge: tailoring and controlling properties near phase transitions</w:t>
      </w:r>
    </w:p>
    <w:p w14:paraId="18CFFB43" w14:textId="77777777" w:rsidR="00DD2564" w:rsidRPr="003D30E5" w:rsidRDefault="00DD2564" w:rsidP="00DD2564">
      <w:pPr>
        <w:widowControl w:val="0"/>
        <w:autoSpaceDE w:val="0"/>
        <w:autoSpaceDN w:val="0"/>
        <w:adjustRightInd w:val="0"/>
        <w:rPr>
          <w:rFonts w:ascii="Arial" w:hAnsi="Arial" w:cs="Arial"/>
        </w:rPr>
      </w:pPr>
    </w:p>
    <w:p w14:paraId="7DE6E984" w14:textId="77777777" w:rsidR="00DD2564" w:rsidRDefault="00DD2564" w:rsidP="00DD2564">
      <w:pPr>
        <w:widowControl w:val="0"/>
        <w:autoSpaceDE w:val="0"/>
        <w:autoSpaceDN w:val="0"/>
        <w:adjustRightInd w:val="0"/>
        <w:rPr>
          <w:rFonts w:ascii="Arial" w:hAnsi="Arial" w:cs="Arial"/>
        </w:rPr>
      </w:pPr>
      <w:r w:rsidRPr="003D30E5">
        <w:rPr>
          <w:rFonts w:ascii="Arial" w:hAnsi="Arial" w:cs="Arial"/>
          <w:b/>
        </w:rPr>
        <w:t xml:space="preserve">Author: </w:t>
      </w:r>
      <w:r w:rsidRPr="003D30E5">
        <w:rPr>
          <w:rFonts w:ascii="Arial" w:hAnsi="Arial" w:cs="Arial"/>
        </w:rPr>
        <w:t>Anand Bhattacharya</w:t>
      </w:r>
    </w:p>
    <w:p w14:paraId="1E99654A" w14:textId="77777777" w:rsidR="00DD2564" w:rsidRDefault="00DD2564" w:rsidP="00DD2564">
      <w:pPr>
        <w:widowControl w:val="0"/>
        <w:autoSpaceDE w:val="0"/>
        <w:autoSpaceDN w:val="0"/>
        <w:adjustRightInd w:val="0"/>
        <w:rPr>
          <w:rFonts w:ascii="Arial" w:hAnsi="Arial" w:cs="Arial"/>
        </w:rPr>
      </w:pPr>
    </w:p>
    <w:p w14:paraId="7DCF96EE" w14:textId="77777777" w:rsidR="00DD2564" w:rsidRPr="00311302" w:rsidRDefault="00DD2564" w:rsidP="00DD2564">
      <w:pPr>
        <w:widowControl w:val="0"/>
        <w:autoSpaceDE w:val="0"/>
        <w:autoSpaceDN w:val="0"/>
        <w:adjustRightInd w:val="0"/>
        <w:rPr>
          <w:rFonts w:ascii="Arial" w:hAnsi="Arial" w:cs="Arial"/>
        </w:rPr>
      </w:pPr>
      <w:r>
        <w:rPr>
          <w:rFonts w:ascii="Arial" w:hAnsi="Arial" w:cs="Arial"/>
          <w:b/>
        </w:rPr>
        <w:t xml:space="preserve">Affiliation: </w:t>
      </w:r>
      <w:r>
        <w:rPr>
          <w:rFonts w:ascii="Arial" w:hAnsi="Arial" w:cs="Arial"/>
        </w:rPr>
        <w:t>Argonne National Laboratory, Lemont, IL 60439</w:t>
      </w:r>
    </w:p>
    <w:p w14:paraId="1FDE1A81" w14:textId="77777777" w:rsidR="00DD2564" w:rsidRPr="003D30E5" w:rsidRDefault="00DD2564" w:rsidP="00DD2564">
      <w:pPr>
        <w:widowControl w:val="0"/>
        <w:autoSpaceDE w:val="0"/>
        <w:autoSpaceDN w:val="0"/>
        <w:adjustRightInd w:val="0"/>
        <w:rPr>
          <w:rFonts w:ascii="Arial" w:hAnsi="Arial" w:cs="Arial"/>
          <w:b/>
        </w:rPr>
      </w:pPr>
      <w:r>
        <w:rPr>
          <w:rFonts w:ascii="Arial" w:hAnsi="Arial" w:cs="Arial"/>
          <w:b/>
        </w:rPr>
        <w:t xml:space="preserve"> </w:t>
      </w:r>
    </w:p>
    <w:p w14:paraId="26AB8C06" w14:textId="77777777" w:rsidR="00DD2564" w:rsidRPr="003D30E5" w:rsidRDefault="00DD2564" w:rsidP="00DD2564">
      <w:pPr>
        <w:widowControl w:val="0"/>
        <w:autoSpaceDE w:val="0"/>
        <w:autoSpaceDN w:val="0"/>
        <w:adjustRightInd w:val="0"/>
        <w:rPr>
          <w:rFonts w:ascii="Arial" w:hAnsi="Arial" w:cs="Arial"/>
        </w:rPr>
      </w:pPr>
      <w:r w:rsidRPr="003D30E5">
        <w:rPr>
          <w:rFonts w:ascii="Arial" w:hAnsi="Arial" w:cs="Arial"/>
        </w:rPr>
        <w:t>The complex oxides are fertile ground for a wide range of electronic</w:t>
      </w:r>
      <w:r>
        <w:rPr>
          <w:rFonts w:ascii="Arial" w:hAnsi="Arial" w:cs="Arial"/>
        </w:rPr>
        <w:t xml:space="preserve"> </w:t>
      </w:r>
      <w:r w:rsidRPr="003D30E5">
        <w:rPr>
          <w:rFonts w:ascii="Arial" w:hAnsi="Arial" w:cs="Arial"/>
        </w:rPr>
        <w:t>and magnetic phases that often are very near each other in free energy. In</w:t>
      </w:r>
      <w:r>
        <w:rPr>
          <w:rFonts w:ascii="Arial" w:hAnsi="Arial" w:cs="Arial"/>
        </w:rPr>
        <w:t xml:space="preserve"> </w:t>
      </w:r>
      <w:r w:rsidRPr="003D30E5">
        <w:rPr>
          <w:rFonts w:ascii="Arial" w:hAnsi="Arial" w:cs="Arial"/>
        </w:rPr>
        <w:t>this talk I will present our work on tailoring oxide heterostructures of</w:t>
      </w:r>
      <w:r>
        <w:rPr>
          <w:rFonts w:ascii="Arial" w:hAnsi="Arial" w:cs="Arial"/>
        </w:rPr>
        <w:t xml:space="preserve"> </w:t>
      </w:r>
      <w:r w:rsidRPr="003D30E5">
        <w:rPr>
          <w:rFonts w:ascii="Arial" w:hAnsi="Arial" w:cs="Arial"/>
        </w:rPr>
        <w:t>manganites, nickelates and titanates, whose properties are a result of a</w:t>
      </w:r>
      <w:r>
        <w:rPr>
          <w:rFonts w:ascii="Arial" w:hAnsi="Arial" w:cs="Arial"/>
        </w:rPr>
        <w:t xml:space="preserve"> </w:t>
      </w:r>
      <w:r w:rsidRPr="003D30E5">
        <w:rPr>
          <w:rFonts w:ascii="Arial" w:hAnsi="Arial" w:cs="Arial"/>
        </w:rPr>
        <w:t>competition between different phases. This can give rise to novel states not</w:t>
      </w:r>
      <w:r>
        <w:rPr>
          <w:rFonts w:ascii="Arial" w:hAnsi="Arial" w:cs="Arial"/>
        </w:rPr>
        <w:t xml:space="preserve"> </w:t>
      </w:r>
      <w:r w:rsidRPr="003D30E5">
        <w:rPr>
          <w:rFonts w:ascii="Arial" w:hAnsi="Arial" w:cs="Arial"/>
        </w:rPr>
        <w:t>found in bulk compounds, and also large susceptibilities to external fields</w:t>
      </w:r>
      <w:r>
        <w:rPr>
          <w:rFonts w:ascii="Arial" w:hAnsi="Arial" w:cs="Arial"/>
        </w:rPr>
        <w:t xml:space="preserve"> </w:t>
      </w:r>
      <w:r w:rsidRPr="003D30E5">
        <w:rPr>
          <w:rFonts w:ascii="Arial" w:hAnsi="Arial" w:cs="Arial"/>
        </w:rPr>
        <w:t>that may be of interest in applications.</w:t>
      </w:r>
    </w:p>
    <w:p w14:paraId="57391855" w14:textId="77777777" w:rsidR="00DD2564" w:rsidRDefault="00DD2564" w:rsidP="00F72989">
      <w:pPr>
        <w:rPr>
          <w:rFonts w:ascii="Arial" w:hAnsi="Arial" w:cs="Arial"/>
          <w:bCs/>
          <w:lang w:eastAsia="ja-JP"/>
        </w:rPr>
      </w:pPr>
    </w:p>
    <w:p w14:paraId="1E278EC2" w14:textId="77777777" w:rsidR="00DD2564" w:rsidRDefault="00DD2564" w:rsidP="00F72989">
      <w:pPr>
        <w:rPr>
          <w:rFonts w:ascii="Arial" w:hAnsi="Arial" w:cs="Arial"/>
          <w:bCs/>
          <w:lang w:eastAsia="ja-JP"/>
        </w:rPr>
      </w:pPr>
    </w:p>
    <w:p w14:paraId="6E9C7460" w14:textId="77777777" w:rsidR="00DD2564" w:rsidRDefault="00DD2564" w:rsidP="00F72989">
      <w:pPr>
        <w:rPr>
          <w:rFonts w:ascii="Arial" w:hAnsi="Arial" w:cs="Arial"/>
          <w:bCs/>
          <w:lang w:eastAsia="ja-JP"/>
        </w:rPr>
      </w:pPr>
    </w:p>
    <w:p w14:paraId="03298728" w14:textId="77777777" w:rsidR="00DD2564" w:rsidRDefault="00DD2564" w:rsidP="00F72989">
      <w:pPr>
        <w:rPr>
          <w:rFonts w:ascii="Arial" w:hAnsi="Arial" w:cs="Arial"/>
          <w:bCs/>
          <w:lang w:eastAsia="ja-JP"/>
        </w:rPr>
      </w:pPr>
    </w:p>
    <w:p w14:paraId="6B32BBCE" w14:textId="77777777" w:rsidR="00DD2564" w:rsidRDefault="00DD2564" w:rsidP="00F72989">
      <w:pPr>
        <w:rPr>
          <w:rFonts w:ascii="Arial" w:hAnsi="Arial" w:cs="Arial"/>
          <w:bCs/>
          <w:lang w:eastAsia="ja-JP"/>
        </w:rPr>
      </w:pPr>
    </w:p>
    <w:p w14:paraId="145BC979" w14:textId="77777777" w:rsidR="00DD2564" w:rsidRDefault="00DD2564" w:rsidP="00F72989">
      <w:pPr>
        <w:rPr>
          <w:rFonts w:ascii="Arial" w:hAnsi="Arial" w:cs="Arial"/>
          <w:bCs/>
          <w:lang w:eastAsia="ja-JP"/>
        </w:rPr>
      </w:pPr>
    </w:p>
    <w:p w14:paraId="204CE646" w14:textId="77777777" w:rsidR="00DD2564" w:rsidRDefault="00DD2564" w:rsidP="00F72989">
      <w:pPr>
        <w:rPr>
          <w:rFonts w:ascii="Arial" w:hAnsi="Arial" w:cs="Arial"/>
          <w:bCs/>
          <w:lang w:eastAsia="ja-JP"/>
        </w:rPr>
      </w:pPr>
    </w:p>
    <w:p w14:paraId="412AD190" w14:textId="77777777" w:rsidR="00DD2564" w:rsidRDefault="00DD2564" w:rsidP="00F72989">
      <w:pPr>
        <w:rPr>
          <w:rFonts w:ascii="Arial" w:hAnsi="Arial" w:cs="Arial"/>
          <w:bCs/>
          <w:lang w:eastAsia="ja-JP"/>
        </w:rPr>
      </w:pPr>
    </w:p>
    <w:p w14:paraId="22B65BC1" w14:textId="77777777" w:rsidR="00DD2564" w:rsidRDefault="00DD2564" w:rsidP="00F72989">
      <w:pPr>
        <w:rPr>
          <w:rFonts w:ascii="Arial" w:hAnsi="Arial" w:cs="Arial"/>
          <w:bCs/>
          <w:lang w:eastAsia="ja-JP"/>
        </w:rPr>
      </w:pPr>
    </w:p>
    <w:p w14:paraId="48EAB7CE" w14:textId="77777777" w:rsidR="00DD2564" w:rsidRDefault="00DD2564" w:rsidP="00F72989">
      <w:pPr>
        <w:rPr>
          <w:rFonts w:ascii="Arial" w:hAnsi="Arial" w:cs="Arial"/>
          <w:bCs/>
          <w:lang w:eastAsia="ja-JP"/>
        </w:rPr>
      </w:pPr>
    </w:p>
    <w:p w14:paraId="6F9A389E" w14:textId="77777777" w:rsidR="00DD2564" w:rsidRDefault="00DD2564" w:rsidP="00F72989">
      <w:pPr>
        <w:rPr>
          <w:rFonts w:ascii="Arial" w:hAnsi="Arial" w:cs="Arial"/>
          <w:bCs/>
          <w:lang w:eastAsia="ja-JP"/>
        </w:rPr>
      </w:pPr>
    </w:p>
    <w:p w14:paraId="0A7AFCFD" w14:textId="77777777" w:rsidR="00DD2564" w:rsidRDefault="00DD2564" w:rsidP="00F72989">
      <w:pPr>
        <w:rPr>
          <w:rFonts w:ascii="Arial" w:hAnsi="Arial" w:cs="Arial"/>
          <w:bCs/>
          <w:lang w:eastAsia="ja-JP"/>
        </w:rPr>
      </w:pPr>
    </w:p>
    <w:p w14:paraId="2B48257E" w14:textId="77777777" w:rsidR="00DD2564" w:rsidRDefault="00DD2564" w:rsidP="00F72989">
      <w:pPr>
        <w:rPr>
          <w:rFonts w:ascii="Arial" w:hAnsi="Arial" w:cs="Arial"/>
          <w:bCs/>
          <w:lang w:eastAsia="ja-JP"/>
        </w:rPr>
      </w:pPr>
    </w:p>
    <w:p w14:paraId="09D3135E" w14:textId="77777777" w:rsidR="00DD2564" w:rsidRDefault="00DD2564" w:rsidP="00F72989">
      <w:pPr>
        <w:rPr>
          <w:rFonts w:ascii="Arial" w:hAnsi="Arial" w:cs="Arial"/>
          <w:bCs/>
          <w:lang w:eastAsia="ja-JP"/>
        </w:rPr>
      </w:pPr>
    </w:p>
    <w:p w14:paraId="019AA04B" w14:textId="77777777" w:rsidR="00DD2564" w:rsidRDefault="00DD2564" w:rsidP="00F72989">
      <w:pPr>
        <w:rPr>
          <w:rFonts w:ascii="Arial" w:hAnsi="Arial" w:cs="Arial"/>
          <w:bCs/>
          <w:lang w:eastAsia="ja-JP"/>
        </w:rPr>
      </w:pPr>
    </w:p>
    <w:p w14:paraId="240417FE" w14:textId="77777777" w:rsidR="00DD2564" w:rsidRDefault="00DD2564" w:rsidP="00F72989">
      <w:pPr>
        <w:rPr>
          <w:rFonts w:ascii="Arial" w:hAnsi="Arial" w:cs="Arial"/>
          <w:bCs/>
          <w:lang w:eastAsia="ja-JP"/>
        </w:rPr>
      </w:pPr>
    </w:p>
    <w:p w14:paraId="4C192E56" w14:textId="77777777" w:rsidR="00DD2564" w:rsidRDefault="00DD2564" w:rsidP="00F72989">
      <w:pPr>
        <w:rPr>
          <w:rFonts w:ascii="Arial" w:hAnsi="Arial" w:cs="Arial"/>
          <w:bCs/>
          <w:lang w:eastAsia="ja-JP"/>
        </w:rPr>
      </w:pPr>
    </w:p>
    <w:p w14:paraId="7D136E05" w14:textId="77777777" w:rsidR="00DD2564" w:rsidRDefault="00DD2564" w:rsidP="00F72989">
      <w:pPr>
        <w:rPr>
          <w:rFonts w:ascii="Arial" w:hAnsi="Arial" w:cs="Arial"/>
          <w:bCs/>
          <w:lang w:eastAsia="ja-JP"/>
        </w:rPr>
      </w:pPr>
    </w:p>
    <w:p w14:paraId="6D70B6FE" w14:textId="77777777" w:rsidR="00DD2564" w:rsidRDefault="00DD2564" w:rsidP="00F72989">
      <w:pPr>
        <w:rPr>
          <w:rFonts w:ascii="Arial" w:hAnsi="Arial" w:cs="Arial"/>
          <w:bCs/>
          <w:lang w:eastAsia="ja-JP"/>
        </w:rPr>
      </w:pPr>
    </w:p>
    <w:p w14:paraId="18290DCF" w14:textId="77777777" w:rsidR="00DD2564" w:rsidRDefault="00DD2564" w:rsidP="00F72989">
      <w:pPr>
        <w:rPr>
          <w:rFonts w:ascii="Arial" w:hAnsi="Arial" w:cs="Arial"/>
          <w:bCs/>
          <w:lang w:eastAsia="ja-JP"/>
        </w:rPr>
      </w:pPr>
    </w:p>
    <w:p w14:paraId="7A038873" w14:textId="77777777" w:rsidR="00DD2564" w:rsidRDefault="00DD2564" w:rsidP="00F72989">
      <w:pPr>
        <w:rPr>
          <w:rFonts w:ascii="Arial" w:hAnsi="Arial" w:cs="Arial"/>
          <w:bCs/>
          <w:lang w:eastAsia="ja-JP"/>
        </w:rPr>
      </w:pPr>
    </w:p>
    <w:p w14:paraId="7496A434" w14:textId="77777777" w:rsidR="00DD2564" w:rsidRDefault="00DD2564" w:rsidP="00F72989">
      <w:pPr>
        <w:rPr>
          <w:rFonts w:ascii="Arial" w:hAnsi="Arial" w:cs="Arial"/>
          <w:bCs/>
          <w:lang w:eastAsia="ja-JP"/>
        </w:rPr>
      </w:pPr>
    </w:p>
    <w:p w14:paraId="5226459E" w14:textId="77777777" w:rsidR="00DD2564" w:rsidRDefault="00DD2564" w:rsidP="00F72989">
      <w:pPr>
        <w:rPr>
          <w:rFonts w:ascii="Arial" w:hAnsi="Arial" w:cs="Arial"/>
          <w:bCs/>
          <w:lang w:eastAsia="ja-JP"/>
        </w:rPr>
      </w:pPr>
    </w:p>
    <w:p w14:paraId="21499970" w14:textId="77777777" w:rsidR="00DD2564" w:rsidRDefault="00DD2564" w:rsidP="00F72989">
      <w:pPr>
        <w:rPr>
          <w:rFonts w:ascii="Arial" w:hAnsi="Arial" w:cs="Arial"/>
          <w:bCs/>
          <w:lang w:eastAsia="ja-JP"/>
        </w:rPr>
      </w:pPr>
    </w:p>
    <w:p w14:paraId="1F902BC4" w14:textId="77777777" w:rsidR="00DD2564" w:rsidRDefault="00DD2564" w:rsidP="00F72989">
      <w:pPr>
        <w:rPr>
          <w:rFonts w:ascii="Arial" w:hAnsi="Arial" w:cs="Arial"/>
          <w:bCs/>
          <w:lang w:eastAsia="ja-JP"/>
        </w:rPr>
      </w:pPr>
    </w:p>
    <w:p w14:paraId="78EBBC04" w14:textId="77777777" w:rsidR="00DD2564" w:rsidRDefault="00DD2564" w:rsidP="00F72989">
      <w:pPr>
        <w:rPr>
          <w:rFonts w:ascii="Arial" w:hAnsi="Arial" w:cs="Arial"/>
          <w:bCs/>
          <w:lang w:eastAsia="ja-JP"/>
        </w:rPr>
      </w:pPr>
    </w:p>
    <w:p w14:paraId="0698E00A" w14:textId="77777777" w:rsidR="00DD2564" w:rsidRDefault="00DD2564" w:rsidP="00F72989">
      <w:pPr>
        <w:rPr>
          <w:rFonts w:ascii="Arial" w:hAnsi="Arial" w:cs="Arial"/>
          <w:bCs/>
          <w:lang w:eastAsia="ja-JP"/>
        </w:rPr>
      </w:pPr>
    </w:p>
    <w:p w14:paraId="31D79967" w14:textId="77777777" w:rsidR="00DD2564" w:rsidRDefault="00DD2564" w:rsidP="00F72989">
      <w:pPr>
        <w:rPr>
          <w:rFonts w:ascii="Arial" w:hAnsi="Arial" w:cs="Arial"/>
          <w:bCs/>
          <w:lang w:eastAsia="ja-JP"/>
        </w:rPr>
      </w:pPr>
    </w:p>
    <w:p w14:paraId="3724DFFB" w14:textId="77777777" w:rsidR="00DD2564" w:rsidRDefault="00DD2564" w:rsidP="00F72989">
      <w:pPr>
        <w:rPr>
          <w:rFonts w:ascii="Arial" w:hAnsi="Arial" w:cs="Arial"/>
          <w:bCs/>
          <w:lang w:eastAsia="ja-JP"/>
        </w:rPr>
      </w:pPr>
    </w:p>
    <w:p w14:paraId="1CB178AD" w14:textId="77777777" w:rsidR="00DD2564" w:rsidRDefault="00DD2564" w:rsidP="00F72989">
      <w:pPr>
        <w:rPr>
          <w:rFonts w:ascii="Arial" w:hAnsi="Arial" w:cs="Arial"/>
          <w:bCs/>
          <w:lang w:eastAsia="ja-JP"/>
        </w:rPr>
      </w:pPr>
    </w:p>
    <w:p w14:paraId="5F6F4C2E" w14:textId="77777777" w:rsidR="00DD2564" w:rsidRDefault="00DD2564" w:rsidP="00F72989">
      <w:pPr>
        <w:rPr>
          <w:rFonts w:ascii="Arial" w:hAnsi="Arial" w:cs="Arial"/>
          <w:bCs/>
          <w:lang w:eastAsia="ja-JP"/>
        </w:rPr>
      </w:pPr>
    </w:p>
    <w:p w14:paraId="4BCA578D" w14:textId="77777777" w:rsidR="00DD2564" w:rsidRDefault="00DD2564" w:rsidP="00F72989">
      <w:pPr>
        <w:rPr>
          <w:rFonts w:ascii="Arial" w:hAnsi="Arial" w:cs="Arial"/>
          <w:bCs/>
          <w:lang w:eastAsia="ja-JP"/>
        </w:rPr>
      </w:pPr>
    </w:p>
    <w:p w14:paraId="62278A68" w14:textId="77777777" w:rsidR="006B7FB5" w:rsidRPr="008C03BE" w:rsidRDefault="006B7FB5" w:rsidP="006B7FB5">
      <w:pPr>
        <w:spacing w:after="240"/>
        <w:rPr>
          <w:rFonts w:ascii="Arial" w:hAnsi="Arial" w:cs="Arial"/>
          <w:b/>
        </w:rPr>
      </w:pPr>
      <w:r>
        <w:rPr>
          <w:rFonts w:ascii="Arial" w:hAnsi="Arial" w:cs="Arial"/>
          <w:b/>
        </w:rPr>
        <w:t xml:space="preserve">Title: </w:t>
      </w:r>
      <w:r w:rsidRPr="008C03BE">
        <w:rPr>
          <w:rFonts w:ascii="Arial" w:hAnsi="Arial" w:cs="Arial"/>
        </w:rPr>
        <w:t>Giant Tunneling Electroresistance Effect driven by a Ferroelectrically Induced Phase Transition at a Magnetic Complex Oxide Interface</w:t>
      </w:r>
    </w:p>
    <w:p w14:paraId="21F5913F" w14:textId="77777777" w:rsidR="006B7FB5" w:rsidRPr="008C03BE" w:rsidRDefault="006B7FB5" w:rsidP="006B7FB5">
      <w:pPr>
        <w:widowControl w:val="0"/>
        <w:suppressAutoHyphens/>
        <w:spacing w:after="120"/>
        <w:outlineLvl w:val="0"/>
        <w:rPr>
          <w:rStyle w:val="LastName"/>
          <w:rFonts w:ascii="Arial" w:hAnsi="Arial" w:cs="Arial"/>
          <w:lang w:val="en-GB"/>
        </w:rPr>
      </w:pPr>
      <w:r w:rsidRPr="008C03BE">
        <w:rPr>
          <w:rFonts w:ascii="Arial" w:hAnsi="Arial" w:cs="Arial"/>
          <w:b/>
        </w:rPr>
        <w:t>Authors:</w:t>
      </w:r>
      <w:r>
        <w:rPr>
          <w:rFonts w:ascii="Arial" w:hAnsi="Arial" w:cs="Arial"/>
        </w:rPr>
        <w:t xml:space="preserve"> </w:t>
      </w:r>
      <w:r w:rsidRPr="008C03BE">
        <w:rPr>
          <w:rFonts w:ascii="Arial" w:hAnsi="Arial" w:cs="Arial"/>
        </w:rPr>
        <w:t>E. Y. Tsymbal,</w:t>
      </w:r>
      <w:r w:rsidRPr="008C03BE">
        <w:rPr>
          <w:rStyle w:val="FirstName"/>
          <w:rFonts w:ascii="Arial" w:hAnsi="Arial" w:cs="Arial"/>
          <w:vertAlign w:val="superscript"/>
          <w:lang w:val="en-GB"/>
        </w:rPr>
        <w:t>1</w:t>
      </w:r>
      <w:r w:rsidRPr="008C03BE">
        <w:rPr>
          <w:rFonts w:ascii="Arial" w:hAnsi="Arial" w:cs="Arial"/>
        </w:rPr>
        <w:t xml:space="preserve"> J. D. Burton,</w:t>
      </w:r>
      <w:r w:rsidRPr="008C03BE">
        <w:rPr>
          <w:rStyle w:val="FirstName"/>
          <w:rFonts w:ascii="Arial" w:hAnsi="Arial" w:cs="Arial"/>
          <w:vertAlign w:val="superscript"/>
          <w:lang w:val="en-GB"/>
        </w:rPr>
        <w:t>1</w:t>
      </w:r>
      <w:r w:rsidRPr="008C03BE">
        <w:rPr>
          <w:rFonts w:ascii="Arial" w:hAnsi="Arial" w:cs="Arial"/>
        </w:rPr>
        <w:t xml:space="preserve">  </w:t>
      </w:r>
      <w:r w:rsidRPr="008C03BE">
        <w:rPr>
          <w:rStyle w:val="FirstName"/>
          <w:rFonts w:ascii="Arial" w:hAnsi="Arial" w:cs="Arial"/>
          <w:lang w:val="en-GB"/>
        </w:rPr>
        <w:t>Y. W. Yin,</w:t>
      </w:r>
      <w:r w:rsidRPr="008C03BE">
        <w:rPr>
          <w:rStyle w:val="FirstName"/>
          <w:rFonts w:ascii="Arial" w:hAnsi="Arial" w:cs="Arial"/>
          <w:vertAlign w:val="superscript"/>
          <w:lang w:val="en-GB"/>
        </w:rPr>
        <w:t>2,3</w:t>
      </w:r>
      <w:r w:rsidRPr="008C03BE">
        <w:rPr>
          <w:rStyle w:val="FirstName"/>
          <w:rFonts w:ascii="Arial" w:hAnsi="Arial" w:cs="Arial"/>
          <w:lang w:val="en-GB"/>
        </w:rPr>
        <w:t xml:space="preserve"> Y.-M. Kim,</w:t>
      </w:r>
      <w:r w:rsidRPr="008C03BE">
        <w:rPr>
          <w:rStyle w:val="FirstName"/>
          <w:rFonts w:ascii="Arial" w:hAnsi="Arial" w:cs="Arial"/>
          <w:vertAlign w:val="superscript"/>
          <w:lang w:val="en-GB"/>
        </w:rPr>
        <w:t xml:space="preserve">4 </w:t>
      </w:r>
      <w:r w:rsidRPr="008C03BE">
        <w:rPr>
          <w:rStyle w:val="FirstName"/>
          <w:rFonts w:ascii="Arial" w:hAnsi="Arial" w:cs="Arial"/>
          <w:lang w:val="en-GB"/>
        </w:rPr>
        <w:t>A. Y. Borisevich,</w:t>
      </w:r>
      <w:r w:rsidRPr="008C03BE">
        <w:rPr>
          <w:rStyle w:val="FirstName"/>
          <w:rFonts w:ascii="Arial" w:hAnsi="Arial" w:cs="Arial"/>
          <w:vertAlign w:val="superscript"/>
          <w:lang w:val="en-GB"/>
        </w:rPr>
        <w:t>4</w:t>
      </w:r>
      <w:r w:rsidRPr="008C03BE">
        <w:rPr>
          <w:rStyle w:val="FirstName"/>
          <w:rFonts w:ascii="Arial" w:hAnsi="Arial" w:cs="Arial"/>
          <w:lang w:val="en-GB"/>
        </w:rPr>
        <w:t xml:space="preserve"> </w:t>
      </w:r>
      <w:r w:rsidRPr="008C03BE">
        <w:rPr>
          <w:rFonts w:ascii="Arial" w:hAnsi="Arial" w:cs="Arial"/>
          <w:color w:val="000000"/>
          <w:lang w:val="en-GB"/>
        </w:rPr>
        <w:t>S. J. Pennycook</w:t>
      </w:r>
      <w:r w:rsidRPr="008C03BE">
        <w:rPr>
          <w:rStyle w:val="FirstName"/>
          <w:rFonts w:ascii="Arial" w:hAnsi="Arial" w:cs="Arial"/>
          <w:lang w:val="en-GB"/>
        </w:rPr>
        <w:t>,</w:t>
      </w:r>
      <w:r w:rsidRPr="008C03BE">
        <w:rPr>
          <w:rStyle w:val="FirstName"/>
          <w:rFonts w:ascii="Arial" w:hAnsi="Arial" w:cs="Arial"/>
          <w:vertAlign w:val="superscript"/>
          <w:lang w:val="en-GB"/>
        </w:rPr>
        <w:t xml:space="preserve">4  </w:t>
      </w:r>
      <w:r w:rsidRPr="008C03BE">
        <w:rPr>
          <w:rStyle w:val="FirstName"/>
          <w:rFonts w:ascii="Arial" w:hAnsi="Arial" w:cs="Arial"/>
          <w:lang w:val="en-GB"/>
        </w:rPr>
        <w:t>S. M. Yang,</w:t>
      </w:r>
      <w:r w:rsidRPr="008C03BE">
        <w:rPr>
          <w:rStyle w:val="FirstName"/>
          <w:rFonts w:ascii="Arial" w:hAnsi="Arial" w:cs="Arial"/>
          <w:vertAlign w:val="superscript"/>
          <w:lang w:val="en-GB"/>
        </w:rPr>
        <w:t>5</w:t>
      </w:r>
      <w:r w:rsidRPr="008C03BE">
        <w:rPr>
          <w:rStyle w:val="FirstName"/>
          <w:rFonts w:ascii="Arial" w:hAnsi="Arial" w:cs="Arial"/>
          <w:lang w:val="en-GB"/>
        </w:rPr>
        <w:t xml:space="preserve"> T. W. Noh,</w:t>
      </w:r>
      <w:r w:rsidRPr="008C03BE">
        <w:rPr>
          <w:rStyle w:val="FirstName"/>
          <w:rFonts w:ascii="Arial" w:hAnsi="Arial" w:cs="Arial"/>
          <w:vertAlign w:val="superscript"/>
          <w:lang w:val="en-GB"/>
        </w:rPr>
        <w:t>5</w:t>
      </w:r>
      <w:r w:rsidRPr="008C03BE">
        <w:rPr>
          <w:rStyle w:val="FirstName"/>
          <w:rFonts w:ascii="Arial" w:hAnsi="Arial" w:cs="Arial"/>
          <w:lang w:val="en-GB"/>
        </w:rPr>
        <w:t xml:space="preserve"> A. Gruverman,</w:t>
      </w:r>
      <w:r w:rsidRPr="008C03BE">
        <w:rPr>
          <w:rStyle w:val="FirstName"/>
          <w:rFonts w:ascii="Arial" w:hAnsi="Arial" w:cs="Arial"/>
          <w:vertAlign w:val="superscript"/>
          <w:lang w:val="en-GB"/>
        </w:rPr>
        <w:t>1</w:t>
      </w:r>
      <w:r w:rsidRPr="008C03BE">
        <w:rPr>
          <w:rStyle w:val="FirstName"/>
          <w:rFonts w:ascii="Arial" w:hAnsi="Arial" w:cs="Arial"/>
          <w:lang w:val="en-GB"/>
        </w:rPr>
        <w:t xml:space="preserve"> X. G. Li,</w:t>
      </w:r>
      <w:r w:rsidRPr="008C03BE">
        <w:rPr>
          <w:rStyle w:val="FirstName"/>
          <w:rFonts w:ascii="Arial" w:hAnsi="Arial" w:cs="Arial"/>
          <w:vertAlign w:val="superscript"/>
          <w:lang w:val="en-GB"/>
        </w:rPr>
        <w:t>3</w:t>
      </w:r>
      <w:r w:rsidRPr="008C03BE">
        <w:rPr>
          <w:rStyle w:val="FirstName"/>
          <w:rFonts w:ascii="Arial" w:hAnsi="Arial" w:cs="Arial"/>
          <w:lang w:val="en-GB"/>
        </w:rPr>
        <w:t xml:space="preserve"> and Qi Li</w:t>
      </w:r>
      <w:r w:rsidRPr="008C03BE">
        <w:rPr>
          <w:rStyle w:val="FirstName"/>
          <w:rFonts w:ascii="Arial" w:hAnsi="Arial" w:cs="Arial"/>
          <w:vertAlign w:val="superscript"/>
          <w:lang w:val="en-GB"/>
        </w:rPr>
        <w:t>2</w:t>
      </w:r>
    </w:p>
    <w:p w14:paraId="64D1F314" w14:textId="77777777" w:rsidR="006B7FB5" w:rsidRPr="008C03BE" w:rsidRDefault="006B7FB5" w:rsidP="006B7FB5">
      <w:pPr>
        <w:widowControl w:val="0"/>
        <w:suppressAutoHyphens/>
        <w:autoSpaceDE w:val="0"/>
        <w:autoSpaceDN w:val="0"/>
        <w:adjustRightInd w:val="0"/>
        <w:ind w:left="274" w:hanging="274"/>
        <w:rPr>
          <w:rStyle w:val="Affiliation"/>
          <w:rFonts w:ascii="Arial" w:hAnsi="Arial" w:cs="Arial"/>
          <w:b/>
          <w:lang w:val="en-GB"/>
        </w:rPr>
      </w:pPr>
      <w:r>
        <w:rPr>
          <w:rStyle w:val="Affiliation"/>
          <w:rFonts w:ascii="Arial" w:hAnsi="Arial" w:cs="Arial"/>
          <w:b/>
          <w:lang w:val="en-GB"/>
        </w:rPr>
        <w:t xml:space="preserve">Affiliations: </w:t>
      </w:r>
    </w:p>
    <w:p w14:paraId="65673442" w14:textId="77777777" w:rsidR="006B7FB5" w:rsidRPr="008C03BE" w:rsidRDefault="006B7FB5" w:rsidP="006B7FB5">
      <w:pPr>
        <w:widowControl w:val="0"/>
        <w:suppressAutoHyphens/>
        <w:autoSpaceDE w:val="0"/>
        <w:autoSpaceDN w:val="0"/>
        <w:adjustRightInd w:val="0"/>
        <w:ind w:left="274" w:hanging="274"/>
        <w:rPr>
          <w:rStyle w:val="Affiliation"/>
          <w:rFonts w:ascii="Arial" w:hAnsi="Arial" w:cs="Arial"/>
          <w:i/>
          <w:lang w:val="en-GB"/>
        </w:rPr>
      </w:pPr>
      <w:r w:rsidRPr="008C03BE">
        <w:rPr>
          <w:rStyle w:val="Affiliation"/>
          <w:rFonts w:ascii="Arial" w:hAnsi="Arial" w:cs="Arial"/>
          <w:i/>
          <w:vertAlign w:val="superscript"/>
          <w:lang w:val="en-GB"/>
        </w:rPr>
        <w:t>1</w:t>
      </w:r>
      <w:r w:rsidRPr="008C03BE">
        <w:rPr>
          <w:rStyle w:val="Affiliation"/>
          <w:rFonts w:ascii="Arial" w:hAnsi="Arial" w:cs="Arial"/>
          <w:i/>
          <w:vertAlign w:val="superscript"/>
          <w:lang w:val="en-GB"/>
        </w:rPr>
        <w:tab/>
        <w:t xml:space="preserve"> </w:t>
      </w:r>
      <w:r w:rsidRPr="008C03BE">
        <w:rPr>
          <w:rStyle w:val="Affiliation"/>
          <w:rFonts w:ascii="Arial" w:hAnsi="Arial" w:cs="Arial"/>
          <w:i/>
          <w:lang w:val="en-GB"/>
        </w:rPr>
        <w:t>Department of Physics and Astronomy University of Nebraska, Lincoln, Nebraska, USA</w:t>
      </w:r>
    </w:p>
    <w:p w14:paraId="434CBAB1" w14:textId="77777777" w:rsidR="006B7FB5" w:rsidRPr="008C03BE" w:rsidRDefault="006B7FB5" w:rsidP="006B7FB5">
      <w:pPr>
        <w:widowControl w:val="0"/>
        <w:suppressAutoHyphens/>
        <w:autoSpaceDE w:val="0"/>
        <w:autoSpaceDN w:val="0"/>
        <w:adjustRightInd w:val="0"/>
        <w:ind w:left="274" w:hanging="274"/>
        <w:rPr>
          <w:rStyle w:val="Affiliation"/>
          <w:rFonts w:ascii="Arial" w:hAnsi="Arial" w:cs="Arial"/>
          <w:i/>
          <w:lang w:val="en-GB"/>
        </w:rPr>
      </w:pPr>
      <w:r w:rsidRPr="008C03BE">
        <w:rPr>
          <w:rStyle w:val="Affiliation"/>
          <w:rFonts w:ascii="Arial" w:hAnsi="Arial" w:cs="Arial"/>
          <w:i/>
          <w:vertAlign w:val="superscript"/>
          <w:lang w:val="en-GB"/>
        </w:rPr>
        <w:t xml:space="preserve">2 </w:t>
      </w:r>
      <w:r w:rsidRPr="008C03BE">
        <w:rPr>
          <w:rStyle w:val="Affiliation"/>
          <w:rFonts w:ascii="Arial" w:hAnsi="Arial" w:cs="Arial"/>
          <w:i/>
          <w:vertAlign w:val="superscript"/>
          <w:lang w:val="en-GB"/>
        </w:rPr>
        <w:tab/>
      </w:r>
      <w:r w:rsidRPr="008C03BE">
        <w:rPr>
          <w:rStyle w:val="Affiliation"/>
          <w:rFonts w:ascii="Arial" w:hAnsi="Arial" w:cs="Arial"/>
          <w:i/>
          <w:lang w:val="en-GB"/>
        </w:rPr>
        <w:t>Department of Physics, Pennsylvania State University, University Park, Pennsylvania, USA</w:t>
      </w:r>
    </w:p>
    <w:p w14:paraId="71A2F5A9" w14:textId="77777777" w:rsidR="006B7FB5" w:rsidRPr="008C03BE" w:rsidRDefault="006B7FB5" w:rsidP="006B7FB5">
      <w:pPr>
        <w:widowControl w:val="0"/>
        <w:suppressAutoHyphens/>
        <w:autoSpaceDE w:val="0"/>
        <w:autoSpaceDN w:val="0"/>
        <w:adjustRightInd w:val="0"/>
        <w:ind w:left="274" w:hanging="274"/>
        <w:rPr>
          <w:rStyle w:val="Affiliation"/>
          <w:rFonts w:ascii="Arial" w:hAnsi="Arial" w:cs="Arial"/>
          <w:i/>
          <w:lang w:val="en-GB"/>
        </w:rPr>
      </w:pPr>
      <w:r w:rsidRPr="008C03BE">
        <w:rPr>
          <w:rStyle w:val="Affiliation"/>
          <w:rFonts w:ascii="Arial" w:hAnsi="Arial" w:cs="Arial"/>
          <w:i/>
          <w:vertAlign w:val="superscript"/>
          <w:lang w:val="en-GB"/>
        </w:rPr>
        <w:t xml:space="preserve">3 </w:t>
      </w:r>
      <w:r w:rsidRPr="008C03BE">
        <w:rPr>
          <w:rStyle w:val="Affiliation"/>
          <w:rFonts w:ascii="Arial" w:hAnsi="Arial" w:cs="Arial"/>
          <w:i/>
          <w:vertAlign w:val="superscript"/>
          <w:lang w:val="en-GB"/>
        </w:rPr>
        <w:tab/>
      </w:r>
      <w:r w:rsidRPr="008C03BE">
        <w:rPr>
          <w:rStyle w:val="Affiliation"/>
          <w:rFonts w:ascii="Arial" w:hAnsi="Arial" w:cs="Arial"/>
          <w:i/>
          <w:lang w:val="en-GB"/>
        </w:rPr>
        <w:t>Department of Physics, University of Science and Technology of China, Hefei, China</w:t>
      </w:r>
    </w:p>
    <w:p w14:paraId="13B73AAD" w14:textId="77777777" w:rsidR="006B7FB5" w:rsidRPr="008C03BE" w:rsidRDefault="006B7FB5" w:rsidP="006B7FB5">
      <w:pPr>
        <w:widowControl w:val="0"/>
        <w:suppressAutoHyphens/>
        <w:autoSpaceDE w:val="0"/>
        <w:autoSpaceDN w:val="0"/>
        <w:adjustRightInd w:val="0"/>
        <w:ind w:left="274" w:hanging="274"/>
        <w:rPr>
          <w:rStyle w:val="Affiliation"/>
          <w:rFonts w:ascii="Arial" w:hAnsi="Arial" w:cs="Arial"/>
          <w:i/>
          <w:lang w:val="en-GB"/>
        </w:rPr>
      </w:pPr>
      <w:r w:rsidRPr="008C03BE">
        <w:rPr>
          <w:rStyle w:val="Affiliation"/>
          <w:rFonts w:ascii="Arial" w:hAnsi="Arial" w:cs="Arial"/>
          <w:i/>
          <w:vertAlign w:val="superscript"/>
          <w:lang w:val="en-GB"/>
        </w:rPr>
        <w:t xml:space="preserve">4 </w:t>
      </w:r>
      <w:r w:rsidRPr="008C03BE">
        <w:rPr>
          <w:rStyle w:val="Affiliation"/>
          <w:rFonts w:ascii="Arial" w:hAnsi="Arial" w:cs="Arial"/>
          <w:i/>
          <w:vertAlign w:val="superscript"/>
          <w:lang w:val="en-GB"/>
        </w:rPr>
        <w:tab/>
      </w:r>
      <w:r w:rsidRPr="008C03BE">
        <w:rPr>
          <w:rStyle w:val="Affiliation"/>
          <w:rFonts w:ascii="Arial" w:hAnsi="Arial" w:cs="Arial"/>
          <w:i/>
          <w:lang w:val="en-GB"/>
        </w:rPr>
        <w:t>Materials Science and Technology Division, ORNL, Tennessee, USA</w:t>
      </w:r>
    </w:p>
    <w:p w14:paraId="7752B013" w14:textId="77777777" w:rsidR="006B7FB5" w:rsidRPr="008C03BE" w:rsidRDefault="006B7FB5" w:rsidP="006B7FB5">
      <w:pPr>
        <w:widowControl w:val="0"/>
        <w:suppressAutoHyphens/>
        <w:autoSpaceDE w:val="0"/>
        <w:autoSpaceDN w:val="0"/>
        <w:adjustRightInd w:val="0"/>
        <w:spacing w:after="240"/>
        <w:ind w:left="274" w:hanging="274"/>
        <w:rPr>
          <w:rStyle w:val="Affiliation"/>
          <w:rFonts w:ascii="Arial" w:hAnsi="Arial" w:cs="Arial"/>
          <w:i/>
          <w:lang w:val="en-GB"/>
        </w:rPr>
      </w:pPr>
      <w:r w:rsidRPr="008C03BE">
        <w:rPr>
          <w:rStyle w:val="Affiliation"/>
          <w:rFonts w:ascii="Arial" w:hAnsi="Arial" w:cs="Arial"/>
          <w:i/>
          <w:vertAlign w:val="superscript"/>
          <w:lang w:val="en-GB"/>
        </w:rPr>
        <w:t xml:space="preserve">5 </w:t>
      </w:r>
      <w:r w:rsidRPr="008C03BE">
        <w:rPr>
          <w:rStyle w:val="Affiliation"/>
          <w:rFonts w:ascii="Arial" w:hAnsi="Arial" w:cs="Arial"/>
          <w:i/>
          <w:vertAlign w:val="superscript"/>
          <w:lang w:val="en-GB"/>
        </w:rPr>
        <w:tab/>
        <w:t xml:space="preserve"> </w:t>
      </w:r>
      <w:r w:rsidRPr="008C03BE">
        <w:rPr>
          <w:rStyle w:val="Affiliation"/>
          <w:rFonts w:ascii="Arial" w:hAnsi="Arial" w:cs="Arial"/>
          <w:i/>
          <w:lang w:val="en-GB"/>
        </w:rPr>
        <w:t>Department of Physics and Astronomy, Seoul National University, Seoul, Korea</w:t>
      </w:r>
    </w:p>
    <w:p w14:paraId="3A39AFB4" w14:textId="77777777" w:rsidR="006B7FB5" w:rsidRPr="008C03BE" w:rsidRDefault="006B7FB5" w:rsidP="006B7FB5">
      <w:pPr>
        <w:pStyle w:val="PlainText"/>
        <w:rPr>
          <w:rFonts w:ascii="Arial" w:eastAsia="MS Mincho" w:hAnsi="Arial" w:cs="Arial"/>
          <w:sz w:val="24"/>
          <w:szCs w:val="24"/>
        </w:rPr>
      </w:pPr>
      <w:r w:rsidRPr="008C03BE">
        <w:rPr>
          <w:rFonts w:ascii="Arial" w:eastAsia="MS Mincho" w:hAnsi="Arial" w:cs="Arial"/>
          <w:sz w:val="24"/>
          <w:szCs w:val="24"/>
        </w:rPr>
        <w:t>We present theoretical and experimental evidence of a novel magnetoelectric mechanism producing a giant resistive switching effect at the interface between a ferroelectric perovskite oxide, BaTiO</w:t>
      </w:r>
      <w:r w:rsidRPr="008C03BE">
        <w:rPr>
          <w:rFonts w:ascii="Arial" w:eastAsia="MS Mincho" w:hAnsi="Arial" w:cs="Arial"/>
          <w:sz w:val="24"/>
          <w:szCs w:val="24"/>
          <w:vertAlign w:val="subscript"/>
        </w:rPr>
        <w:t>3</w:t>
      </w:r>
      <w:r w:rsidRPr="008C03BE">
        <w:rPr>
          <w:rFonts w:ascii="Arial" w:eastAsia="MS Mincho" w:hAnsi="Arial" w:cs="Arial"/>
          <w:sz w:val="24"/>
          <w:szCs w:val="24"/>
        </w:rPr>
        <w:t>, and a complex oxide manganite electrode, La</w:t>
      </w:r>
      <w:r w:rsidRPr="008C03BE">
        <w:rPr>
          <w:rFonts w:ascii="Arial" w:eastAsia="MS Mincho" w:hAnsi="Arial" w:cs="Arial"/>
          <w:sz w:val="24"/>
          <w:szCs w:val="24"/>
          <w:vertAlign w:val="subscript"/>
        </w:rPr>
        <w:t>1-</w:t>
      </w:r>
      <w:r w:rsidRPr="008C03BE">
        <w:rPr>
          <w:rFonts w:ascii="Arial" w:eastAsia="MS Mincho" w:hAnsi="Arial" w:cs="Arial"/>
          <w:i/>
          <w:sz w:val="24"/>
          <w:szCs w:val="24"/>
          <w:vertAlign w:val="subscript"/>
        </w:rPr>
        <w:t>x</w:t>
      </w:r>
      <w:r w:rsidRPr="008C03BE">
        <w:rPr>
          <w:rFonts w:ascii="Arial" w:eastAsia="MS Mincho" w:hAnsi="Arial" w:cs="Arial"/>
          <w:sz w:val="24"/>
          <w:szCs w:val="24"/>
        </w:rPr>
        <w:t>Sr</w:t>
      </w:r>
      <w:r w:rsidRPr="008C03BE">
        <w:rPr>
          <w:rFonts w:ascii="Arial" w:eastAsia="MS Mincho" w:hAnsi="Arial" w:cs="Arial"/>
          <w:i/>
          <w:sz w:val="24"/>
          <w:szCs w:val="24"/>
          <w:vertAlign w:val="subscript"/>
        </w:rPr>
        <w:t>x</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First principles density functional calculations predict a cross-coupling between ferroelectric polarization of the ferroelectric 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and the magnetic order of the manganite La</w:t>
      </w:r>
      <w:r w:rsidRPr="008C03BE">
        <w:rPr>
          <w:rFonts w:ascii="Arial" w:eastAsia="MS Mincho" w:hAnsi="Arial" w:cs="Arial"/>
          <w:sz w:val="24"/>
          <w:szCs w:val="24"/>
          <w:vertAlign w:val="subscript"/>
        </w:rPr>
        <w:t>1-</w:t>
      </w:r>
      <w:r w:rsidRPr="008C03BE">
        <w:rPr>
          <w:rFonts w:ascii="Arial" w:eastAsia="MS Mincho" w:hAnsi="Arial" w:cs="Arial"/>
          <w:i/>
          <w:sz w:val="24"/>
          <w:szCs w:val="24"/>
          <w:vertAlign w:val="subscript"/>
        </w:rPr>
        <w:t>x</w:t>
      </w:r>
      <w:r w:rsidRPr="008C03BE">
        <w:rPr>
          <w:rFonts w:ascii="Arial" w:eastAsia="MS Mincho" w:hAnsi="Arial" w:cs="Arial"/>
          <w:sz w:val="24"/>
          <w:szCs w:val="24"/>
        </w:rPr>
        <w:t>Sr</w:t>
      </w:r>
      <w:r w:rsidRPr="008C03BE">
        <w:rPr>
          <w:rFonts w:ascii="Arial" w:eastAsia="MS Mincho" w:hAnsi="Arial" w:cs="Arial"/>
          <w:i/>
          <w:sz w:val="24"/>
          <w:szCs w:val="24"/>
          <w:vertAlign w:val="subscript"/>
        </w:rPr>
        <w:t>x</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.[1] The hole doped La-manganites possess a rich magnetic phase diagram as a function of carrier concentration, </w:t>
      </w:r>
      <w:r w:rsidRPr="008C03BE">
        <w:rPr>
          <w:rFonts w:ascii="Arial" w:eastAsia="MS Mincho" w:hAnsi="Arial" w:cs="Arial"/>
          <w:i/>
          <w:sz w:val="24"/>
          <w:szCs w:val="24"/>
        </w:rPr>
        <w:t>x</w:t>
      </w:r>
      <w:r w:rsidRPr="008C03BE">
        <w:rPr>
          <w:rFonts w:ascii="Arial" w:eastAsia="MS Mincho" w:hAnsi="Arial" w:cs="Arial"/>
          <w:sz w:val="24"/>
          <w:szCs w:val="24"/>
        </w:rPr>
        <w:t xml:space="preserve">. In addition to chemical doping, carrier concentration can be modulated electrostatically at the interface with a ferroelectric material. By choosing </w:t>
      </w:r>
      <w:r w:rsidRPr="008C03BE">
        <w:rPr>
          <w:rFonts w:ascii="Arial" w:eastAsia="MS Mincho" w:hAnsi="Arial" w:cs="Arial"/>
          <w:i/>
          <w:sz w:val="24"/>
          <w:szCs w:val="24"/>
        </w:rPr>
        <w:t>x</w:t>
      </w:r>
      <w:r w:rsidRPr="008C03BE">
        <w:rPr>
          <w:rFonts w:ascii="Arial" w:eastAsia="MS Mincho" w:hAnsi="Arial" w:cs="Arial"/>
          <w:sz w:val="24"/>
          <w:szCs w:val="24"/>
        </w:rPr>
        <w:t xml:space="preserve"> to reside near the ferromagnetic-antiferromagnetic phase boundary around </w:t>
      </w:r>
      <w:r w:rsidRPr="008C03BE">
        <w:rPr>
          <w:rFonts w:ascii="Arial" w:eastAsia="MS Mincho" w:hAnsi="Arial" w:cs="Arial"/>
          <w:i/>
          <w:sz w:val="24"/>
          <w:szCs w:val="24"/>
        </w:rPr>
        <w:t>x</w:t>
      </w:r>
      <w:r w:rsidRPr="008C03BE">
        <w:rPr>
          <w:rFonts w:ascii="Arial" w:eastAsia="MS Mincho" w:hAnsi="Arial" w:cs="Arial"/>
          <w:sz w:val="24"/>
          <w:szCs w:val="24"/>
        </w:rPr>
        <w:t xml:space="preserve"> ~ 0.5, the La</w:t>
      </w:r>
      <w:r w:rsidRPr="008C03BE">
        <w:rPr>
          <w:rFonts w:ascii="Arial" w:eastAsia="MS Mincho" w:hAnsi="Arial" w:cs="Arial"/>
          <w:sz w:val="24"/>
          <w:szCs w:val="24"/>
          <w:vertAlign w:val="subscript"/>
        </w:rPr>
        <w:t>1-</w:t>
      </w:r>
      <w:r w:rsidRPr="008C03BE">
        <w:rPr>
          <w:rFonts w:ascii="Arial" w:eastAsia="MS Mincho" w:hAnsi="Arial" w:cs="Arial"/>
          <w:i/>
          <w:sz w:val="24"/>
          <w:szCs w:val="24"/>
          <w:vertAlign w:val="subscript"/>
        </w:rPr>
        <w:t>x</w:t>
      </w:r>
      <w:r w:rsidRPr="008C03BE">
        <w:rPr>
          <w:rFonts w:ascii="Arial" w:eastAsia="MS Mincho" w:hAnsi="Arial" w:cs="Arial"/>
          <w:sz w:val="24"/>
          <w:szCs w:val="24"/>
        </w:rPr>
        <w:t>Sr</w:t>
      </w:r>
      <w:r w:rsidRPr="008C03BE">
        <w:rPr>
          <w:rFonts w:ascii="Arial" w:eastAsia="MS Mincho" w:hAnsi="Arial" w:cs="Arial"/>
          <w:i/>
          <w:sz w:val="24"/>
          <w:szCs w:val="24"/>
          <w:vertAlign w:val="subscript"/>
        </w:rPr>
        <w:t>x</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interface exhibits a transition from ferromagnetically ordered Mn spins to antiferromagnetic order. </w:t>
      </w:r>
    </w:p>
    <w:p w14:paraId="52166E52" w14:textId="77777777" w:rsidR="006B7FB5" w:rsidRPr="008C03BE" w:rsidRDefault="006B7FB5" w:rsidP="006B7FB5">
      <w:pPr>
        <w:pStyle w:val="PlainText"/>
        <w:rPr>
          <w:rFonts w:ascii="Arial" w:eastAsia="MS Mincho" w:hAnsi="Arial" w:cs="Arial"/>
          <w:sz w:val="24"/>
          <w:szCs w:val="24"/>
        </w:rPr>
      </w:pPr>
      <w:r w:rsidRPr="008C03BE">
        <w:rPr>
          <w:rFonts w:ascii="Arial" w:eastAsia="MS Mincho" w:hAnsi="Arial" w:cs="Arial"/>
          <w:sz w:val="24"/>
          <w:szCs w:val="24"/>
        </w:rPr>
        <w:t>This magnetoelectric effect provides additional functionality when it is incorporated into a Ferroelectric Tunnel Junction (FTJ). FTJs consist of two metal electrodes separated by a thin ferroelectric barrier through which electrons can tunnel.[2] FTJs exhibit a change in tunneling resistance with reversal of the ferroelectric polarization, or Tunneling ElectroResistance (TER). Using first-principles density functional calculations w</w:t>
      </w:r>
      <w:r w:rsidRPr="008C03BE">
        <w:rPr>
          <w:rStyle w:val="pagecontents"/>
          <w:rFonts w:ascii="Arial" w:hAnsi="Arial" w:cs="Arial"/>
          <w:color w:val="000000"/>
          <w:sz w:val="24"/>
          <w:szCs w:val="24"/>
        </w:rPr>
        <w:t xml:space="preserve">e predict that FTJs incorporating a magnetoelectrically active </w:t>
      </w:r>
      <w:r w:rsidRPr="008C03BE">
        <w:rPr>
          <w:rFonts w:ascii="Arial" w:eastAsia="MS Mincho" w:hAnsi="Arial" w:cs="Arial"/>
          <w:sz w:val="24"/>
          <w:szCs w:val="24"/>
        </w:rPr>
        <w:t>La</w:t>
      </w:r>
      <w:r w:rsidRPr="008C03BE">
        <w:rPr>
          <w:rFonts w:ascii="Arial" w:eastAsia="MS Mincho" w:hAnsi="Arial" w:cs="Arial"/>
          <w:sz w:val="24"/>
          <w:szCs w:val="24"/>
          <w:vertAlign w:val="subscript"/>
        </w:rPr>
        <w:t>1-</w:t>
      </w:r>
      <w:r w:rsidRPr="008C03BE">
        <w:rPr>
          <w:rFonts w:ascii="Arial" w:eastAsia="MS Mincho" w:hAnsi="Arial" w:cs="Arial"/>
          <w:i/>
          <w:sz w:val="24"/>
          <w:szCs w:val="24"/>
          <w:vertAlign w:val="subscript"/>
        </w:rPr>
        <w:t>x</w:t>
      </w:r>
      <w:r w:rsidRPr="008C03BE">
        <w:rPr>
          <w:rFonts w:ascii="Arial" w:eastAsia="MS Mincho" w:hAnsi="Arial" w:cs="Arial"/>
          <w:sz w:val="24"/>
          <w:szCs w:val="24"/>
        </w:rPr>
        <w:t>Sr</w:t>
      </w:r>
      <w:r w:rsidRPr="008C03BE">
        <w:rPr>
          <w:rFonts w:ascii="Arial" w:eastAsia="MS Mincho" w:hAnsi="Arial" w:cs="Arial"/>
          <w:i/>
          <w:sz w:val="24"/>
          <w:szCs w:val="24"/>
          <w:vertAlign w:val="subscript"/>
        </w:rPr>
        <w:t>x</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w:t>
      </w:r>
      <w:r w:rsidRPr="008C03BE">
        <w:rPr>
          <w:rStyle w:val="pagecontents"/>
          <w:rFonts w:ascii="Arial" w:hAnsi="Arial" w:cs="Arial"/>
          <w:color w:val="000000"/>
          <w:sz w:val="24"/>
          <w:szCs w:val="24"/>
        </w:rPr>
        <w:t xml:space="preserve">interface exhibit a giant TER effect. </w:t>
      </w:r>
      <w:r w:rsidRPr="008C03BE">
        <w:rPr>
          <w:rFonts w:ascii="Arial" w:eastAsia="MS Mincho" w:hAnsi="Arial" w:cs="Arial"/>
          <w:sz w:val="24"/>
          <w:szCs w:val="24"/>
        </w:rPr>
        <w:t xml:space="preserve">[3] We show that this effect is due to </w:t>
      </w:r>
      <w:r w:rsidRPr="008C03BE">
        <w:rPr>
          <w:rStyle w:val="pagecontents"/>
          <w:rFonts w:ascii="Arial" w:hAnsi="Arial" w:cs="Arial"/>
          <w:color w:val="000000"/>
          <w:sz w:val="24"/>
          <w:szCs w:val="24"/>
        </w:rPr>
        <w:t xml:space="preserve">a few atomic layers of the highly spin-polarized </w:t>
      </w:r>
      <w:r w:rsidRPr="008C03BE">
        <w:rPr>
          <w:rFonts w:ascii="Arial" w:eastAsia="MS Mincho" w:hAnsi="Arial" w:cs="Arial"/>
          <w:sz w:val="24"/>
          <w:szCs w:val="24"/>
        </w:rPr>
        <w:t>La</w:t>
      </w:r>
      <w:r w:rsidRPr="008C03BE">
        <w:rPr>
          <w:rFonts w:ascii="Arial" w:eastAsia="MS Mincho" w:hAnsi="Arial" w:cs="Arial"/>
          <w:sz w:val="24"/>
          <w:szCs w:val="24"/>
          <w:vertAlign w:val="subscript"/>
        </w:rPr>
        <w:t>1-</w:t>
      </w:r>
      <w:r w:rsidRPr="008C03BE">
        <w:rPr>
          <w:rFonts w:ascii="Arial" w:eastAsia="MS Mincho" w:hAnsi="Arial" w:cs="Arial"/>
          <w:i/>
          <w:sz w:val="24"/>
          <w:szCs w:val="24"/>
          <w:vertAlign w:val="subscript"/>
        </w:rPr>
        <w:t>x</w:t>
      </w:r>
      <w:r w:rsidRPr="008C03BE">
        <w:rPr>
          <w:rFonts w:ascii="Arial" w:eastAsia="MS Mincho" w:hAnsi="Arial" w:cs="Arial"/>
          <w:sz w:val="24"/>
          <w:szCs w:val="24"/>
        </w:rPr>
        <w:t>Sr</w:t>
      </w:r>
      <w:r w:rsidRPr="008C03BE">
        <w:rPr>
          <w:rFonts w:ascii="Arial" w:eastAsia="MS Mincho" w:hAnsi="Arial" w:cs="Arial"/>
          <w:i/>
          <w:sz w:val="24"/>
          <w:szCs w:val="24"/>
          <w:vertAlign w:val="subscript"/>
        </w:rPr>
        <w:t>x</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Style w:val="pagecontents"/>
          <w:rFonts w:ascii="Arial" w:hAnsi="Arial" w:cs="Arial"/>
          <w:color w:val="000000"/>
          <w:sz w:val="24"/>
          <w:szCs w:val="24"/>
        </w:rPr>
        <w:t xml:space="preserve"> layer near the interface acting as an electrically controlled atomic scale spin-valve in series with the ferroelectric tunnel barrier creating a switch for the tunneling conductance.</w:t>
      </w:r>
    </w:p>
    <w:p w14:paraId="41932923" w14:textId="77777777" w:rsidR="006B7FB5" w:rsidRPr="008C03BE" w:rsidRDefault="006B7FB5" w:rsidP="006B7FB5">
      <w:pPr>
        <w:pStyle w:val="PlainText"/>
        <w:rPr>
          <w:rFonts w:ascii="Arial" w:eastAsia="MS Mincho" w:hAnsi="Arial" w:cs="Arial"/>
          <w:sz w:val="24"/>
          <w:szCs w:val="24"/>
        </w:rPr>
      </w:pPr>
      <w:r w:rsidRPr="008C03BE">
        <w:rPr>
          <w:rFonts w:ascii="Arial" w:eastAsia="MS Mincho" w:hAnsi="Arial" w:cs="Arial"/>
          <w:sz w:val="24"/>
          <w:szCs w:val="24"/>
        </w:rPr>
        <w:t>Stimulated by these theoretical predictions, we have experimentally fabricated epitaxial all oxide FTJs with La-manganite electrodes sandwiching a 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tunneling barrier via pulsed laser deposition on SrTiO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substrates.[7] </w:t>
      </w:r>
      <w:r w:rsidRPr="008C03BE">
        <w:rPr>
          <w:rStyle w:val="pagecontents"/>
          <w:rFonts w:ascii="Arial" w:hAnsi="Arial" w:cs="Arial"/>
          <w:color w:val="000000"/>
          <w:sz w:val="24"/>
          <w:szCs w:val="24"/>
        </w:rPr>
        <w:t xml:space="preserve">We find that </w:t>
      </w:r>
      <w:r w:rsidRPr="008C03BE">
        <w:rPr>
          <w:rFonts w:ascii="Arial" w:eastAsia="MS Mincho" w:hAnsi="Arial" w:cs="Arial"/>
          <w:sz w:val="24"/>
          <w:szCs w:val="24"/>
        </w:rPr>
        <w:t>La</w:t>
      </w:r>
      <w:r w:rsidRPr="008C03BE">
        <w:rPr>
          <w:rFonts w:ascii="Arial" w:eastAsia="MS Mincho" w:hAnsi="Arial" w:cs="Arial"/>
          <w:sz w:val="24"/>
          <w:szCs w:val="24"/>
          <w:vertAlign w:val="subscript"/>
        </w:rPr>
        <w:t>0.7</w:t>
      </w:r>
      <w:r w:rsidRPr="008C03BE">
        <w:rPr>
          <w:rFonts w:ascii="Arial" w:eastAsia="MS Mincho" w:hAnsi="Arial" w:cs="Arial"/>
          <w:sz w:val="24"/>
          <w:szCs w:val="24"/>
        </w:rPr>
        <w:t>Sr</w:t>
      </w:r>
      <w:r w:rsidRPr="008C03BE">
        <w:rPr>
          <w:rFonts w:ascii="Arial" w:eastAsia="MS Mincho" w:hAnsi="Arial" w:cs="Arial"/>
          <w:sz w:val="24"/>
          <w:szCs w:val="24"/>
          <w:vertAlign w:val="subscript"/>
        </w:rPr>
        <w:t>0.3</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/BaTiO</w:t>
      </w:r>
      <w:r w:rsidRPr="008C03BE">
        <w:rPr>
          <w:rFonts w:ascii="Arial" w:eastAsia="MS Mincho" w:hAnsi="Arial" w:cs="Arial"/>
          <w:sz w:val="24"/>
          <w:szCs w:val="24"/>
          <w:vertAlign w:val="subscript"/>
        </w:rPr>
        <w:t>3</w:t>
      </w:r>
      <w:r w:rsidRPr="008C03BE">
        <w:rPr>
          <w:rFonts w:ascii="Arial" w:eastAsia="MS Mincho" w:hAnsi="Arial" w:cs="Arial"/>
          <w:sz w:val="24"/>
          <w:szCs w:val="24"/>
        </w:rPr>
        <w:t>/La</w:t>
      </w:r>
      <w:r w:rsidRPr="008C03BE">
        <w:rPr>
          <w:rFonts w:ascii="Arial" w:eastAsia="MS Mincho" w:hAnsi="Arial" w:cs="Arial"/>
          <w:sz w:val="24"/>
          <w:szCs w:val="24"/>
          <w:vertAlign w:val="subscript"/>
        </w:rPr>
        <w:t>0.7</w:t>
      </w:r>
      <w:r w:rsidRPr="008C03BE">
        <w:rPr>
          <w:rFonts w:ascii="Arial" w:eastAsia="MS Mincho" w:hAnsi="Arial" w:cs="Arial"/>
          <w:sz w:val="24"/>
          <w:szCs w:val="24"/>
        </w:rPr>
        <w:t>Sr</w:t>
      </w:r>
      <w:r w:rsidRPr="008C03BE">
        <w:rPr>
          <w:rFonts w:ascii="Arial" w:eastAsia="MS Mincho" w:hAnsi="Arial" w:cs="Arial"/>
          <w:sz w:val="24"/>
          <w:szCs w:val="24"/>
          <w:vertAlign w:val="subscript"/>
        </w:rPr>
        <w:t>0.3</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FTJs display a modest TER of ~30%. When, however, one interface in the FTJ is modified to incorporate a thin layer (2 unit-cells) of La</w:t>
      </w:r>
      <w:r w:rsidRPr="008C03BE">
        <w:rPr>
          <w:rFonts w:ascii="Arial" w:eastAsia="MS Mincho" w:hAnsi="Arial" w:cs="Arial"/>
          <w:sz w:val="24"/>
          <w:szCs w:val="24"/>
          <w:vertAlign w:val="subscript"/>
        </w:rPr>
        <w:t>0.5</w:t>
      </w:r>
      <w:r w:rsidRPr="008C03BE">
        <w:rPr>
          <w:rFonts w:ascii="Arial" w:eastAsia="MS Mincho" w:hAnsi="Arial" w:cs="Arial"/>
          <w:sz w:val="24"/>
          <w:szCs w:val="24"/>
        </w:rPr>
        <w:t>Ca</w:t>
      </w:r>
      <w:r w:rsidRPr="008C03BE">
        <w:rPr>
          <w:rFonts w:ascii="Arial" w:eastAsia="MS Mincho" w:hAnsi="Arial" w:cs="Arial"/>
          <w:sz w:val="24"/>
          <w:szCs w:val="24"/>
          <w:vertAlign w:val="subscript"/>
        </w:rPr>
        <w:t>0.5</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between the 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layer and the La</w:t>
      </w:r>
      <w:r w:rsidRPr="008C03BE">
        <w:rPr>
          <w:rFonts w:ascii="Arial" w:eastAsia="MS Mincho" w:hAnsi="Arial" w:cs="Arial"/>
          <w:sz w:val="24"/>
          <w:szCs w:val="24"/>
          <w:vertAlign w:val="subscript"/>
        </w:rPr>
        <w:t>0.7</w:t>
      </w:r>
      <w:r w:rsidRPr="008C03BE">
        <w:rPr>
          <w:rFonts w:ascii="Arial" w:eastAsia="MS Mincho" w:hAnsi="Arial" w:cs="Arial"/>
          <w:sz w:val="24"/>
          <w:szCs w:val="24"/>
        </w:rPr>
        <w:t>Sr</w:t>
      </w:r>
      <w:r w:rsidRPr="008C03BE">
        <w:rPr>
          <w:rFonts w:ascii="Arial" w:eastAsia="MS Mincho" w:hAnsi="Arial" w:cs="Arial"/>
          <w:sz w:val="24"/>
          <w:szCs w:val="24"/>
          <w:vertAlign w:val="subscript"/>
        </w:rPr>
        <w:t>0.3</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electrode, the TER effect is enhanced to as large as ~10,000%. This enhancement can be attributed to the extreme sensitivity of the thin La</w:t>
      </w:r>
      <w:r w:rsidRPr="008C03BE">
        <w:rPr>
          <w:rFonts w:ascii="Arial" w:eastAsia="MS Mincho" w:hAnsi="Arial" w:cs="Arial"/>
          <w:sz w:val="24"/>
          <w:szCs w:val="24"/>
          <w:vertAlign w:val="subscript"/>
        </w:rPr>
        <w:t>0.5</w:t>
      </w:r>
      <w:r w:rsidRPr="008C03BE">
        <w:rPr>
          <w:rFonts w:ascii="Arial" w:eastAsia="MS Mincho" w:hAnsi="Arial" w:cs="Arial"/>
          <w:sz w:val="24"/>
          <w:szCs w:val="24"/>
        </w:rPr>
        <w:t>Ca</w:t>
      </w:r>
      <w:r w:rsidRPr="008C03BE">
        <w:rPr>
          <w:rFonts w:ascii="Arial" w:eastAsia="MS Mincho" w:hAnsi="Arial" w:cs="Arial"/>
          <w:sz w:val="24"/>
          <w:szCs w:val="24"/>
          <w:vertAlign w:val="subscript"/>
        </w:rPr>
        <w:t>0.5</w:t>
      </w:r>
      <w:r w:rsidRPr="008C03BE">
        <w:rPr>
          <w:rFonts w:ascii="Arial" w:eastAsia="MS Mincho" w:hAnsi="Arial" w:cs="Arial"/>
          <w:sz w:val="24"/>
          <w:szCs w:val="24"/>
        </w:rPr>
        <w:t>MnO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interfacial layer to the electrostatic doping induced by the BaTiO</w:t>
      </w:r>
      <w:r w:rsidRPr="008C03BE">
        <w:rPr>
          <w:rFonts w:ascii="Arial" w:eastAsia="MS Mincho" w:hAnsi="Arial" w:cs="Arial"/>
          <w:sz w:val="24"/>
          <w:szCs w:val="24"/>
          <w:vertAlign w:val="subscript"/>
        </w:rPr>
        <w:t>3</w:t>
      </w:r>
      <w:r w:rsidRPr="008C03BE">
        <w:rPr>
          <w:rFonts w:ascii="Arial" w:eastAsia="MS Mincho" w:hAnsi="Arial" w:cs="Arial"/>
          <w:sz w:val="24"/>
          <w:szCs w:val="24"/>
        </w:rPr>
        <w:t xml:space="preserve"> ferroelectric polarization. This giant effect is reproducible across several samples and provides a strong indication that this novel effect can serve as a viable route to future all oxide electronic and spintronics applications.</w:t>
      </w:r>
    </w:p>
    <w:p w14:paraId="459E0C64" w14:textId="77777777" w:rsidR="006B7FB5" w:rsidRPr="008C03BE" w:rsidRDefault="006B7FB5" w:rsidP="006B7FB5">
      <w:pPr>
        <w:pStyle w:val="PlainText"/>
        <w:ind w:firstLine="540"/>
        <w:rPr>
          <w:rFonts w:ascii="Arial" w:eastAsia="MS Mincho" w:hAnsi="Arial" w:cs="Arial"/>
          <w:sz w:val="24"/>
          <w:szCs w:val="24"/>
        </w:rPr>
      </w:pPr>
    </w:p>
    <w:p w14:paraId="5B4E28A6" w14:textId="77777777" w:rsidR="006B7FB5" w:rsidRPr="008C03BE" w:rsidRDefault="006B7FB5" w:rsidP="006B7FB5">
      <w:pPr>
        <w:rPr>
          <w:rFonts w:ascii="Arial" w:eastAsia="MS Mincho" w:hAnsi="Arial" w:cs="Arial"/>
        </w:rPr>
      </w:pPr>
      <w:r w:rsidRPr="008C03BE">
        <w:rPr>
          <w:rFonts w:ascii="Arial" w:eastAsia="MS Mincho" w:hAnsi="Arial" w:cs="Arial"/>
        </w:rPr>
        <w:t xml:space="preserve">[1] J. D. Burton and E. Y. Tsymbal, </w:t>
      </w:r>
      <w:r w:rsidRPr="008C03BE">
        <w:rPr>
          <w:rFonts w:ascii="Arial" w:eastAsia="MS Mincho" w:hAnsi="Arial" w:cs="Arial"/>
          <w:i/>
        </w:rPr>
        <w:t>Physical Review B</w:t>
      </w:r>
      <w:r w:rsidRPr="008C03BE">
        <w:rPr>
          <w:rFonts w:ascii="Arial" w:eastAsia="MS Mincho" w:hAnsi="Arial" w:cs="Arial"/>
        </w:rPr>
        <w:t xml:space="preserve"> </w:t>
      </w:r>
      <w:r w:rsidRPr="008C03BE">
        <w:rPr>
          <w:rFonts w:ascii="Arial" w:eastAsia="MS Mincho" w:hAnsi="Arial" w:cs="Arial"/>
          <w:b/>
        </w:rPr>
        <w:t>80</w:t>
      </w:r>
      <w:r w:rsidRPr="008C03BE">
        <w:rPr>
          <w:rFonts w:ascii="Arial" w:eastAsia="MS Mincho" w:hAnsi="Arial" w:cs="Arial"/>
        </w:rPr>
        <w:t>, 174406 (2009).</w:t>
      </w:r>
    </w:p>
    <w:p w14:paraId="607A5DB7" w14:textId="77777777" w:rsidR="006B7FB5" w:rsidRPr="008C03BE" w:rsidRDefault="006B7FB5" w:rsidP="006B7FB5">
      <w:pPr>
        <w:rPr>
          <w:rFonts w:ascii="Arial" w:eastAsia="MS Mincho" w:hAnsi="Arial" w:cs="Arial"/>
        </w:rPr>
      </w:pPr>
      <w:r w:rsidRPr="008C03BE">
        <w:rPr>
          <w:rFonts w:ascii="Arial" w:eastAsia="MS Mincho" w:hAnsi="Arial" w:cs="Arial"/>
        </w:rPr>
        <w:t xml:space="preserve">[2] E. Y. Tsymbal and H. Kohlstedt, </w:t>
      </w:r>
      <w:r w:rsidRPr="008C03BE">
        <w:rPr>
          <w:rFonts w:ascii="Arial" w:eastAsia="MS Mincho" w:hAnsi="Arial" w:cs="Arial"/>
          <w:i/>
        </w:rPr>
        <w:t>Science</w:t>
      </w:r>
      <w:r w:rsidRPr="008C03BE">
        <w:rPr>
          <w:rFonts w:ascii="Arial" w:eastAsia="MS Mincho" w:hAnsi="Arial" w:cs="Arial"/>
        </w:rPr>
        <w:t xml:space="preserve"> </w:t>
      </w:r>
      <w:r w:rsidRPr="008C03BE">
        <w:rPr>
          <w:rFonts w:ascii="Arial" w:eastAsia="MS Mincho" w:hAnsi="Arial" w:cs="Arial"/>
          <w:b/>
        </w:rPr>
        <w:t>313</w:t>
      </w:r>
      <w:r w:rsidRPr="008C03BE">
        <w:rPr>
          <w:rFonts w:ascii="Arial" w:eastAsia="MS Mincho" w:hAnsi="Arial" w:cs="Arial"/>
        </w:rPr>
        <w:t>, 181 (2006).</w:t>
      </w:r>
    </w:p>
    <w:p w14:paraId="516A2785" w14:textId="77777777" w:rsidR="006B7FB5" w:rsidRPr="008C03BE" w:rsidRDefault="006B7FB5" w:rsidP="006B7FB5">
      <w:pPr>
        <w:rPr>
          <w:rFonts w:ascii="Arial" w:eastAsia="MS Mincho" w:hAnsi="Arial" w:cs="Arial"/>
        </w:rPr>
      </w:pPr>
      <w:r w:rsidRPr="008C03BE">
        <w:rPr>
          <w:rFonts w:ascii="Arial" w:eastAsia="MS Mincho" w:hAnsi="Arial" w:cs="Arial"/>
        </w:rPr>
        <w:t xml:space="preserve">[3] J. D. Burton and E. Y. Tsymbal, </w:t>
      </w:r>
      <w:r w:rsidRPr="008C03BE">
        <w:rPr>
          <w:rFonts w:ascii="Arial" w:eastAsia="MS Mincho" w:hAnsi="Arial" w:cs="Arial"/>
          <w:i/>
        </w:rPr>
        <w:t>Physical Review Letters</w:t>
      </w:r>
      <w:r w:rsidRPr="008C03BE">
        <w:rPr>
          <w:rFonts w:ascii="Arial" w:eastAsia="MS Mincho" w:hAnsi="Arial" w:cs="Arial"/>
        </w:rPr>
        <w:t xml:space="preserve"> </w:t>
      </w:r>
      <w:r w:rsidRPr="008C03BE">
        <w:rPr>
          <w:rFonts w:ascii="Arial" w:eastAsia="MS Mincho" w:hAnsi="Arial" w:cs="Arial"/>
          <w:b/>
        </w:rPr>
        <w:t>106</w:t>
      </w:r>
      <w:r w:rsidRPr="008C03BE">
        <w:rPr>
          <w:rFonts w:ascii="Arial" w:eastAsia="MS Mincho" w:hAnsi="Arial" w:cs="Arial"/>
        </w:rPr>
        <w:t>, 157203 (2011).</w:t>
      </w:r>
    </w:p>
    <w:p w14:paraId="707B04B0" w14:textId="77777777" w:rsidR="006B7FB5" w:rsidRPr="008C03BE" w:rsidRDefault="006B7FB5" w:rsidP="006B7FB5">
      <w:pPr>
        <w:ind w:left="360" w:hanging="360"/>
        <w:rPr>
          <w:rFonts w:ascii="Arial" w:hAnsi="Arial" w:cs="Arial"/>
        </w:rPr>
      </w:pPr>
      <w:r w:rsidRPr="008C03BE">
        <w:rPr>
          <w:rFonts w:ascii="Arial" w:eastAsia="MS Mincho" w:hAnsi="Arial" w:cs="Arial"/>
        </w:rPr>
        <w:t xml:space="preserve">[4] Y.W. Yin, J.D. Burton, Y.-M. Kim, A.Y. Borisevich, S.J. Pennycook, S.M. Yang, T.W. Noh, A. Gruverman, X.G. Li, E.Y. Tsymbal, and Q. Li, </w:t>
      </w:r>
      <w:r w:rsidRPr="008C03BE">
        <w:rPr>
          <w:rFonts w:ascii="Arial" w:eastAsia="MS Mincho" w:hAnsi="Arial" w:cs="Arial"/>
          <w:i/>
        </w:rPr>
        <w:t>Nature Materials</w:t>
      </w:r>
      <w:r w:rsidRPr="008C03BE">
        <w:rPr>
          <w:rFonts w:ascii="Arial" w:eastAsia="MS Mincho" w:hAnsi="Arial" w:cs="Arial"/>
        </w:rPr>
        <w:t xml:space="preserve"> </w:t>
      </w:r>
      <w:r w:rsidRPr="008C03BE">
        <w:rPr>
          <w:rFonts w:ascii="Arial" w:eastAsia="MS Mincho" w:hAnsi="Arial" w:cs="Arial"/>
          <w:b/>
        </w:rPr>
        <w:t>12</w:t>
      </w:r>
      <w:r w:rsidRPr="008C03BE">
        <w:rPr>
          <w:rFonts w:ascii="Arial" w:eastAsia="MS Mincho" w:hAnsi="Arial" w:cs="Arial"/>
        </w:rPr>
        <w:t>, 397 (2013).</w:t>
      </w:r>
    </w:p>
    <w:p w14:paraId="3A6FB8F1" w14:textId="77777777" w:rsidR="006B7FB5" w:rsidRDefault="006B7FB5" w:rsidP="006B7FB5">
      <w:pPr>
        <w:rPr>
          <w:rFonts w:ascii="Arial" w:hAnsi="Arial" w:cs="Arial"/>
        </w:rPr>
      </w:pPr>
    </w:p>
    <w:p w14:paraId="6B16C9B1" w14:textId="77777777" w:rsidR="006B7FB5" w:rsidRDefault="006B7FB5" w:rsidP="006B7FB5">
      <w:pPr>
        <w:rPr>
          <w:rFonts w:ascii="Arial" w:hAnsi="Arial" w:cs="Arial"/>
        </w:rPr>
      </w:pPr>
    </w:p>
    <w:p w14:paraId="2C8DAA12" w14:textId="77777777" w:rsidR="00DD2564" w:rsidRDefault="00DD2564" w:rsidP="00F72989">
      <w:pPr>
        <w:rPr>
          <w:rFonts w:ascii="Arial" w:hAnsi="Arial" w:cs="Arial"/>
          <w:bCs/>
          <w:lang w:eastAsia="ja-JP"/>
        </w:rPr>
      </w:pPr>
    </w:p>
    <w:p w14:paraId="51C232F4" w14:textId="77777777" w:rsidR="00DD2564" w:rsidRDefault="00DD2564" w:rsidP="00F72989">
      <w:pPr>
        <w:rPr>
          <w:rFonts w:ascii="Arial" w:hAnsi="Arial" w:cs="Arial"/>
          <w:bCs/>
          <w:lang w:eastAsia="ja-JP"/>
        </w:rPr>
      </w:pPr>
    </w:p>
    <w:p w14:paraId="2229A03F" w14:textId="77777777" w:rsidR="00DD2564" w:rsidRDefault="00DD2564" w:rsidP="00F72989">
      <w:pPr>
        <w:rPr>
          <w:rFonts w:ascii="Arial" w:hAnsi="Arial" w:cs="Arial"/>
          <w:bCs/>
          <w:lang w:eastAsia="ja-JP"/>
        </w:rPr>
      </w:pPr>
    </w:p>
    <w:p w14:paraId="0699264D" w14:textId="77777777" w:rsidR="00DD2564" w:rsidRDefault="00DD2564" w:rsidP="00F72989">
      <w:pPr>
        <w:rPr>
          <w:rFonts w:ascii="Arial" w:hAnsi="Arial" w:cs="Arial"/>
          <w:bCs/>
          <w:lang w:eastAsia="ja-JP"/>
        </w:rPr>
      </w:pPr>
    </w:p>
    <w:p w14:paraId="73E302EB" w14:textId="77777777" w:rsidR="00DD2564" w:rsidRDefault="00DD2564" w:rsidP="00F72989">
      <w:pPr>
        <w:rPr>
          <w:rFonts w:ascii="Arial" w:hAnsi="Arial" w:cs="Arial"/>
          <w:bCs/>
          <w:lang w:eastAsia="ja-JP"/>
        </w:rPr>
      </w:pPr>
    </w:p>
    <w:p w14:paraId="66F3DC71" w14:textId="77777777" w:rsidR="00DD2564" w:rsidRDefault="00DD2564" w:rsidP="00F72989">
      <w:pPr>
        <w:rPr>
          <w:rFonts w:ascii="Arial" w:hAnsi="Arial" w:cs="Arial"/>
          <w:bCs/>
          <w:lang w:eastAsia="ja-JP"/>
        </w:rPr>
      </w:pPr>
    </w:p>
    <w:p w14:paraId="71C6130A" w14:textId="77777777" w:rsidR="006B7FB5" w:rsidRDefault="006B7FB5" w:rsidP="00F72989">
      <w:pPr>
        <w:rPr>
          <w:rFonts w:ascii="Arial" w:hAnsi="Arial" w:cs="Arial"/>
          <w:bCs/>
          <w:lang w:eastAsia="ja-JP"/>
        </w:rPr>
      </w:pPr>
    </w:p>
    <w:p w14:paraId="56D56C4E" w14:textId="77777777" w:rsidR="006B7FB5" w:rsidRDefault="006B7FB5" w:rsidP="00F72989">
      <w:pPr>
        <w:rPr>
          <w:rFonts w:ascii="Arial" w:hAnsi="Arial" w:cs="Arial"/>
          <w:bCs/>
          <w:lang w:eastAsia="ja-JP"/>
        </w:rPr>
      </w:pPr>
    </w:p>
    <w:p w14:paraId="54A8C7F9" w14:textId="77777777" w:rsidR="006B7FB5" w:rsidRDefault="006B7FB5" w:rsidP="00F72989">
      <w:pPr>
        <w:rPr>
          <w:rFonts w:ascii="Arial" w:hAnsi="Arial" w:cs="Arial"/>
          <w:bCs/>
          <w:lang w:eastAsia="ja-JP"/>
        </w:rPr>
      </w:pPr>
    </w:p>
    <w:p w14:paraId="6A0C7AEA" w14:textId="77777777" w:rsidR="006B7FB5" w:rsidRDefault="006B7FB5" w:rsidP="00F72989">
      <w:pPr>
        <w:rPr>
          <w:rFonts w:ascii="Arial" w:hAnsi="Arial" w:cs="Arial"/>
          <w:bCs/>
          <w:lang w:eastAsia="ja-JP"/>
        </w:rPr>
      </w:pPr>
    </w:p>
    <w:p w14:paraId="7BD44C94" w14:textId="77777777" w:rsidR="006B7FB5" w:rsidRDefault="006B7FB5" w:rsidP="00F72989">
      <w:pPr>
        <w:rPr>
          <w:rFonts w:ascii="Arial" w:hAnsi="Arial" w:cs="Arial"/>
          <w:bCs/>
          <w:lang w:eastAsia="ja-JP"/>
        </w:rPr>
      </w:pPr>
    </w:p>
    <w:p w14:paraId="1A8AC759" w14:textId="77777777" w:rsidR="006B7FB5" w:rsidRDefault="006B7FB5" w:rsidP="00F72989">
      <w:pPr>
        <w:rPr>
          <w:rFonts w:ascii="Arial" w:hAnsi="Arial" w:cs="Arial"/>
          <w:bCs/>
          <w:lang w:eastAsia="ja-JP"/>
        </w:rPr>
      </w:pPr>
    </w:p>
    <w:p w14:paraId="590E654A" w14:textId="77777777" w:rsidR="006B7FB5" w:rsidRDefault="006B7FB5" w:rsidP="00F72989">
      <w:pPr>
        <w:rPr>
          <w:rFonts w:ascii="Arial" w:hAnsi="Arial" w:cs="Arial"/>
          <w:bCs/>
          <w:lang w:eastAsia="ja-JP"/>
        </w:rPr>
      </w:pPr>
    </w:p>
    <w:p w14:paraId="1850BE6C" w14:textId="77777777" w:rsidR="006B7FB5" w:rsidRDefault="006B7FB5" w:rsidP="00F72989">
      <w:pPr>
        <w:rPr>
          <w:rFonts w:ascii="Arial" w:hAnsi="Arial" w:cs="Arial"/>
          <w:bCs/>
          <w:lang w:eastAsia="ja-JP"/>
        </w:rPr>
      </w:pPr>
    </w:p>
    <w:p w14:paraId="6CA5F658" w14:textId="77777777" w:rsidR="006B7FB5" w:rsidRDefault="006B7FB5" w:rsidP="00F72989">
      <w:pPr>
        <w:rPr>
          <w:rFonts w:ascii="Arial" w:hAnsi="Arial" w:cs="Arial"/>
          <w:bCs/>
          <w:lang w:eastAsia="ja-JP"/>
        </w:rPr>
      </w:pPr>
    </w:p>
    <w:p w14:paraId="35E88841" w14:textId="77777777" w:rsidR="006B7FB5" w:rsidRDefault="006B7FB5" w:rsidP="00F72989">
      <w:pPr>
        <w:rPr>
          <w:rFonts w:ascii="Arial" w:hAnsi="Arial" w:cs="Arial"/>
          <w:bCs/>
          <w:lang w:eastAsia="ja-JP"/>
        </w:rPr>
      </w:pPr>
    </w:p>
    <w:p w14:paraId="34BFE9E0" w14:textId="77777777" w:rsidR="006B7FB5" w:rsidRDefault="006B7FB5" w:rsidP="00F72989">
      <w:pPr>
        <w:rPr>
          <w:rFonts w:ascii="Arial" w:hAnsi="Arial" w:cs="Arial"/>
          <w:bCs/>
          <w:lang w:eastAsia="ja-JP"/>
        </w:rPr>
      </w:pPr>
    </w:p>
    <w:p w14:paraId="417BFC0F" w14:textId="77777777" w:rsidR="006B7FB5" w:rsidRDefault="006B7FB5" w:rsidP="00F72989">
      <w:pPr>
        <w:rPr>
          <w:rFonts w:ascii="Arial" w:hAnsi="Arial" w:cs="Arial"/>
          <w:bCs/>
          <w:lang w:eastAsia="ja-JP"/>
        </w:rPr>
      </w:pPr>
    </w:p>
    <w:p w14:paraId="4C81A271" w14:textId="77777777" w:rsidR="006B7FB5" w:rsidRDefault="006B7FB5" w:rsidP="00F72989">
      <w:pPr>
        <w:rPr>
          <w:rFonts w:ascii="Arial" w:hAnsi="Arial" w:cs="Arial"/>
          <w:bCs/>
          <w:lang w:eastAsia="ja-JP"/>
        </w:rPr>
      </w:pPr>
    </w:p>
    <w:p w14:paraId="24419E79" w14:textId="77777777" w:rsidR="006B7FB5" w:rsidRDefault="006B7FB5" w:rsidP="00F72989">
      <w:pPr>
        <w:rPr>
          <w:rFonts w:ascii="Arial" w:hAnsi="Arial" w:cs="Arial"/>
          <w:bCs/>
          <w:lang w:eastAsia="ja-JP"/>
        </w:rPr>
      </w:pPr>
    </w:p>
    <w:p w14:paraId="04693E22" w14:textId="77777777" w:rsidR="006B7FB5" w:rsidRDefault="006B7FB5" w:rsidP="00F72989">
      <w:pPr>
        <w:rPr>
          <w:rFonts w:ascii="Arial" w:hAnsi="Arial" w:cs="Arial"/>
          <w:bCs/>
          <w:lang w:eastAsia="ja-JP"/>
        </w:rPr>
      </w:pPr>
    </w:p>
    <w:p w14:paraId="54815E57" w14:textId="77777777" w:rsidR="006B7FB5" w:rsidRDefault="006B7FB5" w:rsidP="00F72989">
      <w:pPr>
        <w:rPr>
          <w:rFonts w:ascii="Arial" w:hAnsi="Arial" w:cs="Arial"/>
          <w:bCs/>
          <w:lang w:eastAsia="ja-JP"/>
        </w:rPr>
      </w:pPr>
    </w:p>
    <w:p w14:paraId="020D0E18" w14:textId="77777777" w:rsidR="006B7FB5" w:rsidRDefault="006B7FB5" w:rsidP="00F72989">
      <w:pPr>
        <w:rPr>
          <w:rFonts w:ascii="Arial" w:hAnsi="Arial" w:cs="Arial"/>
          <w:bCs/>
          <w:lang w:eastAsia="ja-JP"/>
        </w:rPr>
      </w:pPr>
    </w:p>
    <w:p w14:paraId="49E26411" w14:textId="77777777" w:rsidR="006B7FB5" w:rsidRDefault="006B7FB5" w:rsidP="00F72989">
      <w:pPr>
        <w:rPr>
          <w:rFonts w:ascii="Arial" w:hAnsi="Arial" w:cs="Arial"/>
          <w:bCs/>
          <w:lang w:eastAsia="ja-JP"/>
        </w:rPr>
      </w:pPr>
    </w:p>
    <w:p w14:paraId="0D25C69C" w14:textId="77777777" w:rsidR="006B7FB5" w:rsidRDefault="006B7FB5" w:rsidP="00F72989">
      <w:pPr>
        <w:rPr>
          <w:rFonts w:ascii="Arial" w:hAnsi="Arial" w:cs="Arial"/>
          <w:bCs/>
          <w:lang w:eastAsia="ja-JP"/>
        </w:rPr>
      </w:pPr>
    </w:p>
    <w:p w14:paraId="7D40FE66" w14:textId="77777777" w:rsidR="006B7FB5" w:rsidRDefault="006B7FB5" w:rsidP="00F72989">
      <w:pPr>
        <w:rPr>
          <w:rFonts w:ascii="Arial" w:hAnsi="Arial" w:cs="Arial"/>
          <w:bCs/>
          <w:lang w:eastAsia="ja-JP"/>
        </w:rPr>
      </w:pPr>
    </w:p>
    <w:p w14:paraId="416C83F1" w14:textId="77777777" w:rsidR="006B7FB5" w:rsidRDefault="006B7FB5" w:rsidP="00F72989">
      <w:pPr>
        <w:rPr>
          <w:rFonts w:ascii="Arial" w:hAnsi="Arial" w:cs="Arial"/>
          <w:bCs/>
          <w:lang w:eastAsia="ja-JP"/>
        </w:rPr>
      </w:pPr>
    </w:p>
    <w:p w14:paraId="345CCA9F" w14:textId="77777777" w:rsidR="00DD2564" w:rsidRDefault="00DD2564" w:rsidP="00F72989">
      <w:pPr>
        <w:rPr>
          <w:rFonts w:ascii="Arial" w:hAnsi="Arial" w:cs="Arial"/>
          <w:bCs/>
          <w:lang w:eastAsia="ja-JP"/>
        </w:rPr>
      </w:pPr>
    </w:p>
    <w:p w14:paraId="66D5FAFE" w14:textId="77777777" w:rsidR="00DD2564" w:rsidRDefault="00DD2564" w:rsidP="00F72989">
      <w:pPr>
        <w:rPr>
          <w:rFonts w:ascii="Arial" w:hAnsi="Arial" w:cs="Arial"/>
          <w:bCs/>
          <w:lang w:eastAsia="ja-JP"/>
        </w:rPr>
      </w:pPr>
    </w:p>
    <w:p w14:paraId="3A0ADC2F" w14:textId="77777777" w:rsidR="00DD2564" w:rsidRDefault="00DD2564" w:rsidP="00F72989">
      <w:pPr>
        <w:rPr>
          <w:rFonts w:ascii="Arial" w:hAnsi="Arial" w:cs="Arial"/>
          <w:bCs/>
          <w:lang w:eastAsia="ja-JP"/>
        </w:rPr>
      </w:pPr>
    </w:p>
    <w:p w14:paraId="4DADBEDB" w14:textId="77777777" w:rsidR="00DD2564" w:rsidRDefault="00DD2564" w:rsidP="00F72989">
      <w:pPr>
        <w:rPr>
          <w:rFonts w:ascii="Arial" w:hAnsi="Arial" w:cs="Arial"/>
          <w:bCs/>
          <w:lang w:eastAsia="ja-JP"/>
        </w:rPr>
      </w:pPr>
    </w:p>
    <w:p w14:paraId="1A52B824" w14:textId="77777777" w:rsidR="006B7FB5" w:rsidRPr="002D6508" w:rsidRDefault="006B7FB5" w:rsidP="006B7FB5">
      <w:pPr>
        <w:rPr>
          <w:rFonts w:ascii="Arial" w:hAnsi="Arial" w:cs="Arial"/>
          <w:b/>
        </w:rPr>
      </w:pPr>
      <w:r w:rsidRPr="002D6508">
        <w:rPr>
          <w:rFonts w:ascii="Arial" w:hAnsi="Arial" w:cs="Arial"/>
          <w:b/>
        </w:rPr>
        <w:t>Title:</w:t>
      </w:r>
      <w:r w:rsidRPr="002D6508">
        <w:rPr>
          <w:rFonts w:ascii="Arial" w:hAnsi="Arial" w:cs="Arial"/>
        </w:rPr>
        <w:t xml:space="preserve"> Theory of quantum oscillations, phase fluctuations and competing orders in the vortex-liquid state of high-</w:t>
      </w:r>
      <w:r w:rsidRPr="002D6508">
        <w:rPr>
          <w:rFonts w:ascii="Arial" w:hAnsi="Arial" w:cs="Arial"/>
          <w:bCs/>
        </w:rPr>
        <w:t>T</w:t>
      </w:r>
      <w:r w:rsidRPr="002D6508">
        <w:rPr>
          <w:rFonts w:ascii="Arial" w:hAnsi="Arial" w:cs="Arial"/>
        </w:rPr>
        <w:t>c superconductors</w:t>
      </w:r>
    </w:p>
    <w:p w14:paraId="726F0F0C" w14:textId="77777777" w:rsidR="006B7FB5" w:rsidRPr="002D6508" w:rsidRDefault="006B7FB5" w:rsidP="006B7FB5">
      <w:pPr>
        <w:rPr>
          <w:rFonts w:ascii="Arial" w:hAnsi="Arial" w:cs="Arial"/>
          <w:b/>
        </w:rPr>
      </w:pPr>
    </w:p>
    <w:p w14:paraId="29A134A0" w14:textId="77777777" w:rsidR="006B7FB5" w:rsidRPr="002D6508" w:rsidRDefault="006B7FB5" w:rsidP="006B7FB5">
      <w:pPr>
        <w:rPr>
          <w:rFonts w:ascii="Arial" w:hAnsi="Arial" w:cs="Arial"/>
        </w:rPr>
      </w:pPr>
      <w:r w:rsidRPr="002D6508">
        <w:rPr>
          <w:rFonts w:ascii="Arial" w:hAnsi="Arial" w:cs="Arial"/>
          <w:b/>
        </w:rPr>
        <w:t>Author:</w:t>
      </w:r>
      <w:r w:rsidRPr="002D6508">
        <w:rPr>
          <w:rFonts w:ascii="Arial" w:hAnsi="Arial" w:cs="Arial"/>
        </w:rPr>
        <w:t xml:space="preserve"> Sumilan Banerjee *</w:t>
      </w:r>
    </w:p>
    <w:p w14:paraId="286C9BF1" w14:textId="77777777" w:rsidR="006B7FB5" w:rsidRPr="002D6508" w:rsidRDefault="006B7FB5" w:rsidP="006B7FB5">
      <w:pPr>
        <w:rPr>
          <w:rFonts w:ascii="Arial" w:hAnsi="Arial" w:cs="Arial"/>
        </w:rPr>
      </w:pPr>
    </w:p>
    <w:p w14:paraId="69A740C5" w14:textId="77777777" w:rsidR="006B7FB5" w:rsidRPr="002D6508" w:rsidRDefault="006B7FB5" w:rsidP="006B7FB5">
      <w:pPr>
        <w:rPr>
          <w:rFonts w:ascii="Arial" w:hAnsi="Arial" w:cs="Arial"/>
        </w:rPr>
      </w:pPr>
      <w:r w:rsidRPr="002D6508">
        <w:rPr>
          <w:rFonts w:ascii="Arial" w:hAnsi="Arial" w:cs="Arial"/>
          <w:b/>
        </w:rPr>
        <w:t>Affiliation:</w:t>
      </w:r>
      <w:r w:rsidRPr="002D6508">
        <w:rPr>
          <w:rFonts w:ascii="Arial" w:hAnsi="Arial" w:cs="Arial"/>
        </w:rPr>
        <w:t xml:space="preserve"> The Ohio State University</w:t>
      </w:r>
    </w:p>
    <w:p w14:paraId="506CA5B3" w14:textId="77777777" w:rsidR="006B7FB5" w:rsidRPr="002D6508" w:rsidRDefault="006B7FB5" w:rsidP="006B7FB5">
      <w:pPr>
        <w:rPr>
          <w:rFonts w:ascii="Arial" w:hAnsi="Arial" w:cs="Arial"/>
        </w:rPr>
      </w:pPr>
    </w:p>
    <w:p w14:paraId="731D9F96" w14:textId="77777777" w:rsidR="006B7FB5" w:rsidRPr="002D6508" w:rsidRDefault="006B7FB5" w:rsidP="006B7FB5">
      <w:pPr>
        <w:rPr>
          <w:rFonts w:ascii="Arial" w:hAnsi="Arial" w:cs="Arial"/>
        </w:rPr>
      </w:pPr>
      <w:r w:rsidRPr="002D6508">
        <w:rPr>
          <w:rFonts w:ascii="Arial" w:hAnsi="Arial" w:cs="Arial"/>
        </w:rPr>
        <w:t>The observation of quantum oscillations in underdoped cuprates has generated intense debate about the nature of the field-induced resistive state and its implications for the ‘normal state’ of high-</w:t>
      </w:r>
      <w:r w:rsidRPr="002D6508">
        <w:rPr>
          <w:rFonts w:ascii="Arial" w:hAnsi="Arial" w:cs="Arial"/>
          <w:bCs/>
        </w:rPr>
        <w:t>T</w:t>
      </w:r>
      <w:r w:rsidRPr="002D6508">
        <w:rPr>
          <w:rFonts w:ascii="Arial" w:hAnsi="Arial" w:cs="Arial"/>
        </w:rPr>
        <w:t xml:space="preserve">c superconductors. We present a theoretical analysis that attempts to reconcile various seemingly contradictory observations: (i) the Fermi surface of the broken symmetry Fermi liquid state seen by quantum oscillations at high field and low T, (ii) the strong suppression of the electronic density of states (DOS) with a square root of H singularity seen in low T specific heat, and (iii) the observation of nodal arcs and antinodal pseudogaps in ARPES at H=0 and high T. We model the resistive state above the irreversibility field as a vortex liquid with </w:t>
      </w:r>
      <w:r w:rsidRPr="002D6508">
        <w:rPr>
          <w:rFonts w:ascii="Arial" w:hAnsi="Arial" w:cs="Arial"/>
          <w:bCs/>
        </w:rPr>
        <w:t>d</w:t>
      </w:r>
      <w:r w:rsidRPr="002D6508">
        <w:rPr>
          <w:rFonts w:ascii="Arial" w:hAnsi="Arial" w:cs="Arial"/>
        </w:rPr>
        <w:t>-wave pairing correlations that are short-ranged in both space and time. We show [1] that this state exhibits quantum oscillations, with a period determined by a Fermi surface reconstructed by a competing order parameter, in addition to a large suppression of the density of states that goes like the square root of H at low fields. In contrast to the above results obtained in the T=0 quantum regime, the high-T classical regime shows arcs and a pseudogap.</w:t>
      </w:r>
    </w:p>
    <w:p w14:paraId="52803C58" w14:textId="77777777" w:rsidR="006B7FB5" w:rsidRPr="002D6508" w:rsidRDefault="006B7FB5" w:rsidP="006B7FB5">
      <w:pPr>
        <w:rPr>
          <w:rFonts w:ascii="Arial" w:hAnsi="Arial" w:cs="Arial"/>
        </w:rPr>
      </w:pPr>
    </w:p>
    <w:p w14:paraId="1C97E9BE" w14:textId="77777777" w:rsidR="006B7FB5" w:rsidRPr="002D6508" w:rsidRDefault="006B7FB5" w:rsidP="006B7FB5">
      <w:pPr>
        <w:rPr>
          <w:rFonts w:ascii="Arial" w:hAnsi="Arial" w:cs="Arial"/>
        </w:rPr>
      </w:pPr>
      <w:r w:rsidRPr="002D6508">
        <w:rPr>
          <w:rFonts w:ascii="Arial" w:hAnsi="Arial" w:cs="Arial"/>
        </w:rPr>
        <w:t>*In collaboration with Mohit Randeria (Ohio State) and Shizhong Zhang (Ohio State and Hong Kong Univ.), and supported by DOE-BES DE-SC0005035.</w:t>
      </w:r>
    </w:p>
    <w:p w14:paraId="0AEED579" w14:textId="77777777" w:rsidR="006B7FB5" w:rsidRPr="002D6508" w:rsidRDefault="006B7FB5" w:rsidP="006B7FB5">
      <w:pPr>
        <w:rPr>
          <w:rFonts w:ascii="Arial" w:hAnsi="Arial" w:cs="Arial"/>
        </w:rPr>
      </w:pPr>
    </w:p>
    <w:p w14:paraId="07804652" w14:textId="77777777" w:rsidR="006B7FB5" w:rsidRPr="002D6508" w:rsidRDefault="006B7FB5" w:rsidP="006B7FB5">
      <w:pPr>
        <w:rPr>
          <w:rFonts w:ascii="Arial" w:hAnsi="Arial" w:cs="Arial"/>
        </w:rPr>
      </w:pPr>
      <w:r w:rsidRPr="002D6508">
        <w:rPr>
          <w:rFonts w:ascii="Arial" w:hAnsi="Arial" w:cs="Arial"/>
        </w:rPr>
        <w:t>[1] S. Banerjee, S. Zhang and M. Randeria, Nature Comm. 4:1700 (2013).</w:t>
      </w:r>
    </w:p>
    <w:p w14:paraId="5F167694" w14:textId="77777777" w:rsidR="006B7FB5" w:rsidRPr="002D6508" w:rsidRDefault="006B7FB5" w:rsidP="006B7FB5">
      <w:pPr>
        <w:rPr>
          <w:rFonts w:ascii="Arial" w:eastAsia="Times New Roman" w:hAnsi="Arial" w:cs="Arial"/>
          <w:color w:val="000000"/>
          <w:sz w:val="27"/>
          <w:szCs w:val="27"/>
        </w:rPr>
      </w:pPr>
    </w:p>
    <w:p w14:paraId="46D6A6F3" w14:textId="77777777" w:rsidR="00DD2564" w:rsidRDefault="00DD2564" w:rsidP="00F72989">
      <w:pPr>
        <w:rPr>
          <w:rFonts w:ascii="Arial" w:hAnsi="Arial" w:cs="Arial"/>
          <w:bCs/>
          <w:lang w:eastAsia="ja-JP"/>
        </w:rPr>
      </w:pPr>
    </w:p>
    <w:p w14:paraId="33CF9F4E" w14:textId="77777777" w:rsidR="00DD2564" w:rsidRDefault="00DD2564" w:rsidP="00F72989">
      <w:pPr>
        <w:rPr>
          <w:rFonts w:ascii="Arial" w:hAnsi="Arial" w:cs="Arial"/>
          <w:bCs/>
          <w:lang w:eastAsia="ja-JP"/>
        </w:rPr>
      </w:pPr>
    </w:p>
    <w:p w14:paraId="3F1F43CF" w14:textId="77777777" w:rsidR="00DD2564" w:rsidRDefault="00DD2564" w:rsidP="00F72989">
      <w:pPr>
        <w:rPr>
          <w:rFonts w:ascii="Arial" w:hAnsi="Arial" w:cs="Arial"/>
          <w:bCs/>
          <w:lang w:eastAsia="ja-JP"/>
        </w:rPr>
      </w:pPr>
    </w:p>
    <w:p w14:paraId="2D793930" w14:textId="77777777" w:rsidR="00DD2564" w:rsidRDefault="00DD2564" w:rsidP="00F72989">
      <w:pPr>
        <w:rPr>
          <w:rFonts w:ascii="Arial" w:hAnsi="Arial" w:cs="Arial"/>
          <w:bCs/>
          <w:lang w:eastAsia="ja-JP"/>
        </w:rPr>
      </w:pPr>
    </w:p>
    <w:p w14:paraId="1E93A9E0" w14:textId="77777777" w:rsidR="00DD2564" w:rsidRDefault="00DD2564" w:rsidP="00F72989">
      <w:pPr>
        <w:rPr>
          <w:rFonts w:ascii="Arial" w:hAnsi="Arial" w:cs="Arial"/>
          <w:bCs/>
          <w:lang w:eastAsia="ja-JP"/>
        </w:rPr>
      </w:pPr>
    </w:p>
    <w:p w14:paraId="21E8BC23" w14:textId="77777777" w:rsidR="00DD2564" w:rsidRDefault="00DD2564" w:rsidP="00F72989">
      <w:pPr>
        <w:rPr>
          <w:rFonts w:ascii="Arial" w:hAnsi="Arial" w:cs="Arial"/>
          <w:bCs/>
          <w:lang w:eastAsia="ja-JP"/>
        </w:rPr>
      </w:pPr>
    </w:p>
    <w:p w14:paraId="7886424F" w14:textId="77777777" w:rsidR="00DD2564" w:rsidRDefault="00DD2564" w:rsidP="00F72989">
      <w:pPr>
        <w:rPr>
          <w:rFonts w:ascii="Arial" w:hAnsi="Arial" w:cs="Arial"/>
          <w:bCs/>
          <w:lang w:eastAsia="ja-JP"/>
        </w:rPr>
      </w:pPr>
    </w:p>
    <w:p w14:paraId="51AAC85C" w14:textId="77777777" w:rsidR="00DD2564" w:rsidRDefault="00DD2564" w:rsidP="00F72989">
      <w:pPr>
        <w:rPr>
          <w:rFonts w:ascii="Arial" w:hAnsi="Arial" w:cs="Arial"/>
          <w:bCs/>
          <w:lang w:eastAsia="ja-JP"/>
        </w:rPr>
      </w:pPr>
    </w:p>
    <w:p w14:paraId="1FD54E69" w14:textId="77777777" w:rsidR="00DD2564" w:rsidRDefault="00DD2564" w:rsidP="00F72989">
      <w:pPr>
        <w:rPr>
          <w:rFonts w:ascii="Arial" w:hAnsi="Arial" w:cs="Arial"/>
          <w:bCs/>
          <w:lang w:eastAsia="ja-JP"/>
        </w:rPr>
      </w:pPr>
    </w:p>
    <w:p w14:paraId="552DD594" w14:textId="77777777" w:rsidR="00DD2564" w:rsidRDefault="00DD2564" w:rsidP="00F72989">
      <w:pPr>
        <w:rPr>
          <w:rFonts w:ascii="Arial" w:hAnsi="Arial" w:cs="Arial"/>
          <w:bCs/>
          <w:lang w:eastAsia="ja-JP"/>
        </w:rPr>
      </w:pPr>
    </w:p>
    <w:p w14:paraId="5A677AE3" w14:textId="77777777" w:rsidR="00DD2564" w:rsidRDefault="00DD2564" w:rsidP="00F72989">
      <w:pPr>
        <w:rPr>
          <w:rFonts w:ascii="Arial" w:hAnsi="Arial" w:cs="Arial"/>
          <w:bCs/>
          <w:lang w:eastAsia="ja-JP"/>
        </w:rPr>
      </w:pPr>
    </w:p>
    <w:p w14:paraId="64448AD4" w14:textId="77777777" w:rsidR="006B7FB5" w:rsidRDefault="006B7FB5" w:rsidP="00F72989">
      <w:pPr>
        <w:rPr>
          <w:rFonts w:ascii="Arial" w:hAnsi="Arial" w:cs="Arial"/>
          <w:bCs/>
          <w:lang w:eastAsia="ja-JP"/>
        </w:rPr>
      </w:pPr>
    </w:p>
    <w:p w14:paraId="348EC6DA" w14:textId="77777777" w:rsidR="006B7FB5" w:rsidRDefault="006B7FB5" w:rsidP="00F72989">
      <w:pPr>
        <w:rPr>
          <w:rFonts w:ascii="Arial" w:hAnsi="Arial" w:cs="Arial"/>
          <w:bCs/>
          <w:lang w:eastAsia="ja-JP"/>
        </w:rPr>
      </w:pPr>
    </w:p>
    <w:p w14:paraId="646F58E2" w14:textId="77777777" w:rsidR="006B7FB5" w:rsidRDefault="006B7FB5" w:rsidP="00F72989">
      <w:pPr>
        <w:rPr>
          <w:rFonts w:ascii="Arial" w:hAnsi="Arial" w:cs="Arial"/>
          <w:bCs/>
          <w:lang w:eastAsia="ja-JP"/>
        </w:rPr>
      </w:pPr>
    </w:p>
    <w:p w14:paraId="1EB1BF14" w14:textId="77777777" w:rsidR="006B7FB5" w:rsidRDefault="006B7FB5" w:rsidP="00F72989">
      <w:pPr>
        <w:rPr>
          <w:rFonts w:ascii="Arial" w:hAnsi="Arial" w:cs="Arial"/>
          <w:bCs/>
          <w:lang w:eastAsia="ja-JP"/>
        </w:rPr>
      </w:pPr>
    </w:p>
    <w:p w14:paraId="23FC281A" w14:textId="77777777" w:rsidR="006B7FB5" w:rsidRDefault="006B7FB5" w:rsidP="00F72989">
      <w:pPr>
        <w:rPr>
          <w:rFonts w:ascii="Arial" w:hAnsi="Arial" w:cs="Arial"/>
          <w:bCs/>
          <w:lang w:eastAsia="ja-JP"/>
        </w:rPr>
      </w:pPr>
    </w:p>
    <w:p w14:paraId="1B9B2C03" w14:textId="77777777" w:rsidR="006B7FB5" w:rsidRDefault="006B7FB5" w:rsidP="00F72989">
      <w:pPr>
        <w:rPr>
          <w:rFonts w:ascii="Arial" w:hAnsi="Arial" w:cs="Arial"/>
          <w:bCs/>
          <w:lang w:eastAsia="ja-JP"/>
        </w:rPr>
      </w:pPr>
    </w:p>
    <w:p w14:paraId="56DB9982" w14:textId="77777777" w:rsidR="006B7FB5" w:rsidRPr="00F25FAA" w:rsidRDefault="006B7FB5" w:rsidP="006B7FB5">
      <w:pPr>
        <w:pStyle w:val="PreformattedText"/>
        <w:spacing w:line="100" w:lineRule="atLeast"/>
        <w:rPr>
          <w:rFonts w:ascii="Arial" w:hAnsi="Arial" w:cs="Arial"/>
          <w:b/>
          <w:sz w:val="24"/>
          <w:szCs w:val="24"/>
        </w:rPr>
      </w:pPr>
      <w:r>
        <w:rPr>
          <w:rFonts w:ascii="Arial" w:hAnsi="Arial" w:cs="Arial"/>
          <w:b/>
          <w:sz w:val="24"/>
          <w:szCs w:val="24"/>
        </w:rPr>
        <w:t xml:space="preserve">Title: </w:t>
      </w:r>
      <w:r w:rsidRPr="00F25FAA">
        <w:rPr>
          <w:rFonts w:ascii="Arial" w:hAnsi="Arial" w:cs="Arial"/>
          <w:sz w:val="24"/>
          <w:szCs w:val="24"/>
        </w:rPr>
        <w:t>Dynamical Jahn-Teller effect in graphene with a single vacancy</w:t>
      </w:r>
    </w:p>
    <w:p w14:paraId="419D045E" w14:textId="77777777" w:rsidR="006B7FB5" w:rsidRPr="00F25FAA" w:rsidRDefault="006B7FB5" w:rsidP="006B7FB5">
      <w:pPr>
        <w:pStyle w:val="PreformattedText"/>
        <w:spacing w:line="100" w:lineRule="atLeast"/>
        <w:rPr>
          <w:rFonts w:ascii="Arial" w:hAnsi="Arial" w:cs="Arial"/>
          <w:b/>
          <w:sz w:val="24"/>
          <w:szCs w:val="24"/>
        </w:rPr>
      </w:pPr>
    </w:p>
    <w:p w14:paraId="3FBD5274" w14:textId="77777777" w:rsidR="006B7FB5" w:rsidRDefault="006B7FB5" w:rsidP="006B7FB5">
      <w:pPr>
        <w:pStyle w:val="PreformattedText"/>
        <w:spacing w:line="100" w:lineRule="atLeast"/>
        <w:rPr>
          <w:rFonts w:ascii="Arial" w:hAnsi="Arial" w:cs="Arial"/>
          <w:sz w:val="24"/>
          <w:szCs w:val="24"/>
        </w:rPr>
      </w:pPr>
      <w:r w:rsidRPr="00F25FAA">
        <w:rPr>
          <w:rFonts w:ascii="Arial" w:hAnsi="Arial" w:cs="Arial"/>
          <w:b/>
          <w:sz w:val="24"/>
          <w:szCs w:val="24"/>
        </w:rPr>
        <w:t>Author:</w:t>
      </w:r>
      <w:r>
        <w:rPr>
          <w:rFonts w:ascii="Arial" w:hAnsi="Arial" w:cs="Arial"/>
          <w:sz w:val="24"/>
          <w:szCs w:val="24"/>
        </w:rPr>
        <w:t xml:space="preserve"> </w:t>
      </w:r>
      <w:r w:rsidRPr="00F25FAA">
        <w:rPr>
          <w:rFonts w:ascii="Arial" w:hAnsi="Arial" w:cs="Arial"/>
          <w:sz w:val="24"/>
          <w:szCs w:val="24"/>
        </w:rPr>
        <w:t>Zoran S. Popović</w:t>
      </w:r>
    </w:p>
    <w:p w14:paraId="5D1110D8" w14:textId="77777777" w:rsidR="006B7FB5" w:rsidRPr="00F25FAA" w:rsidRDefault="006B7FB5" w:rsidP="006B7FB5">
      <w:pPr>
        <w:pStyle w:val="PreformattedText"/>
        <w:spacing w:line="100" w:lineRule="atLeast"/>
        <w:rPr>
          <w:rFonts w:ascii="Arial" w:hAnsi="Arial" w:cs="Arial"/>
          <w:sz w:val="24"/>
          <w:szCs w:val="24"/>
        </w:rPr>
      </w:pPr>
    </w:p>
    <w:p w14:paraId="72C00D1A" w14:textId="77777777" w:rsidR="006B7FB5" w:rsidRPr="00F25FAA" w:rsidRDefault="006B7FB5" w:rsidP="006B7FB5">
      <w:pPr>
        <w:pStyle w:val="PreformattedText"/>
        <w:spacing w:line="100" w:lineRule="atLeast"/>
        <w:rPr>
          <w:rFonts w:ascii="Arial" w:hAnsi="Arial" w:cs="Arial"/>
          <w:sz w:val="24"/>
          <w:szCs w:val="24"/>
        </w:rPr>
      </w:pPr>
      <w:r w:rsidRPr="00F25FAA">
        <w:rPr>
          <w:rFonts w:ascii="Arial" w:hAnsi="Arial" w:cs="Arial"/>
          <w:b/>
          <w:sz w:val="24"/>
          <w:szCs w:val="24"/>
        </w:rPr>
        <w:t>Affiliation:</w:t>
      </w:r>
      <w:r>
        <w:rPr>
          <w:rFonts w:ascii="Arial" w:hAnsi="Arial" w:cs="Arial"/>
          <w:sz w:val="24"/>
          <w:szCs w:val="24"/>
        </w:rPr>
        <w:t xml:space="preserve"> </w:t>
      </w:r>
      <w:r w:rsidRPr="00F25FAA">
        <w:rPr>
          <w:rFonts w:ascii="Arial" w:hAnsi="Arial" w:cs="Arial"/>
          <w:sz w:val="24"/>
          <w:szCs w:val="24"/>
        </w:rPr>
        <w:t>Department of Physics</w:t>
      </w:r>
      <w:r>
        <w:rPr>
          <w:rFonts w:ascii="Arial" w:hAnsi="Arial" w:cs="Arial"/>
          <w:sz w:val="24"/>
          <w:szCs w:val="24"/>
        </w:rPr>
        <w:t xml:space="preserve">, </w:t>
      </w:r>
      <w:r w:rsidRPr="00F25FAA">
        <w:rPr>
          <w:rFonts w:ascii="Arial" w:hAnsi="Arial" w:cs="Arial"/>
          <w:sz w:val="24"/>
          <w:szCs w:val="24"/>
        </w:rPr>
        <w:t>University of Missouri, Columbia, Missouri</w:t>
      </w:r>
    </w:p>
    <w:p w14:paraId="4CC38818" w14:textId="77777777" w:rsidR="006B7FB5" w:rsidRPr="00F25FAA" w:rsidRDefault="006B7FB5" w:rsidP="006B7FB5">
      <w:pPr>
        <w:pStyle w:val="PreformattedText"/>
        <w:spacing w:line="100" w:lineRule="atLeast"/>
        <w:rPr>
          <w:rFonts w:ascii="Arial" w:hAnsi="Arial" w:cs="Arial"/>
          <w:sz w:val="24"/>
          <w:szCs w:val="24"/>
        </w:rPr>
      </w:pPr>
    </w:p>
    <w:p w14:paraId="0448DF0F" w14:textId="77777777" w:rsidR="006B7FB5" w:rsidRPr="00F25FAA" w:rsidRDefault="006B7FB5" w:rsidP="006B7FB5">
      <w:pPr>
        <w:pStyle w:val="PreformattedText"/>
        <w:spacing w:line="100" w:lineRule="atLeast"/>
        <w:rPr>
          <w:rFonts w:ascii="Arial" w:hAnsi="Arial" w:cs="Arial"/>
          <w:sz w:val="24"/>
          <w:szCs w:val="24"/>
        </w:rPr>
      </w:pPr>
      <w:r>
        <w:rPr>
          <w:rFonts w:ascii="Arial" w:hAnsi="Arial" w:cs="Arial"/>
          <w:noProof/>
          <w:sz w:val="24"/>
          <w:szCs w:val="24"/>
          <w:lang w:eastAsia="en-US" w:bidi="ar-SA"/>
        </w:rPr>
        <w:drawing>
          <wp:anchor distT="0" distB="0" distL="0" distR="0" simplePos="0" relativeHeight="251667456" behindDoc="0" locked="0" layoutInCell="1" allowOverlap="1" wp14:anchorId="3A5CA6BD" wp14:editId="0F75806C">
            <wp:simplePos x="0" y="0"/>
            <wp:positionH relativeFrom="column">
              <wp:posOffset>4090035</wp:posOffset>
            </wp:positionH>
            <wp:positionV relativeFrom="paragraph">
              <wp:posOffset>3142615</wp:posOffset>
            </wp:positionV>
            <wp:extent cx="1678940" cy="1837690"/>
            <wp:effectExtent l="0" t="0" r="0" b="0"/>
            <wp:wrapSquare wrapText="larges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8940" cy="1837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25FAA">
        <w:rPr>
          <w:rFonts w:ascii="Arial" w:hAnsi="Arial" w:cs="Arial"/>
          <w:sz w:val="24"/>
          <w:szCs w:val="24"/>
        </w:rPr>
        <w:t xml:space="preserve">Graphene is a plane of carbon atoms arranged on a honeycomb lattice. Its structure is simple, yet due to a characteristic band structure with linear dispersion graphene has a number of unusual properties such as half-integer quantum Hall effect, chiralty, minimal conductivity, Klein tunneling, negative refraction, and some new features seen in the Kondo and Ruderman-Kittel-Kasuya-Yosida interactions. In this talk, we present a study of a single vacancy in graphene showing that it forms a Jahn-Teller center due to the coupling between the vacancy electronic states and the local lattice modes (Fig.(left)). It is interesting that this vacancy also forms a magnetic center [2]. To examine Jahn-Teller effect in this system we have solved appropriate </w:t>
      </w:r>
      <w:r w:rsidRPr="00F25FAA">
        <w:rPr>
          <w:rFonts w:ascii="Arial" w:hAnsi="Arial" w:cs="Arial"/>
          <w:i/>
          <w:iCs/>
          <w:sz w:val="24"/>
          <w:szCs w:val="24"/>
        </w:rPr>
        <w:t>E</w:t>
      </w:r>
      <w:r w:rsidRPr="00F25FAA">
        <w:rPr>
          <w:rFonts w:ascii="Cambria" w:eastAsia="OpenSymbol" w:hAnsi="Cambria" w:cs="Cambria"/>
          <w:sz w:val="24"/>
          <w:szCs w:val="24"/>
        </w:rPr>
        <w:t>⊗</w:t>
      </w:r>
      <w:r w:rsidRPr="00F25FAA">
        <w:rPr>
          <w:rFonts w:ascii="Arial" w:hAnsi="Arial" w:cs="Arial"/>
          <w:i/>
          <w:iCs/>
          <w:sz w:val="24"/>
          <w:szCs w:val="24"/>
        </w:rPr>
        <w:t xml:space="preserve">e </w:t>
      </w:r>
      <w:r w:rsidRPr="00F25FAA">
        <w:rPr>
          <w:rFonts w:ascii="Arial" w:hAnsi="Arial" w:cs="Arial"/>
          <w:sz w:val="24"/>
          <w:szCs w:val="24"/>
        </w:rPr>
        <w:t>vibronic Hamiltonian within the basis set given as a product of harmonic oscillator wave functions. Model parameters were determined using density functional calculations (Fig.(center)). Results concerning the energetics are such that there is only a small potential barrier between the Jahn-Teller minima, leading to the quantum mechanical tunneling of the nuclei between the three minima (Fig.(right)), resulting in the dynamical Jahn-Teller effect. Observable effects such as the symmetry of the nuclear ground state can be measured by EPR and two-photon scattering experiments.</w:t>
      </w:r>
    </w:p>
    <w:p w14:paraId="7AA1E9DC" w14:textId="77777777" w:rsidR="006B7FB5" w:rsidRPr="00F25FAA" w:rsidRDefault="006B7FB5" w:rsidP="006B7FB5">
      <w:pPr>
        <w:pStyle w:val="PreformattedText"/>
        <w:spacing w:line="100" w:lineRule="atLeast"/>
        <w:rPr>
          <w:rFonts w:ascii="Arial" w:hAnsi="Arial" w:cs="Arial"/>
          <w:sz w:val="24"/>
          <w:szCs w:val="24"/>
        </w:rPr>
      </w:pPr>
      <w:r>
        <w:rPr>
          <w:rFonts w:ascii="Arial" w:hAnsi="Arial" w:cs="Arial"/>
          <w:noProof/>
          <w:sz w:val="24"/>
          <w:szCs w:val="24"/>
          <w:lang w:eastAsia="en-US" w:bidi="ar-SA"/>
        </w:rPr>
        <w:drawing>
          <wp:anchor distT="0" distB="0" distL="0" distR="0" simplePos="0" relativeHeight="251668480" behindDoc="0" locked="0" layoutInCell="1" allowOverlap="1" wp14:anchorId="29CC67F5" wp14:editId="21BCE8BD">
            <wp:simplePos x="0" y="0"/>
            <wp:positionH relativeFrom="column">
              <wp:posOffset>93980</wp:posOffset>
            </wp:positionH>
            <wp:positionV relativeFrom="paragraph">
              <wp:posOffset>69850</wp:posOffset>
            </wp:positionV>
            <wp:extent cx="1677035" cy="1668780"/>
            <wp:effectExtent l="0" t="0" r="0" b="7620"/>
            <wp:wrapSquare wrapText="larges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7035" cy="1668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US" w:bidi="ar-SA"/>
        </w:rPr>
        <w:drawing>
          <wp:anchor distT="0" distB="0" distL="0" distR="0" simplePos="0" relativeHeight="251669504" behindDoc="0" locked="0" layoutInCell="1" allowOverlap="1" wp14:anchorId="6739601E" wp14:editId="1F29475A">
            <wp:simplePos x="0" y="0"/>
            <wp:positionH relativeFrom="column">
              <wp:posOffset>2054860</wp:posOffset>
            </wp:positionH>
            <wp:positionV relativeFrom="paragraph">
              <wp:posOffset>83185</wp:posOffset>
            </wp:positionV>
            <wp:extent cx="1867535" cy="1575435"/>
            <wp:effectExtent l="0" t="0" r="12065" b="0"/>
            <wp:wrapSquare wrapText="larges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7535" cy="1575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958B98" w14:textId="77777777" w:rsidR="006B7FB5" w:rsidRPr="00F25FAA" w:rsidRDefault="006B7FB5" w:rsidP="006B7FB5">
      <w:pPr>
        <w:pStyle w:val="PreformattedText"/>
        <w:spacing w:line="100" w:lineRule="atLeast"/>
        <w:rPr>
          <w:rFonts w:ascii="Arial" w:hAnsi="Arial" w:cs="Arial"/>
          <w:sz w:val="24"/>
          <w:szCs w:val="24"/>
        </w:rPr>
      </w:pPr>
    </w:p>
    <w:p w14:paraId="741904A2" w14:textId="77777777" w:rsidR="006B7FB5" w:rsidRPr="00F25FAA" w:rsidRDefault="006B7FB5" w:rsidP="006B7FB5">
      <w:pPr>
        <w:pStyle w:val="PreformattedText"/>
        <w:spacing w:line="100" w:lineRule="atLeast"/>
        <w:rPr>
          <w:rFonts w:ascii="Arial" w:hAnsi="Arial" w:cs="Arial"/>
          <w:sz w:val="24"/>
          <w:szCs w:val="24"/>
        </w:rPr>
      </w:pPr>
    </w:p>
    <w:p w14:paraId="7ED3A073" w14:textId="77777777" w:rsidR="006B7FB5" w:rsidRPr="00F25FAA" w:rsidRDefault="006B7FB5" w:rsidP="006B7FB5">
      <w:pPr>
        <w:pStyle w:val="PreformattedText"/>
        <w:spacing w:line="100" w:lineRule="atLeast"/>
        <w:rPr>
          <w:rFonts w:ascii="Arial" w:hAnsi="Arial" w:cs="Arial"/>
          <w:sz w:val="24"/>
          <w:szCs w:val="24"/>
        </w:rPr>
      </w:pPr>
    </w:p>
    <w:p w14:paraId="17BF67AC" w14:textId="77777777" w:rsidR="006B7FB5" w:rsidRPr="00F25FAA" w:rsidRDefault="006B7FB5" w:rsidP="006B7FB5">
      <w:pPr>
        <w:pStyle w:val="PreformattedText"/>
        <w:spacing w:line="100" w:lineRule="atLeast"/>
        <w:rPr>
          <w:rFonts w:ascii="Arial" w:hAnsi="Arial" w:cs="Arial"/>
          <w:sz w:val="24"/>
          <w:szCs w:val="24"/>
        </w:rPr>
      </w:pPr>
    </w:p>
    <w:p w14:paraId="24F8E9C2" w14:textId="77777777" w:rsidR="006B7FB5" w:rsidRPr="00F25FAA" w:rsidRDefault="006B7FB5" w:rsidP="006B7FB5">
      <w:pPr>
        <w:pStyle w:val="PreformattedText"/>
        <w:spacing w:line="100" w:lineRule="atLeast"/>
        <w:rPr>
          <w:rFonts w:ascii="Arial" w:hAnsi="Arial" w:cs="Arial"/>
          <w:sz w:val="24"/>
          <w:szCs w:val="24"/>
        </w:rPr>
      </w:pPr>
    </w:p>
    <w:p w14:paraId="7C2C7AC2" w14:textId="77777777" w:rsidR="006B7FB5" w:rsidRPr="00F25FAA" w:rsidRDefault="006B7FB5" w:rsidP="006B7FB5">
      <w:pPr>
        <w:pStyle w:val="PreformattedText"/>
        <w:spacing w:line="100" w:lineRule="atLeast"/>
        <w:rPr>
          <w:rFonts w:ascii="Arial" w:hAnsi="Arial" w:cs="Arial"/>
          <w:sz w:val="24"/>
          <w:szCs w:val="24"/>
        </w:rPr>
      </w:pPr>
    </w:p>
    <w:p w14:paraId="516E6906" w14:textId="77777777" w:rsidR="006B7FB5" w:rsidRPr="00F25FAA" w:rsidRDefault="006B7FB5" w:rsidP="006B7FB5">
      <w:pPr>
        <w:pStyle w:val="PreformattedText"/>
        <w:spacing w:line="100" w:lineRule="atLeast"/>
        <w:rPr>
          <w:rFonts w:ascii="Arial" w:hAnsi="Arial" w:cs="Arial"/>
          <w:sz w:val="24"/>
          <w:szCs w:val="24"/>
        </w:rPr>
      </w:pPr>
    </w:p>
    <w:p w14:paraId="13BFF176" w14:textId="77777777" w:rsidR="006B7FB5" w:rsidRPr="00F25FAA" w:rsidRDefault="006B7FB5" w:rsidP="006B7FB5">
      <w:pPr>
        <w:pStyle w:val="PreformattedText"/>
        <w:spacing w:line="100" w:lineRule="atLeast"/>
        <w:rPr>
          <w:rFonts w:ascii="Arial" w:hAnsi="Arial" w:cs="Arial"/>
          <w:sz w:val="24"/>
          <w:szCs w:val="24"/>
        </w:rPr>
      </w:pPr>
    </w:p>
    <w:p w14:paraId="459EED05" w14:textId="77777777" w:rsidR="006B7FB5" w:rsidRPr="00F25FAA" w:rsidRDefault="006B7FB5" w:rsidP="006B7FB5">
      <w:pPr>
        <w:pStyle w:val="PreformattedText"/>
        <w:spacing w:line="100" w:lineRule="atLeast"/>
        <w:rPr>
          <w:rFonts w:ascii="Arial" w:hAnsi="Arial" w:cs="Arial"/>
          <w:sz w:val="24"/>
          <w:szCs w:val="24"/>
        </w:rPr>
      </w:pPr>
    </w:p>
    <w:p w14:paraId="7CF7B8A5" w14:textId="77777777" w:rsidR="006B7FB5" w:rsidRPr="00F25FAA" w:rsidRDefault="006B7FB5" w:rsidP="006B7FB5">
      <w:pPr>
        <w:pStyle w:val="PreformattedText"/>
        <w:spacing w:line="100" w:lineRule="atLeast"/>
        <w:rPr>
          <w:rFonts w:ascii="Arial" w:hAnsi="Arial" w:cs="Arial"/>
          <w:sz w:val="24"/>
          <w:szCs w:val="24"/>
        </w:rPr>
      </w:pPr>
    </w:p>
    <w:p w14:paraId="46739E5B" w14:textId="77777777" w:rsidR="006B7FB5" w:rsidRPr="00F25FAA" w:rsidRDefault="006B7FB5" w:rsidP="006B7FB5">
      <w:pPr>
        <w:pStyle w:val="PreformattedText"/>
        <w:spacing w:line="100" w:lineRule="atLeast"/>
        <w:rPr>
          <w:rFonts w:ascii="Arial" w:hAnsi="Arial" w:cs="Arial"/>
          <w:b/>
          <w:sz w:val="24"/>
          <w:szCs w:val="24"/>
        </w:rPr>
      </w:pPr>
      <w:r w:rsidRPr="00F25FAA">
        <w:rPr>
          <w:rFonts w:ascii="Arial" w:hAnsi="Arial" w:cs="Arial"/>
          <w:b/>
          <w:sz w:val="24"/>
          <w:szCs w:val="24"/>
        </w:rPr>
        <w:t xml:space="preserve">Figure </w:t>
      </w:r>
      <w:r w:rsidRPr="00F25FAA">
        <w:rPr>
          <w:rFonts w:ascii="Arial" w:hAnsi="Arial" w:cs="Arial"/>
          <w:i/>
          <w:iCs/>
          <w:sz w:val="24"/>
          <w:szCs w:val="24"/>
        </w:rPr>
        <w:t>Left:</w:t>
      </w:r>
      <w:r w:rsidRPr="00F25FAA">
        <w:rPr>
          <w:rFonts w:ascii="Arial" w:hAnsi="Arial" w:cs="Arial"/>
          <w:sz w:val="24"/>
          <w:szCs w:val="24"/>
        </w:rPr>
        <w:t xml:space="preserve"> The Jahn-Teller active electron states |v</w:t>
      </w:r>
      <w:r w:rsidRPr="00F25FAA">
        <w:rPr>
          <w:rFonts w:ascii="Arial" w:hAnsi="Arial" w:cs="Arial"/>
          <w:sz w:val="24"/>
          <w:szCs w:val="24"/>
          <w:vertAlign w:val="subscript"/>
        </w:rPr>
        <w:t>1</w:t>
      </w:r>
      <w:r w:rsidRPr="00F25FAA">
        <w:rPr>
          <w:rFonts w:ascii="Cambria" w:eastAsia="TeXGyrePagella" w:hAnsi="Cambria" w:cs="Cambria"/>
          <w:sz w:val="24"/>
          <w:szCs w:val="24"/>
        </w:rPr>
        <w:t>〉</w:t>
      </w:r>
      <w:r w:rsidRPr="00F25FAA">
        <w:rPr>
          <w:rFonts w:ascii="Arial" w:eastAsia="TeXGyrePagella" w:hAnsi="Arial" w:cs="Arial"/>
          <w:sz w:val="24"/>
          <w:szCs w:val="24"/>
        </w:rPr>
        <w:t xml:space="preserve"> and </w:t>
      </w:r>
      <w:r w:rsidRPr="00F25FAA">
        <w:rPr>
          <w:rFonts w:ascii="Arial" w:hAnsi="Arial" w:cs="Arial"/>
          <w:sz w:val="24"/>
          <w:szCs w:val="24"/>
        </w:rPr>
        <w:t>|</w:t>
      </w:r>
      <w:r w:rsidRPr="00F25FAA">
        <w:rPr>
          <w:rFonts w:ascii="Arial" w:eastAsia="TeXGyrePagella" w:hAnsi="Arial" w:cs="Arial"/>
          <w:sz w:val="24"/>
          <w:szCs w:val="24"/>
        </w:rPr>
        <w:t>v</w:t>
      </w:r>
      <w:r w:rsidRPr="00F25FAA">
        <w:rPr>
          <w:rFonts w:ascii="Arial" w:eastAsia="TeXGyrePagella" w:hAnsi="Arial" w:cs="Arial"/>
          <w:sz w:val="24"/>
          <w:szCs w:val="24"/>
          <w:vertAlign w:val="subscript"/>
        </w:rPr>
        <w:t>2</w:t>
      </w:r>
      <w:r w:rsidRPr="00F25FAA">
        <w:rPr>
          <w:rFonts w:ascii="Cambria" w:eastAsia="TeXGyrePagella" w:hAnsi="Cambria" w:cs="Cambria"/>
          <w:sz w:val="24"/>
          <w:szCs w:val="24"/>
        </w:rPr>
        <w:t>〉</w:t>
      </w:r>
      <w:r w:rsidRPr="00F25FAA">
        <w:rPr>
          <w:rFonts w:ascii="Arial" w:eastAsia="TeXGyrePagella" w:hAnsi="Arial" w:cs="Arial"/>
          <w:sz w:val="24"/>
          <w:szCs w:val="24"/>
        </w:rPr>
        <w:t xml:space="preserve"> (σ</w:t>
      </w:r>
      <w:r w:rsidRPr="00F25FAA">
        <w:rPr>
          <w:rFonts w:ascii="Arial" w:eastAsia="TeXGyrePagella" w:hAnsi="Arial" w:cs="Arial"/>
          <w:sz w:val="24"/>
          <w:szCs w:val="24"/>
          <w:vertAlign w:val="subscript"/>
        </w:rPr>
        <w:t xml:space="preserve">i </w:t>
      </w:r>
      <w:r w:rsidRPr="00F25FAA">
        <w:rPr>
          <w:rFonts w:ascii="Arial" w:eastAsia="TeXGyrePagella" w:hAnsi="Arial" w:cs="Arial"/>
          <w:sz w:val="24"/>
          <w:szCs w:val="24"/>
        </w:rPr>
        <w:t>denotes sp</w:t>
      </w:r>
      <w:r w:rsidRPr="00F25FAA">
        <w:rPr>
          <w:rFonts w:ascii="Arial" w:eastAsia="TeXGyrePagella" w:hAnsi="Arial" w:cs="Arial"/>
          <w:sz w:val="24"/>
          <w:szCs w:val="24"/>
          <w:vertAlign w:val="superscript"/>
        </w:rPr>
        <w:t>2</w:t>
      </w:r>
      <w:r w:rsidRPr="00F25FAA">
        <w:rPr>
          <w:rFonts w:ascii="Arial" w:eastAsia="TeXGyrePagella" w:hAnsi="Arial" w:cs="Arial"/>
          <w:sz w:val="24"/>
          <w:szCs w:val="24"/>
        </w:rPr>
        <w:t>σ orbital on a carbon atom adjacent to the vacancy) and the vibrational modes Q</w:t>
      </w:r>
      <w:r w:rsidRPr="00F25FAA">
        <w:rPr>
          <w:rFonts w:ascii="Arial" w:eastAsia="TeXGyrePagella" w:hAnsi="Arial" w:cs="Arial"/>
          <w:sz w:val="24"/>
          <w:szCs w:val="24"/>
          <w:vertAlign w:val="subscript"/>
        </w:rPr>
        <w:t>1</w:t>
      </w:r>
      <w:r w:rsidRPr="00F25FAA">
        <w:rPr>
          <w:rFonts w:ascii="Arial" w:eastAsia="TeXGyrePagella" w:hAnsi="Arial" w:cs="Arial"/>
          <w:sz w:val="24"/>
          <w:szCs w:val="24"/>
        </w:rPr>
        <w:t xml:space="preserve"> and Q</w:t>
      </w:r>
      <w:r w:rsidRPr="00F25FAA">
        <w:rPr>
          <w:rFonts w:ascii="Arial" w:eastAsia="TeXGyrePagella" w:hAnsi="Arial" w:cs="Arial"/>
          <w:sz w:val="24"/>
          <w:szCs w:val="24"/>
          <w:vertAlign w:val="subscript"/>
        </w:rPr>
        <w:t>2</w:t>
      </w:r>
      <w:r w:rsidRPr="00F25FAA">
        <w:rPr>
          <w:rFonts w:ascii="Arial" w:eastAsia="TeXGyrePagella" w:hAnsi="Arial" w:cs="Arial"/>
          <w:sz w:val="24"/>
          <w:szCs w:val="24"/>
        </w:rPr>
        <w:t xml:space="preserve"> to which they couple. </w:t>
      </w:r>
      <w:r w:rsidRPr="00F25FAA">
        <w:rPr>
          <w:rFonts w:ascii="Arial" w:eastAsia="TeXGyrePagella" w:hAnsi="Arial" w:cs="Arial"/>
          <w:i/>
          <w:iCs/>
          <w:sz w:val="24"/>
          <w:szCs w:val="24"/>
        </w:rPr>
        <w:t xml:space="preserve">Center: </w:t>
      </w:r>
      <w:r w:rsidRPr="00F25FAA">
        <w:rPr>
          <w:rFonts w:ascii="Arial" w:eastAsia="TeXGyrePagella" w:hAnsi="Arial" w:cs="Arial"/>
          <w:sz w:val="24"/>
          <w:szCs w:val="24"/>
        </w:rPr>
        <w:t>Total energy as a function of the vibronic distortion Q</w:t>
      </w:r>
      <w:r w:rsidRPr="00F25FAA">
        <w:rPr>
          <w:rFonts w:ascii="Arial" w:eastAsia="TeXGyrePagella" w:hAnsi="Arial" w:cs="Arial"/>
          <w:sz w:val="24"/>
          <w:szCs w:val="24"/>
          <w:vertAlign w:val="subscript"/>
        </w:rPr>
        <w:t>1</w:t>
      </w:r>
      <w:r w:rsidRPr="00F25FAA">
        <w:rPr>
          <w:rFonts w:ascii="Arial" w:eastAsia="TeXGyrePagella" w:hAnsi="Arial" w:cs="Arial"/>
          <w:sz w:val="24"/>
          <w:szCs w:val="24"/>
        </w:rPr>
        <w:t xml:space="preserve"> computed from the DFT (red dots) and fitted to the adiabatic energy (full line). </w:t>
      </w:r>
      <w:r w:rsidRPr="00F25FAA">
        <w:rPr>
          <w:rFonts w:ascii="Arial" w:eastAsia="TeXGyrePagella" w:hAnsi="Arial" w:cs="Arial"/>
          <w:i/>
          <w:iCs/>
          <w:sz w:val="24"/>
          <w:szCs w:val="24"/>
        </w:rPr>
        <w:t>Right:</w:t>
      </w:r>
      <w:r w:rsidRPr="00F25FAA">
        <w:rPr>
          <w:rFonts w:ascii="Arial" w:eastAsia="TeXGyrePagella" w:hAnsi="Arial" w:cs="Arial"/>
          <w:sz w:val="24"/>
          <w:szCs w:val="24"/>
        </w:rPr>
        <w:t xml:space="preserve"> Nuclear ground-state probability density in the configuration Q</w:t>
      </w:r>
      <w:r w:rsidRPr="00F25FAA">
        <w:rPr>
          <w:rFonts w:ascii="Arial" w:eastAsia="TeXGyrePagella" w:hAnsi="Arial" w:cs="Arial"/>
          <w:sz w:val="24"/>
          <w:szCs w:val="24"/>
          <w:vertAlign w:val="subscript"/>
        </w:rPr>
        <w:t>1</w:t>
      </w:r>
      <w:r w:rsidRPr="00F25FAA">
        <w:rPr>
          <w:rFonts w:ascii="Arial" w:eastAsia="TeXGyrePagella" w:hAnsi="Arial" w:cs="Arial"/>
          <w:sz w:val="24"/>
          <w:szCs w:val="24"/>
        </w:rPr>
        <w:t>-Q</w:t>
      </w:r>
      <w:r w:rsidRPr="00F25FAA">
        <w:rPr>
          <w:rFonts w:ascii="Arial" w:eastAsia="TeXGyrePagella" w:hAnsi="Arial" w:cs="Arial"/>
          <w:sz w:val="24"/>
          <w:szCs w:val="24"/>
          <w:vertAlign w:val="subscript"/>
        </w:rPr>
        <w:t>2</w:t>
      </w:r>
      <w:r w:rsidRPr="00F25FAA">
        <w:rPr>
          <w:rFonts w:ascii="Arial" w:eastAsia="TeXGyrePagella" w:hAnsi="Arial" w:cs="Arial"/>
          <w:sz w:val="24"/>
          <w:szCs w:val="24"/>
        </w:rPr>
        <w:t xml:space="preserve"> space.</w:t>
      </w:r>
    </w:p>
    <w:p w14:paraId="5C8EF22E" w14:textId="77777777" w:rsidR="006B7FB5" w:rsidRPr="00F25FAA" w:rsidRDefault="006B7FB5" w:rsidP="006B7FB5">
      <w:pPr>
        <w:pStyle w:val="PreformattedText"/>
        <w:spacing w:line="100" w:lineRule="atLeast"/>
        <w:rPr>
          <w:rFonts w:ascii="Arial" w:hAnsi="Arial" w:cs="Arial"/>
          <w:b/>
          <w:sz w:val="24"/>
          <w:szCs w:val="24"/>
        </w:rPr>
      </w:pPr>
    </w:p>
    <w:p w14:paraId="72EDC8D7" w14:textId="77777777" w:rsidR="006B7FB5" w:rsidRPr="00F25FAA" w:rsidRDefault="006B7FB5" w:rsidP="006B7FB5">
      <w:pPr>
        <w:pStyle w:val="PreformattedText"/>
        <w:spacing w:line="100" w:lineRule="atLeast"/>
        <w:rPr>
          <w:rFonts w:ascii="Arial" w:hAnsi="Arial" w:cs="Arial"/>
          <w:b/>
          <w:sz w:val="24"/>
          <w:szCs w:val="24"/>
        </w:rPr>
      </w:pPr>
    </w:p>
    <w:p w14:paraId="273EE328" w14:textId="77777777" w:rsidR="006B7FB5" w:rsidRPr="00F25FAA" w:rsidRDefault="006B7FB5" w:rsidP="006B7FB5">
      <w:pPr>
        <w:pStyle w:val="PreformattedText"/>
        <w:spacing w:line="100" w:lineRule="atLeast"/>
        <w:rPr>
          <w:rFonts w:ascii="Arial" w:hAnsi="Arial" w:cs="Arial"/>
          <w:sz w:val="24"/>
          <w:szCs w:val="24"/>
        </w:rPr>
      </w:pPr>
      <w:r w:rsidRPr="00F25FAA">
        <w:rPr>
          <w:rFonts w:ascii="Arial" w:hAnsi="Arial" w:cs="Arial"/>
          <w:b/>
          <w:sz w:val="24"/>
          <w:szCs w:val="24"/>
        </w:rPr>
        <w:t>References</w:t>
      </w:r>
    </w:p>
    <w:p w14:paraId="329D4388" w14:textId="77777777" w:rsidR="006B7FB5" w:rsidRPr="00F25FAA" w:rsidRDefault="006B7FB5" w:rsidP="006B7FB5">
      <w:pPr>
        <w:pStyle w:val="PreformattedText"/>
        <w:spacing w:line="100" w:lineRule="atLeast"/>
        <w:rPr>
          <w:rFonts w:ascii="Arial" w:hAnsi="Arial" w:cs="Arial"/>
          <w:sz w:val="24"/>
          <w:szCs w:val="24"/>
        </w:rPr>
      </w:pPr>
      <w:r w:rsidRPr="00F25FAA">
        <w:rPr>
          <w:rFonts w:ascii="Arial" w:hAnsi="Arial" w:cs="Arial"/>
          <w:sz w:val="24"/>
          <w:szCs w:val="24"/>
        </w:rPr>
        <w:t xml:space="preserve">[1] Popović, Nanda, Satpathy, Phys. Rev. B </w:t>
      </w:r>
      <w:r w:rsidRPr="00F25FAA">
        <w:rPr>
          <w:rFonts w:ascii="Arial" w:hAnsi="Arial" w:cs="Arial"/>
          <w:b/>
          <w:sz w:val="24"/>
          <w:szCs w:val="24"/>
        </w:rPr>
        <w:t>86,</w:t>
      </w:r>
      <w:r w:rsidRPr="00F25FAA">
        <w:rPr>
          <w:rFonts w:ascii="Arial" w:hAnsi="Arial" w:cs="Arial"/>
          <w:sz w:val="24"/>
          <w:szCs w:val="24"/>
        </w:rPr>
        <w:t xml:space="preserve"> 085458 (2012)</w:t>
      </w:r>
    </w:p>
    <w:p w14:paraId="5634959E" w14:textId="77777777" w:rsidR="006B7FB5" w:rsidRPr="00F25FAA" w:rsidRDefault="006B7FB5" w:rsidP="006B7FB5">
      <w:pPr>
        <w:pStyle w:val="PreformattedText"/>
        <w:spacing w:line="100" w:lineRule="atLeast"/>
        <w:rPr>
          <w:rFonts w:ascii="Arial" w:hAnsi="Arial" w:cs="Arial"/>
          <w:sz w:val="24"/>
          <w:szCs w:val="24"/>
        </w:rPr>
      </w:pPr>
      <w:r w:rsidRPr="00F25FAA">
        <w:rPr>
          <w:rFonts w:ascii="Arial" w:hAnsi="Arial" w:cs="Arial"/>
          <w:sz w:val="24"/>
          <w:szCs w:val="24"/>
        </w:rPr>
        <w:t xml:space="preserve">[2] Nanda, Sherafati, Popović, Satpathy, New J. Phys </w:t>
      </w:r>
      <w:r w:rsidRPr="00F25FAA">
        <w:rPr>
          <w:rFonts w:ascii="Arial" w:hAnsi="Arial" w:cs="Arial"/>
          <w:b/>
          <w:sz w:val="24"/>
          <w:szCs w:val="24"/>
        </w:rPr>
        <w:t>14</w:t>
      </w:r>
      <w:r w:rsidRPr="00F25FAA">
        <w:rPr>
          <w:rFonts w:ascii="Arial" w:hAnsi="Arial" w:cs="Arial"/>
          <w:sz w:val="24"/>
          <w:szCs w:val="24"/>
        </w:rPr>
        <w:t>, 083004 (2012)</w:t>
      </w:r>
    </w:p>
    <w:p w14:paraId="28E941D1" w14:textId="71FCA7D4" w:rsidR="000550E8" w:rsidRDefault="00810123" w:rsidP="00810123">
      <w:pPr>
        <w:jc w:val="center"/>
        <w:rPr>
          <w:rFonts w:ascii="Arial" w:hAnsi="Arial" w:cs="Arial"/>
          <w:b/>
        </w:rPr>
      </w:pPr>
      <w:r>
        <w:rPr>
          <w:rFonts w:ascii="Arial" w:hAnsi="Arial" w:cs="Arial"/>
          <w:b/>
        </w:rPr>
        <w:t>Credits and Acknowledgements</w:t>
      </w:r>
    </w:p>
    <w:p w14:paraId="46597C26" w14:textId="77777777" w:rsidR="00810123" w:rsidRDefault="00810123" w:rsidP="00810123">
      <w:pPr>
        <w:rPr>
          <w:rFonts w:ascii="Arial" w:hAnsi="Arial" w:cs="Arial"/>
          <w:b/>
        </w:rPr>
      </w:pPr>
    </w:p>
    <w:p w14:paraId="04BF5626" w14:textId="500FEEC3" w:rsidR="00810123" w:rsidRDefault="00810123" w:rsidP="00810123">
      <w:pPr>
        <w:rPr>
          <w:rFonts w:ascii="Arial" w:hAnsi="Arial" w:cs="Arial"/>
          <w:b/>
        </w:rPr>
      </w:pPr>
      <w:r>
        <w:rPr>
          <w:rFonts w:ascii="Arial" w:hAnsi="Arial" w:cs="Arial"/>
          <w:b/>
        </w:rPr>
        <w:t>Organizing Committee</w:t>
      </w:r>
    </w:p>
    <w:p w14:paraId="3B589319" w14:textId="1FD9171E" w:rsidR="00810123" w:rsidRPr="00810123" w:rsidRDefault="00810123" w:rsidP="00810123">
      <w:pPr>
        <w:pStyle w:val="ListParagraph"/>
        <w:numPr>
          <w:ilvl w:val="0"/>
          <w:numId w:val="2"/>
        </w:numPr>
        <w:rPr>
          <w:rFonts w:ascii="Arial" w:hAnsi="Arial" w:cs="Arial"/>
          <w:b/>
        </w:rPr>
      </w:pPr>
      <w:r>
        <w:rPr>
          <w:rFonts w:ascii="Arial" w:hAnsi="Arial" w:cs="Arial"/>
        </w:rPr>
        <w:t>Sashi Satpathy</w:t>
      </w:r>
    </w:p>
    <w:p w14:paraId="0B1E2E0B" w14:textId="66589970" w:rsidR="00810123" w:rsidRPr="00810123" w:rsidRDefault="00810123" w:rsidP="00810123">
      <w:pPr>
        <w:pStyle w:val="ListParagraph"/>
        <w:numPr>
          <w:ilvl w:val="0"/>
          <w:numId w:val="2"/>
        </w:numPr>
        <w:rPr>
          <w:rFonts w:ascii="Arial" w:hAnsi="Arial" w:cs="Arial"/>
          <w:b/>
        </w:rPr>
      </w:pPr>
      <w:r w:rsidRPr="00810123">
        <w:rPr>
          <w:rFonts w:ascii="Arial" w:hAnsi="Arial" w:cs="Arial"/>
        </w:rPr>
        <w:t>David j. Singh</w:t>
      </w:r>
    </w:p>
    <w:p w14:paraId="42DC680B" w14:textId="7B461C8A" w:rsidR="00810123" w:rsidRDefault="00810123" w:rsidP="00810123">
      <w:pPr>
        <w:rPr>
          <w:rFonts w:ascii="Arial" w:hAnsi="Arial" w:cs="Arial"/>
          <w:b/>
        </w:rPr>
      </w:pPr>
      <w:r>
        <w:rPr>
          <w:rFonts w:ascii="Arial" w:hAnsi="Arial" w:cs="Arial"/>
          <w:b/>
        </w:rPr>
        <w:t>Workshop Administrator</w:t>
      </w:r>
    </w:p>
    <w:p w14:paraId="5CCB3892" w14:textId="58C83746" w:rsidR="00810123" w:rsidRPr="00810123" w:rsidRDefault="00810123" w:rsidP="00810123">
      <w:pPr>
        <w:pStyle w:val="ListParagraph"/>
        <w:numPr>
          <w:ilvl w:val="0"/>
          <w:numId w:val="3"/>
        </w:numPr>
        <w:rPr>
          <w:rFonts w:ascii="Arial" w:hAnsi="Arial" w:cs="Arial"/>
          <w:b/>
        </w:rPr>
      </w:pPr>
      <w:r>
        <w:rPr>
          <w:rFonts w:ascii="Arial" w:hAnsi="Arial" w:cs="Arial"/>
        </w:rPr>
        <w:t>Tiffany Horton</w:t>
      </w:r>
    </w:p>
    <w:p w14:paraId="56215BB6" w14:textId="2F71ED2C" w:rsidR="00810123" w:rsidRDefault="00810123" w:rsidP="00810123">
      <w:pPr>
        <w:rPr>
          <w:rFonts w:ascii="Arial" w:hAnsi="Arial" w:cs="Arial"/>
          <w:b/>
        </w:rPr>
      </w:pPr>
      <w:r>
        <w:rPr>
          <w:rFonts w:ascii="Arial" w:hAnsi="Arial" w:cs="Arial"/>
          <w:b/>
        </w:rPr>
        <w:t>Telluride Science Research Center</w:t>
      </w:r>
    </w:p>
    <w:p w14:paraId="6B156934" w14:textId="07B3FBDF" w:rsidR="00810123" w:rsidRPr="006B7FB5" w:rsidRDefault="00810123" w:rsidP="00810123">
      <w:pPr>
        <w:pStyle w:val="ListParagraph"/>
        <w:numPr>
          <w:ilvl w:val="0"/>
          <w:numId w:val="3"/>
        </w:numPr>
        <w:rPr>
          <w:rFonts w:ascii="Arial" w:hAnsi="Arial" w:cs="Arial"/>
          <w:b/>
        </w:rPr>
      </w:pPr>
      <w:r>
        <w:rPr>
          <w:rFonts w:ascii="Arial" w:hAnsi="Arial" w:cs="Arial"/>
        </w:rPr>
        <w:t>Nana Naisbitt</w:t>
      </w:r>
    </w:p>
    <w:p w14:paraId="0DA3031E" w14:textId="41BB4AF3" w:rsidR="006B7FB5" w:rsidRPr="006B7FB5" w:rsidRDefault="006B7FB5" w:rsidP="006B7FB5">
      <w:pPr>
        <w:pStyle w:val="ListParagraph"/>
        <w:numPr>
          <w:ilvl w:val="0"/>
          <w:numId w:val="3"/>
        </w:numPr>
        <w:rPr>
          <w:rFonts w:ascii="Arial" w:hAnsi="Arial" w:cs="Arial"/>
          <w:b/>
        </w:rPr>
      </w:pPr>
      <w:r w:rsidRPr="006B7FB5">
        <w:rPr>
          <w:rFonts w:ascii="Arial" w:hAnsi="Arial" w:cs="Arial"/>
        </w:rPr>
        <w:t>Rory Sullivan</w:t>
      </w:r>
    </w:p>
    <w:p w14:paraId="1861DDA6" w14:textId="17516C0E" w:rsidR="000550E8" w:rsidRDefault="001F3EE2">
      <w:pPr>
        <w:rPr>
          <w:rFonts w:ascii="Arial" w:hAnsi="Arial" w:cs="Arial"/>
          <w:b/>
        </w:rPr>
      </w:pPr>
      <w:r>
        <w:rPr>
          <w:rFonts w:ascii="Arial" w:hAnsi="Arial" w:cs="Arial"/>
          <w:b/>
        </w:rPr>
        <w:t>Website Design</w:t>
      </w:r>
    </w:p>
    <w:p w14:paraId="17EA6C82" w14:textId="63F0006C" w:rsidR="001F3EE2" w:rsidRDefault="00E01915" w:rsidP="00E01915">
      <w:pPr>
        <w:pStyle w:val="ListParagraph"/>
        <w:numPr>
          <w:ilvl w:val="0"/>
          <w:numId w:val="7"/>
        </w:numPr>
        <w:rPr>
          <w:rFonts w:ascii="Arial" w:hAnsi="Arial" w:cs="Arial"/>
        </w:rPr>
      </w:pPr>
      <w:r>
        <w:rPr>
          <w:rFonts w:ascii="Arial" w:hAnsi="Arial" w:cs="Arial"/>
        </w:rPr>
        <w:t>Shao-Yuan Chiu</w:t>
      </w:r>
    </w:p>
    <w:p w14:paraId="5C5F6B28" w14:textId="40A79213" w:rsidR="00E01915" w:rsidRPr="00E01915" w:rsidRDefault="00E01915" w:rsidP="00E01915">
      <w:pPr>
        <w:rPr>
          <w:rFonts w:ascii="Arial" w:hAnsi="Arial" w:cs="Arial"/>
          <w:b/>
        </w:rPr>
      </w:pPr>
      <w:r w:rsidRPr="00E01915">
        <w:rPr>
          <w:rFonts w:ascii="Arial" w:hAnsi="Arial" w:cs="Arial"/>
          <w:b/>
        </w:rPr>
        <w:t>Financial Support</w:t>
      </w:r>
    </w:p>
    <w:p w14:paraId="4318E498" w14:textId="7E94E9AA" w:rsidR="00E01915" w:rsidRDefault="00E01915" w:rsidP="00E01915">
      <w:pPr>
        <w:pStyle w:val="ListParagraph"/>
        <w:numPr>
          <w:ilvl w:val="0"/>
          <w:numId w:val="7"/>
        </w:numPr>
        <w:rPr>
          <w:rFonts w:ascii="Arial" w:hAnsi="Arial" w:cs="Arial"/>
        </w:rPr>
      </w:pPr>
      <w:r>
        <w:rPr>
          <w:rFonts w:ascii="Arial" w:hAnsi="Arial" w:cs="Arial"/>
        </w:rPr>
        <w:t>Oak Ridge National Laboratory, Tennessee</w:t>
      </w:r>
    </w:p>
    <w:p w14:paraId="332A7345" w14:textId="59A6E2CE" w:rsidR="00E01915" w:rsidRDefault="00E01915" w:rsidP="00E01915">
      <w:pPr>
        <w:pStyle w:val="ListParagraph"/>
        <w:numPr>
          <w:ilvl w:val="0"/>
          <w:numId w:val="7"/>
        </w:numPr>
        <w:rPr>
          <w:rFonts w:ascii="Arial" w:hAnsi="Arial" w:cs="Arial"/>
        </w:rPr>
      </w:pPr>
      <w:r>
        <w:rPr>
          <w:rFonts w:ascii="Arial" w:hAnsi="Arial" w:cs="Arial"/>
        </w:rPr>
        <w:t>Dean, College of Arts &amp; Science, UMC</w:t>
      </w:r>
    </w:p>
    <w:p w14:paraId="7257CC9A" w14:textId="0A8D2879" w:rsidR="00E01915" w:rsidRDefault="00E01915" w:rsidP="00E01915">
      <w:pPr>
        <w:pStyle w:val="ListParagraph"/>
        <w:numPr>
          <w:ilvl w:val="0"/>
          <w:numId w:val="7"/>
        </w:numPr>
        <w:rPr>
          <w:rFonts w:ascii="Arial" w:hAnsi="Arial" w:cs="Arial"/>
        </w:rPr>
      </w:pPr>
      <w:r>
        <w:rPr>
          <w:rFonts w:ascii="Arial" w:hAnsi="Arial" w:cs="Arial"/>
        </w:rPr>
        <w:t>Vice Chancellor, Office of Research, UMC</w:t>
      </w:r>
    </w:p>
    <w:p w14:paraId="645650D8" w14:textId="633A5E65" w:rsidR="00E01915" w:rsidRDefault="00E01915" w:rsidP="00E01915">
      <w:pPr>
        <w:pStyle w:val="ListParagraph"/>
        <w:numPr>
          <w:ilvl w:val="0"/>
          <w:numId w:val="7"/>
        </w:numPr>
        <w:rPr>
          <w:rFonts w:ascii="Arial" w:hAnsi="Arial" w:cs="Arial"/>
        </w:rPr>
      </w:pPr>
      <w:r>
        <w:rPr>
          <w:rFonts w:ascii="Arial" w:hAnsi="Arial" w:cs="Arial"/>
        </w:rPr>
        <w:t>Department of Physics &amp; Astronomy, University of Missouri</w:t>
      </w:r>
    </w:p>
    <w:p w14:paraId="5E6852B9" w14:textId="77777777" w:rsidR="00E01915" w:rsidRPr="00E01915" w:rsidRDefault="00E01915" w:rsidP="00E01915">
      <w:pPr>
        <w:pStyle w:val="ListParagraph"/>
        <w:rPr>
          <w:rFonts w:ascii="Arial" w:hAnsi="Arial" w:cs="Arial"/>
        </w:rPr>
      </w:pPr>
    </w:p>
    <w:p w14:paraId="5AC15970" w14:textId="77777777" w:rsidR="000550E8" w:rsidRDefault="000550E8">
      <w:pPr>
        <w:rPr>
          <w:rFonts w:ascii="Arial" w:hAnsi="Arial" w:cs="Arial"/>
        </w:rPr>
      </w:pPr>
    </w:p>
    <w:p w14:paraId="4690FBB9" w14:textId="77777777" w:rsidR="000550E8" w:rsidRDefault="000550E8">
      <w:pPr>
        <w:rPr>
          <w:rFonts w:ascii="Arial" w:hAnsi="Arial" w:cs="Arial"/>
        </w:rPr>
      </w:pPr>
    </w:p>
    <w:p w14:paraId="4315C079" w14:textId="77777777" w:rsidR="000550E8" w:rsidRDefault="000550E8">
      <w:pPr>
        <w:rPr>
          <w:rFonts w:ascii="Arial" w:hAnsi="Arial" w:cs="Arial"/>
        </w:rPr>
      </w:pPr>
    </w:p>
    <w:p w14:paraId="27688B55" w14:textId="77777777" w:rsidR="00DD2564" w:rsidRDefault="00DD2564">
      <w:pPr>
        <w:rPr>
          <w:rFonts w:ascii="Arial" w:hAnsi="Arial" w:cs="Arial"/>
        </w:rPr>
      </w:pPr>
    </w:p>
    <w:p w14:paraId="70B60442" w14:textId="77777777" w:rsidR="00DD2564" w:rsidRDefault="00DD2564">
      <w:pPr>
        <w:rPr>
          <w:rFonts w:ascii="Arial" w:hAnsi="Arial" w:cs="Arial"/>
        </w:rPr>
      </w:pPr>
    </w:p>
    <w:p w14:paraId="11CE43A7" w14:textId="77777777" w:rsidR="00DD2564" w:rsidRPr="00786BF3" w:rsidRDefault="00DD2564">
      <w:pPr>
        <w:rPr>
          <w:rFonts w:ascii="Arial" w:hAnsi="Arial" w:cs="Arial"/>
        </w:rPr>
      </w:pPr>
    </w:p>
    <w:sectPr w:rsidR="00DD2564" w:rsidRPr="00786BF3" w:rsidSect="00425B63">
      <w:footerReference w:type="even" r:id="rId42"/>
      <w:footerReference w:type="default" r:id="rId43"/>
      <w:footerReference w:type="firs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CA4A5" w14:textId="77777777" w:rsidR="00E01915" w:rsidRDefault="00E01915" w:rsidP="00605C51">
      <w:r>
        <w:separator/>
      </w:r>
    </w:p>
  </w:endnote>
  <w:endnote w:type="continuationSeparator" w:id="0">
    <w:p w14:paraId="293477DC" w14:textId="77777777" w:rsidR="00E01915" w:rsidRDefault="00E01915" w:rsidP="0060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WenQuanYi Micro Hei">
    <w:panose1 w:val="00000000000000000000"/>
    <w:charset w:val="00"/>
    <w:family w:val="roman"/>
    <w:notTrueType/>
    <w:pitch w:val="default"/>
  </w:font>
  <w:font w:name="Lohit Hindi">
    <w:charset w:val="80"/>
    <w:family w:val="auto"/>
    <w:pitch w:val="variable"/>
  </w:font>
  <w:font w:name="Lucida Grande">
    <w:panose1 w:val="020B0600040502020204"/>
    <w:charset w:val="00"/>
    <w:family w:val="auto"/>
    <w:pitch w:val="variable"/>
    <w:sig w:usb0="E1000AEF" w:usb1="5000A1FF" w:usb2="00000000" w:usb3="00000000" w:csb0="000001BF" w:csb1="00000000"/>
  </w:font>
  <w:font w:name="ヒラギノ角ゴ Pro W3">
    <w:panose1 w:val="00000000000000000000"/>
    <w:charset w:val="80"/>
    <w:family w:val="auto"/>
    <w:notTrueType/>
    <w:pitch w:val="variable"/>
    <w:sig w:usb0="00000001" w:usb1="00000000" w:usb2="01000407" w:usb3="00000000" w:csb0="0002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287" w:usb1="00000000" w:usb2="00000000" w:usb3="00000000" w:csb0="0000019F" w:csb1="00000000"/>
  </w:font>
  <w:font w:name="DejaVu Sans Mono">
    <w:altName w:val="Arial"/>
    <w:charset w:val="80"/>
    <w:family w:val="modern"/>
    <w:pitch w:val="default"/>
  </w:font>
  <w:font w:name="Droid Sans Fallback">
    <w:altName w:val="Arial"/>
    <w:charset w:val="80"/>
    <w:family w:val="modern"/>
    <w:pitch w:val="default"/>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OMMHOA+AdvP6F00">
    <w:altName w:val="Times New Roman"/>
    <w:panose1 w:val="00000000000000000000"/>
    <w:charset w:val="00"/>
    <w:family w:val="roman"/>
    <w:notTrueType/>
    <w:pitch w:val="default"/>
  </w:font>
  <w:font w:name="OMMHPB+AdvP48E673">
    <w:panose1 w:val="00000000000000000000"/>
    <w:charset w:val="00"/>
    <w:family w:val="roman"/>
    <w:notTrueType/>
    <w:pitch w:val="default"/>
  </w:font>
  <w:font w:name="FIEOLE+AdvP6F00">
    <w:panose1 w:val="00000000000000000000"/>
    <w:charset w:val="00"/>
    <w:family w:val="roman"/>
    <w:notTrueType/>
    <w:pitch w:val="default"/>
  </w:font>
  <w:font w:name="OMMHPC+AdvP3EDAA1">
    <w:panose1 w:val="00000000000000000000"/>
    <w:charset w:val="00"/>
    <w:family w:val="roman"/>
    <w:notTrueType/>
    <w:pitch w:val="default"/>
  </w:font>
  <w:font w:name="FIEOLH+AdvP3EDAA1">
    <w:panose1 w:val="00000000000000000000"/>
    <w:charset w:val="00"/>
    <w:family w:val="roman"/>
    <w:notTrueType/>
    <w:pitch w:val="default"/>
  </w:font>
  <w:font w:name="FIEOLG+AdvP48E673">
    <w:panose1 w:val="00000000000000000000"/>
    <w:charset w:val="00"/>
    <w:family w:val="roman"/>
    <w:notTrueType/>
    <w:pitch w:val="default"/>
  </w:font>
  <w:font w:name="FIEOLF+AdvP6F0B">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FIEOLI+AdvP40271B">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OpenSymbol">
    <w:altName w:val="Arial Unicode MS"/>
    <w:charset w:val="02"/>
    <w:family w:val="auto"/>
    <w:pitch w:val="default"/>
  </w:font>
  <w:font w:name="TeXGyrePagella">
    <w:altName w:val="Times New Roman"/>
    <w:charset w:val="80"/>
    <w:family w:val="auto"/>
    <w:pitch w:val="default"/>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BB35F" w14:textId="77777777" w:rsidR="00E01915" w:rsidRDefault="00AE6767">
    <w:pPr>
      <w:pStyle w:val="Footer"/>
    </w:pPr>
    <w:sdt>
      <w:sdtPr>
        <w:id w:val="969400743"/>
        <w:placeholder>
          <w:docPart w:val="5ED9C9113B7461438C47B51CF7B36A91"/>
        </w:placeholder>
        <w:temporary/>
        <w:showingPlcHdr/>
      </w:sdtPr>
      <w:sdtEndPr/>
      <w:sdtContent>
        <w:r w:rsidR="00E01915">
          <w:t>[Type text]</w:t>
        </w:r>
      </w:sdtContent>
    </w:sdt>
    <w:r w:rsidR="00E01915">
      <w:ptab w:relativeTo="margin" w:alignment="center" w:leader="none"/>
    </w:r>
    <w:sdt>
      <w:sdtPr>
        <w:id w:val="969400748"/>
        <w:placeholder>
          <w:docPart w:val="741D4FD64153274D887C1A4886B2452D"/>
        </w:placeholder>
        <w:temporary/>
        <w:showingPlcHdr/>
      </w:sdtPr>
      <w:sdtEndPr/>
      <w:sdtContent>
        <w:r w:rsidR="00E01915">
          <w:t>[Type text]</w:t>
        </w:r>
      </w:sdtContent>
    </w:sdt>
    <w:r w:rsidR="00E01915">
      <w:ptab w:relativeTo="margin" w:alignment="right" w:leader="none"/>
    </w:r>
    <w:sdt>
      <w:sdtPr>
        <w:id w:val="969400753"/>
        <w:placeholder>
          <w:docPart w:val="F0B320207FE6CC4FBB1C283F2A0EF6C2"/>
        </w:placeholder>
        <w:temporary/>
        <w:showingPlcHdr/>
      </w:sdtPr>
      <w:sdtEndPr/>
      <w:sdtContent>
        <w:r w:rsidR="00E01915">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1DD93" w14:textId="77777777" w:rsidR="00E01915" w:rsidRPr="00605C51" w:rsidRDefault="00E01915" w:rsidP="00605C51">
    <w:pPr>
      <w:pStyle w:val="Footer"/>
    </w:pPr>
    <w:r w:rsidRPr="00605C51">
      <w:rPr>
        <w:rStyle w:val="PageNumber"/>
      </w:rPr>
      <w:ptab w:relativeTo="margin" w:alignment="center" w:leader="none"/>
    </w:r>
    <w:r>
      <w:rPr>
        <w:rStyle w:val="PageNumber"/>
      </w:rPr>
      <w:fldChar w:fldCharType="begin"/>
    </w:r>
    <w:r>
      <w:rPr>
        <w:rStyle w:val="PageNumber"/>
      </w:rPr>
      <w:instrText xml:space="preserve"> PAGE </w:instrText>
    </w:r>
    <w:r>
      <w:rPr>
        <w:rStyle w:val="PageNumber"/>
      </w:rPr>
      <w:fldChar w:fldCharType="separate"/>
    </w:r>
    <w:r w:rsidR="00AE6767">
      <w:rPr>
        <w:rStyle w:val="PageNumber"/>
        <w:noProof/>
      </w:rPr>
      <w:t>1</w:t>
    </w:r>
    <w:r>
      <w:rPr>
        <w:rStyle w:val="PageNumber"/>
      </w:rPr>
      <w:fldChar w:fldCharType="end"/>
    </w:r>
    <w:r w:rsidRPr="00605C51">
      <w:rPr>
        <w:rStyle w:val="PageNumber"/>
      </w:rP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14A0" w14:textId="77777777" w:rsidR="00E01915" w:rsidRDefault="00E01915">
    <w:pPr>
      <w:pStyle w:val="Footer"/>
    </w:pPr>
    <w:r>
      <w:ptab w:relativeTo="margin" w:alignment="center" w:leader="none"/>
    </w:r>
    <w:sdt>
      <w:sdtPr>
        <w:id w:val="-1688822675"/>
        <w:temporary/>
        <w:showingPlcHdr/>
      </w:sdtPr>
      <w:sdtEndPr/>
      <w:sdtContent>
        <w:r>
          <w:t>[Type text]</w:t>
        </w:r>
      </w:sdtContent>
    </w:sdt>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67D51" w14:textId="77777777" w:rsidR="00E01915" w:rsidRDefault="00E01915" w:rsidP="00605C51">
      <w:r>
        <w:separator/>
      </w:r>
    </w:p>
  </w:footnote>
  <w:footnote w:type="continuationSeparator" w:id="0">
    <w:p w14:paraId="0C70F463" w14:textId="77777777" w:rsidR="00E01915" w:rsidRDefault="00E01915" w:rsidP="00605C51">
      <w:r>
        <w:continuationSeparator/>
      </w:r>
    </w:p>
  </w:footnote>
  <w:footnote w:id="1">
    <w:p w14:paraId="21D0038E" w14:textId="77777777" w:rsidR="00E01915" w:rsidRPr="00214A99" w:rsidRDefault="00E01915" w:rsidP="00F061C9">
      <w:pPr>
        <w:pStyle w:val="FootnoteText"/>
        <w:ind w:left="426" w:hanging="426"/>
        <w:rPr>
          <w:rFonts w:ascii="Arial" w:hAnsi="Arial" w:cs="Arial"/>
        </w:rPr>
      </w:pPr>
      <w:r w:rsidRPr="00214A99">
        <w:rPr>
          <w:rFonts w:ascii="Arial" w:hAnsi="Arial" w:cs="Arial"/>
        </w:rPr>
        <w:t>[</w:t>
      </w:r>
      <w:r w:rsidRPr="00214A99">
        <w:rPr>
          <w:rStyle w:val="FootnoteReference"/>
          <w:rFonts w:ascii="Arial" w:hAnsi="Arial" w:cs="Arial"/>
        </w:rPr>
        <w:footnoteRef/>
      </w:r>
      <w:r w:rsidRPr="00214A99">
        <w:rPr>
          <w:rFonts w:ascii="Arial" w:hAnsi="Arial" w:cs="Arial"/>
        </w:rPr>
        <w:t xml:space="preserve">] </w:t>
      </w:r>
      <w:r w:rsidRPr="00214A99">
        <w:rPr>
          <w:rFonts w:ascii="Arial" w:hAnsi="Arial" w:cs="Arial"/>
        </w:rPr>
        <w:tab/>
        <w:t xml:space="preserve">V. Tsurkan </w:t>
      </w:r>
      <w:r w:rsidRPr="00214A99">
        <w:rPr>
          <w:rFonts w:ascii="Arial" w:hAnsi="Arial" w:cs="Arial"/>
          <w:i/>
        </w:rPr>
        <w:t>et al</w:t>
      </w:r>
      <w:r w:rsidRPr="00214A99">
        <w:rPr>
          <w:rFonts w:ascii="Arial" w:hAnsi="Arial" w:cs="Arial"/>
        </w:rPr>
        <w:t xml:space="preserve">., Phys. Rev. B </w:t>
      </w:r>
      <w:r w:rsidRPr="00214A99">
        <w:rPr>
          <w:rFonts w:ascii="Arial" w:hAnsi="Arial" w:cs="Arial"/>
          <w:b/>
        </w:rPr>
        <w:t>84</w:t>
      </w:r>
      <w:r w:rsidRPr="00214A99">
        <w:rPr>
          <w:rFonts w:ascii="Arial" w:hAnsi="Arial" w:cs="Arial"/>
        </w:rPr>
        <w:t>, 144520, 2011</w:t>
      </w:r>
    </w:p>
  </w:footnote>
  <w:footnote w:id="2">
    <w:p w14:paraId="4425240B" w14:textId="77777777" w:rsidR="00E01915" w:rsidRPr="00214A99" w:rsidRDefault="00E01915" w:rsidP="00F061C9">
      <w:pPr>
        <w:pStyle w:val="FootnoteText"/>
        <w:ind w:left="426" w:hanging="426"/>
        <w:rPr>
          <w:rFonts w:ascii="Arial" w:hAnsi="Arial" w:cs="Arial"/>
        </w:rPr>
      </w:pPr>
      <w:r w:rsidRPr="00214A99">
        <w:rPr>
          <w:rFonts w:ascii="Arial" w:hAnsi="Arial" w:cs="Arial"/>
        </w:rPr>
        <w:t>[</w:t>
      </w:r>
      <w:r w:rsidRPr="00214A99">
        <w:rPr>
          <w:rStyle w:val="FootnoteReference"/>
          <w:rFonts w:ascii="Arial" w:hAnsi="Arial" w:cs="Arial"/>
        </w:rPr>
        <w:footnoteRef/>
      </w:r>
      <w:r w:rsidRPr="00214A99">
        <w:rPr>
          <w:rFonts w:ascii="Arial" w:hAnsi="Arial" w:cs="Arial"/>
        </w:rPr>
        <w:t xml:space="preserve">] </w:t>
      </w:r>
      <w:r w:rsidRPr="00214A99">
        <w:rPr>
          <w:rFonts w:ascii="Arial" w:hAnsi="Arial" w:cs="Arial"/>
        </w:rPr>
        <w:tab/>
        <w:t xml:space="preserve">A. Charnuka </w:t>
      </w:r>
      <w:r w:rsidRPr="00214A99">
        <w:rPr>
          <w:rFonts w:ascii="Arial" w:hAnsi="Arial" w:cs="Arial"/>
          <w:i/>
        </w:rPr>
        <w:t>et al</w:t>
      </w:r>
      <w:r w:rsidRPr="00214A99">
        <w:rPr>
          <w:rFonts w:ascii="Arial" w:hAnsi="Arial" w:cs="Arial"/>
        </w:rPr>
        <w:t xml:space="preserve">., Phys. Rev. B </w:t>
      </w:r>
      <w:r w:rsidRPr="00214A99">
        <w:rPr>
          <w:rFonts w:ascii="Arial" w:hAnsi="Arial" w:cs="Arial"/>
          <w:b/>
        </w:rPr>
        <w:t>85</w:t>
      </w:r>
      <w:r w:rsidRPr="00214A99">
        <w:rPr>
          <w:rFonts w:ascii="Arial" w:hAnsi="Arial" w:cs="Arial"/>
        </w:rPr>
        <w:t xml:space="preserve">, 100504(R), 2012; J. Deisenhofer </w:t>
      </w:r>
      <w:r w:rsidRPr="00214A99">
        <w:rPr>
          <w:rFonts w:ascii="Arial" w:hAnsi="Arial" w:cs="Arial"/>
          <w:i/>
        </w:rPr>
        <w:t>et al.</w:t>
      </w:r>
      <w:r w:rsidRPr="00214A99">
        <w:rPr>
          <w:rFonts w:ascii="Arial" w:hAnsi="Arial" w:cs="Arial"/>
        </w:rPr>
        <w:t>, (2013), unpublished</w:t>
      </w:r>
    </w:p>
  </w:footnote>
  <w:footnote w:id="3">
    <w:p w14:paraId="5FE4A272" w14:textId="77777777" w:rsidR="00E01915" w:rsidRPr="00214A99" w:rsidRDefault="00E01915" w:rsidP="00F061C9">
      <w:pPr>
        <w:pStyle w:val="FootnoteText"/>
        <w:rPr>
          <w:rFonts w:ascii="Arial" w:hAnsi="Arial" w:cs="Arial"/>
        </w:rPr>
      </w:pPr>
      <w:r w:rsidRPr="00214A99">
        <w:rPr>
          <w:rStyle w:val="FootnoteReference"/>
          <w:rFonts w:ascii="Arial" w:hAnsi="Arial" w:cs="Arial"/>
        </w:rPr>
        <w:t>[</w:t>
      </w:r>
      <w:r w:rsidRPr="00214A99">
        <w:rPr>
          <w:rFonts w:ascii="Arial" w:hAnsi="Arial" w:cs="Arial"/>
        </w:rPr>
        <w:t>3]  F. Kretzschmar et al.,  Phys. Rev. Lett., in print; arXiv:1210.3817</w:t>
      </w:r>
    </w:p>
  </w:footnote>
  <w:footnote w:id="4">
    <w:p w14:paraId="6138D132" w14:textId="77777777" w:rsidR="00E01915" w:rsidRPr="00214A99" w:rsidRDefault="00E01915" w:rsidP="00F061C9">
      <w:pPr>
        <w:pStyle w:val="FootnoteText"/>
        <w:ind w:left="426" w:hanging="426"/>
        <w:rPr>
          <w:rFonts w:ascii="Arial" w:hAnsi="Arial" w:cs="Arial"/>
        </w:rPr>
      </w:pPr>
      <w:r w:rsidRPr="00214A99">
        <w:rPr>
          <w:rFonts w:ascii="Arial" w:hAnsi="Arial" w:cs="Arial"/>
        </w:rPr>
        <w:t>[</w:t>
      </w:r>
      <w:r w:rsidRPr="00214A99">
        <w:rPr>
          <w:rStyle w:val="FootnoteReference"/>
          <w:rFonts w:ascii="Arial" w:hAnsi="Arial" w:cs="Arial"/>
        </w:rPr>
        <w:footnoteRef/>
      </w:r>
      <w:r w:rsidRPr="00214A99">
        <w:rPr>
          <w:rFonts w:ascii="Arial" w:hAnsi="Arial" w:cs="Arial"/>
        </w:rPr>
        <w:t xml:space="preserve">] </w:t>
      </w:r>
      <w:r w:rsidRPr="00214A99">
        <w:rPr>
          <w:rFonts w:ascii="Arial" w:hAnsi="Arial" w:cs="Arial"/>
        </w:rPr>
        <w:tab/>
        <w:t xml:space="preserve">J. T. Park </w:t>
      </w:r>
      <w:r w:rsidRPr="00214A99">
        <w:rPr>
          <w:rFonts w:ascii="Arial" w:hAnsi="Arial" w:cs="Arial"/>
          <w:i/>
        </w:rPr>
        <w:t>et al</w:t>
      </w:r>
      <w:r w:rsidRPr="00214A99">
        <w:rPr>
          <w:rFonts w:ascii="Arial" w:hAnsi="Arial" w:cs="Arial"/>
        </w:rPr>
        <w:t xml:space="preserve">., Phys. Rev. Lett. </w:t>
      </w:r>
      <w:r w:rsidRPr="00214A99">
        <w:rPr>
          <w:rFonts w:ascii="Arial" w:hAnsi="Arial" w:cs="Arial"/>
          <w:b/>
        </w:rPr>
        <w:t>107</w:t>
      </w:r>
      <w:r w:rsidRPr="00214A99">
        <w:rPr>
          <w:rFonts w:ascii="Arial" w:hAnsi="Arial" w:cs="Arial"/>
        </w:rPr>
        <w:t xml:space="preserve">, 177005, 2011; G. Friemel </w:t>
      </w:r>
      <w:r w:rsidRPr="00214A99">
        <w:rPr>
          <w:rFonts w:ascii="Arial" w:hAnsi="Arial" w:cs="Arial"/>
          <w:i/>
        </w:rPr>
        <w:t>et al</w:t>
      </w:r>
      <w:r w:rsidRPr="00214A99">
        <w:rPr>
          <w:rFonts w:ascii="Arial" w:hAnsi="Arial" w:cs="Arial"/>
        </w:rPr>
        <w:t xml:space="preserve">., Phys. Rev. B </w:t>
      </w:r>
      <w:r w:rsidRPr="00214A99">
        <w:rPr>
          <w:rFonts w:ascii="Arial" w:hAnsi="Arial" w:cs="Arial"/>
          <w:b/>
        </w:rPr>
        <w:t>85</w:t>
      </w:r>
      <w:r w:rsidRPr="00214A99">
        <w:rPr>
          <w:rFonts w:ascii="Arial" w:hAnsi="Arial" w:cs="Arial"/>
        </w:rPr>
        <w:t>, 140511(R), 2012</w:t>
      </w:r>
    </w:p>
  </w:footnote>
  <w:footnote w:id="5">
    <w:p w14:paraId="5BBE4693" w14:textId="77777777" w:rsidR="00E01915" w:rsidRPr="00214A99" w:rsidRDefault="00E01915" w:rsidP="00F061C9">
      <w:pPr>
        <w:pStyle w:val="FootnoteText"/>
        <w:ind w:left="426" w:hanging="426"/>
        <w:rPr>
          <w:rFonts w:ascii="Arial" w:hAnsi="Arial" w:cs="Arial"/>
        </w:rPr>
      </w:pPr>
      <w:r w:rsidRPr="00214A99">
        <w:rPr>
          <w:rFonts w:ascii="Arial" w:hAnsi="Arial" w:cs="Arial"/>
        </w:rPr>
        <w:t>[</w:t>
      </w:r>
      <w:r w:rsidRPr="00214A99">
        <w:rPr>
          <w:rStyle w:val="FootnoteReference"/>
          <w:rFonts w:ascii="Arial" w:hAnsi="Arial" w:cs="Arial"/>
        </w:rPr>
        <w:footnoteRef/>
      </w:r>
      <w:r w:rsidRPr="00214A99">
        <w:rPr>
          <w:rFonts w:ascii="Arial" w:hAnsi="Arial" w:cs="Arial"/>
        </w:rPr>
        <w:t xml:space="preserve">] </w:t>
      </w:r>
      <w:r w:rsidRPr="00214A99">
        <w:rPr>
          <w:rFonts w:ascii="Arial" w:hAnsi="Arial" w:cs="Arial"/>
        </w:rPr>
        <w:tab/>
        <w:t xml:space="preserve">V. Ksenofontov </w:t>
      </w:r>
      <w:r w:rsidRPr="00214A99">
        <w:rPr>
          <w:rFonts w:ascii="Arial" w:hAnsi="Arial" w:cs="Arial"/>
          <w:i/>
        </w:rPr>
        <w:t>et al</w:t>
      </w:r>
      <w:r w:rsidRPr="00214A99">
        <w:rPr>
          <w:rFonts w:ascii="Arial" w:hAnsi="Arial" w:cs="Arial"/>
        </w:rPr>
        <w:t xml:space="preserve">., Phys. Rev. B </w:t>
      </w:r>
      <w:r w:rsidRPr="00214A99">
        <w:rPr>
          <w:rFonts w:ascii="Arial" w:hAnsi="Arial" w:cs="Arial"/>
          <w:b/>
        </w:rPr>
        <w:t>84</w:t>
      </w:r>
      <w:r w:rsidRPr="00214A99">
        <w:rPr>
          <w:rFonts w:ascii="Arial" w:hAnsi="Arial" w:cs="Arial"/>
        </w:rPr>
        <w:t xml:space="preserve">, 180508(R), 2011; V. Ksenofontov </w:t>
      </w:r>
      <w:r w:rsidRPr="00214A99">
        <w:rPr>
          <w:rFonts w:ascii="Arial" w:hAnsi="Arial" w:cs="Arial"/>
          <w:i/>
        </w:rPr>
        <w:t>et al</w:t>
      </w:r>
      <w:r w:rsidRPr="00214A99">
        <w:rPr>
          <w:rFonts w:ascii="Arial" w:hAnsi="Arial" w:cs="Arial"/>
        </w:rPr>
        <w:t xml:space="preserve">., Phys. Rev. B </w:t>
      </w:r>
      <w:r w:rsidRPr="00214A99">
        <w:rPr>
          <w:rFonts w:ascii="Arial" w:hAnsi="Arial" w:cs="Arial"/>
          <w:b/>
        </w:rPr>
        <w:t>85</w:t>
      </w:r>
      <w:r w:rsidRPr="00214A99">
        <w:rPr>
          <w:rFonts w:ascii="Arial" w:hAnsi="Arial" w:cs="Arial"/>
        </w:rPr>
        <w:t>, 214519, 2012</w:t>
      </w:r>
    </w:p>
  </w:footnote>
  <w:footnote w:id="6">
    <w:p w14:paraId="2DA66652" w14:textId="77777777" w:rsidR="00E01915" w:rsidRPr="00214A99" w:rsidRDefault="00E01915" w:rsidP="00F061C9">
      <w:pPr>
        <w:pStyle w:val="FootnoteText"/>
        <w:ind w:left="426" w:hanging="426"/>
        <w:rPr>
          <w:rFonts w:ascii="Arial" w:hAnsi="Arial" w:cs="Arial"/>
        </w:rPr>
      </w:pPr>
      <w:r w:rsidRPr="00214A99">
        <w:rPr>
          <w:rFonts w:ascii="Arial" w:hAnsi="Arial" w:cs="Arial"/>
        </w:rPr>
        <w:t>[</w:t>
      </w:r>
      <w:r w:rsidRPr="00214A99">
        <w:rPr>
          <w:rStyle w:val="FootnoteReference"/>
          <w:rFonts w:ascii="Arial" w:hAnsi="Arial" w:cs="Arial"/>
        </w:rPr>
        <w:footnoteRef/>
      </w:r>
      <w:r w:rsidRPr="00214A99">
        <w:rPr>
          <w:rFonts w:ascii="Arial" w:hAnsi="Arial" w:cs="Arial"/>
        </w:rPr>
        <w:t xml:space="preserve">] </w:t>
      </w:r>
      <w:r w:rsidRPr="00214A99">
        <w:rPr>
          <w:rFonts w:ascii="Arial" w:hAnsi="Arial" w:cs="Arial"/>
        </w:rPr>
        <w:tab/>
        <w:t xml:space="preserve">Y. Texier </w:t>
      </w:r>
      <w:r w:rsidRPr="00214A99">
        <w:rPr>
          <w:rFonts w:ascii="Arial" w:hAnsi="Arial" w:cs="Arial"/>
          <w:i/>
        </w:rPr>
        <w:t>et al</w:t>
      </w:r>
      <w:r w:rsidRPr="00214A99">
        <w:rPr>
          <w:rFonts w:ascii="Arial" w:hAnsi="Arial" w:cs="Arial"/>
        </w:rPr>
        <w:t xml:space="preserve">., Phys. Rev. Lett. </w:t>
      </w:r>
      <w:r w:rsidRPr="00214A99">
        <w:rPr>
          <w:rFonts w:ascii="Arial" w:hAnsi="Arial" w:cs="Arial"/>
          <w:b/>
        </w:rPr>
        <w:t>108</w:t>
      </w:r>
      <w:r w:rsidRPr="00214A99">
        <w:rPr>
          <w:rFonts w:ascii="Arial" w:hAnsi="Arial" w:cs="Arial"/>
        </w:rPr>
        <w:t>, 237002, 2012</w:t>
      </w:r>
    </w:p>
  </w:footnote>
  <w:footnote w:id="7">
    <w:p w14:paraId="63B0275C" w14:textId="77777777" w:rsidR="00E01915" w:rsidRPr="00214A99" w:rsidRDefault="00E01915" w:rsidP="00F061C9">
      <w:pPr>
        <w:pStyle w:val="FootnoteText"/>
        <w:rPr>
          <w:rFonts w:ascii="Arial" w:hAnsi="Arial" w:cs="Arial"/>
        </w:rPr>
      </w:pPr>
      <w:r w:rsidRPr="00214A99">
        <w:rPr>
          <w:rFonts w:ascii="Arial" w:hAnsi="Arial" w:cs="Arial"/>
        </w:rPr>
        <w:t xml:space="preserve">[7]  A. Charnuka </w:t>
      </w:r>
      <w:r w:rsidRPr="00214A99">
        <w:rPr>
          <w:rFonts w:ascii="Arial" w:hAnsi="Arial" w:cs="Arial"/>
          <w:i/>
        </w:rPr>
        <w:t>et al</w:t>
      </w:r>
      <w:r w:rsidRPr="00214A99">
        <w:rPr>
          <w:rFonts w:ascii="Arial" w:hAnsi="Arial" w:cs="Arial"/>
        </w:rPr>
        <w:t xml:space="preserve">., Phys. Rev. Lett. </w:t>
      </w:r>
      <w:r w:rsidRPr="00214A99">
        <w:rPr>
          <w:rFonts w:ascii="Arial" w:hAnsi="Arial" w:cs="Arial"/>
          <w:b/>
        </w:rPr>
        <w:t>109</w:t>
      </w:r>
      <w:r w:rsidRPr="00214A99">
        <w:rPr>
          <w:rFonts w:ascii="Arial" w:hAnsi="Arial" w:cs="Arial"/>
        </w:rPr>
        <w:t>, 017003, 2012</w:t>
      </w:r>
    </w:p>
  </w:footnote>
  <w:footnote w:id="8">
    <w:p w14:paraId="77E2F0E0" w14:textId="77777777" w:rsidR="00E01915" w:rsidRDefault="00E01915" w:rsidP="00F061C9">
      <w:pPr>
        <w:pStyle w:val="FootnoteText"/>
        <w:ind w:left="426" w:hanging="426"/>
        <w:rPr>
          <w:rFonts w:ascii="Arial" w:hAnsi="Arial" w:cs="Arial"/>
        </w:rPr>
      </w:pPr>
      <w:r w:rsidRPr="00214A99">
        <w:rPr>
          <w:rStyle w:val="FootnoteReference"/>
          <w:rFonts w:ascii="Arial" w:hAnsi="Arial" w:cs="Arial"/>
        </w:rPr>
        <w:t>[8]</w:t>
      </w:r>
      <w:r w:rsidRPr="00214A99">
        <w:rPr>
          <w:rStyle w:val="FootnoteReference"/>
          <w:rFonts w:ascii="Arial" w:hAnsi="Arial" w:cs="Arial"/>
        </w:rPr>
        <w:tab/>
        <w:t xml:space="preserve">E.-W. Scheidt </w:t>
      </w:r>
      <w:r w:rsidRPr="00214A99">
        <w:rPr>
          <w:rStyle w:val="FootnoteReference"/>
          <w:rFonts w:ascii="Arial" w:hAnsi="Arial" w:cs="Arial"/>
          <w:i/>
        </w:rPr>
        <w:t>et al.,</w:t>
      </w:r>
      <w:r w:rsidRPr="00214A99">
        <w:rPr>
          <w:rFonts w:ascii="Arial" w:hAnsi="Arial" w:cs="Arial"/>
          <w:i/>
        </w:rPr>
        <w:t xml:space="preserve"> </w:t>
      </w:r>
      <w:r w:rsidRPr="00214A99">
        <w:rPr>
          <w:rFonts w:ascii="Arial" w:hAnsi="Arial" w:cs="Arial"/>
        </w:rPr>
        <w:t xml:space="preserve">Eur. Phys. J. B </w:t>
      </w:r>
      <w:r w:rsidRPr="00214A99">
        <w:rPr>
          <w:rFonts w:ascii="Arial" w:hAnsi="Arial" w:cs="Arial"/>
          <w:b/>
        </w:rPr>
        <w:t>85</w:t>
      </w:r>
      <w:r w:rsidRPr="00214A99">
        <w:rPr>
          <w:rStyle w:val="FootnoteReference"/>
          <w:rFonts w:ascii="Arial" w:hAnsi="Arial" w:cs="Arial"/>
        </w:rPr>
        <w:t xml:space="preserve">, 174423, 2012 </w:t>
      </w:r>
    </w:p>
    <w:p w14:paraId="583FB643" w14:textId="77777777" w:rsidR="00E01915" w:rsidRDefault="00E01915" w:rsidP="00F061C9">
      <w:pPr>
        <w:pStyle w:val="FootnoteText"/>
        <w:ind w:left="426" w:hanging="426"/>
        <w:rPr>
          <w:rFonts w:ascii="Arial" w:hAnsi="Arial" w:cs="Arial"/>
        </w:rPr>
      </w:pPr>
    </w:p>
    <w:p w14:paraId="1F400FF8" w14:textId="77777777" w:rsidR="00E01915" w:rsidRDefault="00E01915" w:rsidP="00F061C9">
      <w:pPr>
        <w:pStyle w:val="FootnoteText"/>
        <w:ind w:left="426" w:hanging="426"/>
        <w:rPr>
          <w:rFonts w:ascii="Arial" w:hAnsi="Arial" w:cs="Arial"/>
        </w:rPr>
      </w:pPr>
    </w:p>
    <w:p w14:paraId="77B15895" w14:textId="77777777" w:rsidR="00E01915" w:rsidRPr="00DB47B8" w:rsidRDefault="00E01915" w:rsidP="00F061C9">
      <w:pPr>
        <w:pStyle w:val="FootnoteText"/>
        <w:ind w:left="426" w:hanging="426"/>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76A6C"/>
    <w:multiLevelType w:val="hybridMultilevel"/>
    <w:tmpl w:val="FDB6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2A5879"/>
    <w:multiLevelType w:val="hybridMultilevel"/>
    <w:tmpl w:val="32E4D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15BAB"/>
    <w:multiLevelType w:val="hybridMultilevel"/>
    <w:tmpl w:val="ECC8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703DA"/>
    <w:multiLevelType w:val="hybridMultilevel"/>
    <w:tmpl w:val="E7121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3813A82"/>
    <w:multiLevelType w:val="multilevel"/>
    <w:tmpl w:val="90DE39E0"/>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2D066B77"/>
    <w:multiLevelType w:val="hybridMultilevel"/>
    <w:tmpl w:val="EF34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C16823"/>
    <w:multiLevelType w:val="hybridMultilevel"/>
    <w:tmpl w:val="F49C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4B0"/>
    <w:rsid w:val="000550E8"/>
    <w:rsid w:val="001879E4"/>
    <w:rsid w:val="001D7959"/>
    <w:rsid w:val="001F3EE2"/>
    <w:rsid w:val="001F6763"/>
    <w:rsid w:val="002D18D5"/>
    <w:rsid w:val="002D3D77"/>
    <w:rsid w:val="003928E0"/>
    <w:rsid w:val="003C38D9"/>
    <w:rsid w:val="004043CF"/>
    <w:rsid w:val="00406393"/>
    <w:rsid w:val="00425B63"/>
    <w:rsid w:val="00433E40"/>
    <w:rsid w:val="005B1E6B"/>
    <w:rsid w:val="00605C51"/>
    <w:rsid w:val="00610CBE"/>
    <w:rsid w:val="0061415A"/>
    <w:rsid w:val="006B7FB5"/>
    <w:rsid w:val="00786BF3"/>
    <w:rsid w:val="00810123"/>
    <w:rsid w:val="00872BFA"/>
    <w:rsid w:val="00880954"/>
    <w:rsid w:val="00A05883"/>
    <w:rsid w:val="00A85DF1"/>
    <w:rsid w:val="00AA48F2"/>
    <w:rsid w:val="00AE6767"/>
    <w:rsid w:val="00B02F4C"/>
    <w:rsid w:val="00B340B8"/>
    <w:rsid w:val="00BA0D73"/>
    <w:rsid w:val="00C234B0"/>
    <w:rsid w:val="00C778C5"/>
    <w:rsid w:val="00D203AA"/>
    <w:rsid w:val="00DD2564"/>
    <w:rsid w:val="00E01915"/>
    <w:rsid w:val="00E401B6"/>
    <w:rsid w:val="00EC24E6"/>
    <w:rsid w:val="00F061C9"/>
    <w:rsid w:val="00F72989"/>
    <w:rsid w:val="00FA3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D975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B0"/>
  </w:style>
  <w:style w:type="paragraph" w:styleId="Heading1">
    <w:name w:val="heading 1"/>
    <w:basedOn w:val="Normal"/>
    <w:next w:val="Textbody"/>
    <w:link w:val="Heading1Char"/>
    <w:rsid w:val="00DD2564"/>
    <w:pPr>
      <w:keepNext/>
      <w:widowControl w:val="0"/>
      <w:numPr>
        <w:numId w:val="1"/>
      </w:numPr>
      <w:tabs>
        <w:tab w:val="left" w:pos="709"/>
      </w:tabs>
      <w:suppressAutoHyphens/>
      <w:spacing w:before="240" w:after="120" w:line="276" w:lineRule="auto"/>
      <w:outlineLvl w:val="0"/>
    </w:pPr>
    <w:rPr>
      <w:rFonts w:ascii="Arial" w:eastAsia="WenQuanYi Micro Hei" w:hAnsi="Arial" w:cs="Lohit Hindi"/>
      <w:b/>
      <w:bCs/>
      <w:sz w:val="32"/>
      <w:szCs w:val="32"/>
      <w:lang w:eastAsia="zh-CN" w:bidi="hi-IN"/>
    </w:rPr>
  </w:style>
  <w:style w:type="paragraph" w:styleId="Heading2">
    <w:name w:val="heading 2"/>
    <w:basedOn w:val="Normal"/>
    <w:next w:val="Textbody"/>
    <w:link w:val="Heading2Char"/>
    <w:rsid w:val="00DD2564"/>
    <w:pPr>
      <w:keepNext/>
      <w:widowControl w:val="0"/>
      <w:numPr>
        <w:ilvl w:val="1"/>
        <w:numId w:val="1"/>
      </w:numPr>
      <w:tabs>
        <w:tab w:val="left" w:pos="709"/>
      </w:tabs>
      <w:suppressAutoHyphens/>
      <w:spacing w:before="240" w:after="120" w:line="276" w:lineRule="auto"/>
      <w:outlineLvl w:val="1"/>
    </w:pPr>
    <w:rPr>
      <w:rFonts w:ascii="Arial" w:eastAsia="WenQuanYi Micro Hei" w:hAnsi="Arial" w:cs="Lohit Hindi"/>
      <w:b/>
      <w:bCs/>
      <w:i/>
      <w:iCs/>
      <w:sz w:val="28"/>
      <w:szCs w:val="28"/>
      <w:lang w:eastAsia="zh-CN" w:bidi="hi-IN"/>
    </w:rPr>
  </w:style>
  <w:style w:type="paragraph" w:styleId="Heading3">
    <w:name w:val="heading 3"/>
    <w:basedOn w:val="Normal"/>
    <w:next w:val="Textbody"/>
    <w:link w:val="Heading3Char"/>
    <w:rsid w:val="00DD2564"/>
    <w:pPr>
      <w:keepNext/>
      <w:widowControl w:val="0"/>
      <w:numPr>
        <w:ilvl w:val="2"/>
        <w:numId w:val="1"/>
      </w:numPr>
      <w:suppressAutoHyphens/>
      <w:spacing w:before="240" w:after="120" w:line="276" w:lineRule="auto"/>
      <w:outlineLvl w:val="2"/>
    </w:pPr>
    <w:rPr>
      <w:rFonts w:ascii="Arial" w:eastAsia="WenQuanYi Micro Hei" w:hAnsi="Arial" w:cs="Lohit Hindi"/>
      <w:b/>
      <w:bCs/>
      <w:sz w:val="28"/>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C51"/>
    <w:pPr>
      <w:tabs>
        <w:tab w:val="center" w:pos="4320"/>
        <w:tab w:val="right" w:pos="8640"/>
      </w:tabs>
    </w:pPr>
  </w:style>
  <w:style w:type="character" w:customStyle="1" w:styleId="HeaderChar">
    <w:name w:val="Header Char"/>
    <w:basedOn w:val="DefaultParagraphFont"/>
    <w:link w:val="Header"/>
    <w:uiPriority w:val="99"/>
    <w:rsid w:val="00605C51"/>
  </w:style>
  <w:style w:type="paragraph" w:styleId="Footer">
    <w:name w:val="footer"/>
    <w:basedOn w:val="Normal"/>
    <w:link w:val="FooterChar"/>
    <w:uiPriority w:val="99"/>
    <w:unhideWhenUsed/>
    <w:rsid w:val="00605C51"/>
    <w:pPr>
      <w:tabs>
        <w:tab w:val="center" w:pos="4320"/>
        <w:tab w:val="right" w:pos="8640"/>
      </w:tabs>
    </w:pPr>
  </w:style>
  <w:style w:type="character" w:customStyle="1" w:styleId="FooterChar">
    <w:name w:val="Footer Char"/>
    <w:basedOn w:val="DefaultParagraphFont"/>
    <w:link w:val="Footer"/>
    <w:uiPriority w:val="99"/>
    <w:rsid w:val="00605C51"/>
  </w:style>
  <w:style w:type="character" w:styleId="PageNumber">
    <w:name w:val="page number"/>
    <w:basedOn w:val="DefaultParagraphFont"/>
    <w:uiPriority w:val="99"/>
    <w:semiHidden/>
    <w:unhideWhenUsed/>
    <w:rsid w:val="00605C51"/>
  </w:style>
  <w:style w:type="paragraph" w:customStyle="1" w:styleId="Header1">
    <w:name w:val="Header1"/>
    <w:rsid w:val="0061415A"/>
    <w:pPr>
      <w:tabs>
        <w:tab w:val="center" w:pos="4536"/>
        <w:tab w:val="right" w:pos="9072"/>
      </w:tabs>
      <w:spacing w:after="200" w:line="276" w:lineRule="auto"/>
    </w:pPr>
    <w:rPr>
      <w:rFonts w:ascii="Lucida Grande" w:eastAsia="ヒラギノ角ゴ Pro W3" w:hAnsi="Lucida Grande" w:cs="Times New Roman"/>
      <w:color w:val="000000"/>
      <w:sz w:val="22"/>
      <w:szCs w:val="20"/>
    </w:rPr>
  </w:style>
  <w:style w:type="paragraph" w:customStyle="1" w:styleId="NurText1">
    <w:name w:val="Nur Text1"/>
    <w:rsid w:val="0061415A"/>
    <w:rPr>
      <w:rFonts w:ascii="Courier New" w:eastAsia="ヒラギノ角ゴ Pro W3" w:hAnsi="Courier New" w:cs="Times New Roman"/>
      <w:color w:val="000000"/>
      <w:kern w:val="1"/>
      <w:sz w:val="20"/>
      <w:szCs w:val="20"/>
    </w:rPr>
  </w:style>
  <w:style w:type="paragraph" w:customStyle="1" w:styleId="Standard1">
    <w:name w:val="Standard1"/>
    <w:rsid w:val="0061415A"/>
    <w:rPr>
      <w:rFonts w:ascii="Times New Roman" w:eastAsia="ヒラギノ角ゴ Pro W3" w:hAnsi="Times New Roman" w:cs="Times New Roman"/>
      <w:color w:val="000000"/>
      <w:kern w:val="1"/>
      <w:szCs w:val="20"/>
      <w:lang w:val="en-GB"/>
    </w:rPr>
  </w:style>
  <w:style w:type="paragraph" w:styleId="BalloonText">
    <w:name w:val="Balloon Text"/>
    <w:basedOn w:val="Normal"/>
    <w:link w:val="BalloonTextChar"/>
    <w:uiPriority w:val="99"/>
    <w:semiHidden/>
    <w:unhideWhenUsed/>
    <w:rsid w:val="006141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415A"/>
    <w:rPr>
      <w:rFonts w:ascii="Lucida Grande" w:hAnsi="Lucida Grande" w:cs="Lucida Grande"/>
      <w:sz w:val="18"/>
      <w:szCs w:val="18"/>
    </w:rPr>
  </w:style>
  <w:style w:type="paragraph" w:styleId="NormalWeb">
    <w:name w:val="Normal (Web)"/>
    <w:basedOn w:val="Normal"/>
    <w:uiPriority w:val="99"/>
    <w:unhideWhenUsed/>
    <w:rsid w:val="0061415A"/>
    <w:pPr>
      <w:spacing w:before="100" w:beforeAutospacing="1" w:after="100" w:afterAutospacing="1"/>
    </w:pPr>
    <w:rPr>
      <w:rFonts w:ascii="Times New Roman" w:eastAsia="Times New Roman" w:hAnsi="Times New Roman" w:cs="Times New Roman"/>
      <w:lang w:val="es-ES" w:eastAsia="es-ES"/>
    </w:rPr>
  </w:style>
  <w:style w:type="paragraph" w:customStyle="1" w:styleId="ListParagraph1">
    <w:name w:val="List Paragraph1"/>
    <w:basedOn w:val="Normal"/>
    <w:rsid w:val="0061415A"/>
    <w:pPr>
      <w:autoSpaceDE w:val="0"/>
      <w:autoSpaceDN w:val="0"/>
      <w:ind w:leftChars="400" w:left="840"/>
    </w:pPr>
    <w:rPr>
      <w:rFonts w:ascii="Times New Roman" w:eastAsia="ＭＳ 明朝" w:hAnsi="Times New Roman" w:cs="Times New Roman"/>
      <w:sz w:val="20"/>
      <w:szCs w:val="20"/>
      <w:lang w:val="ru-RU" w:eastAsia="uk-UA"/>
    </w:rPr>
  </w:style>
  <w:style w:type="paragraph" w:styleId="ListParagraph">
    <w:name w:val="List Paragraph"/>
    <w:basedOn w:val="Normal"/>
    <w:uiPriority w:val="34"/>
    <w:qFormat/>
    <w:rsid w:val="0061415A"/>
    <w:pPr>
      <w:spacing w:after="200" w:line="276" w:lineRule="auto"/>
      <w:ind w:left="720"/>
      <w:contextualSpacing/>
    </w:pPr>
    <w:rPr>
      <w:rFonts w:ascii="Calibri" w:eastAsia="ＭＳ 明朝" w:hAnsi="Calibri" w:cs="Times New Roman"/>
      <w:sz w:val="22"/>
      <w:szCs w:val="22"/>
      <w:lang w:val="pl-PL" w:eastAsia="pl-PL"/>
    </w:rPr>
  </w:style>
  <w:style w:type="character" w:customStyle="1" w:styleId="largernormal">
    <w:name w:val="largernormal"/>
    <w:basedOn w:val="DefaultParagraphFont"/>
    <w:rsid w:val="00AA48F2"/>
  </w:style>
  <w:style w:type="character" w:customStyle="1" w:styleId="mi">
    <w:name w:val="mi"/>
    <w:basedOn w:val="DefaultParagraphFont"/>
    <w:rsid w:val="00AA48F2"/>
  </w:style>
  <w:style w:type="character" w:customStyle="1" w:styleId="mn">
    <w:name w:val="mn"/>
    <w:basedOn w:val="DefaultParagraphFont"/>
    <w:rsid w:val="00AA48F2"/>
  </w:style>
  <w:style w:type="paragraph" w:styleId="EndnoteText">
    <w:name w:val="endnote text"/>
    <w:basedOn w:val="Normal"/>
    <w:link w:val="EndnoteTextChar"/>
    <w:uiPriority w:val="99"/>
    <w:unhideWhenUsed/>
    <w:rsid w:val="00AA48F2"/>
    <w:rPr>
      <w:rFonts w:eastAsiaTheme="minorHAnsi"/>
      <w:sz w:val="20"/>
      <w:szCs w:val="20"/>
      <w:lang w:val="de-DE"/>
    </w:rPr>
  </w:style>
  <w:style w:type="character" w:customStyle="1" w:styleId="EndnoteTextChar">
    <w:name w:val="Endnote Text Char"/>
    <w:basedOn w:val="DefaultParagraphFont"/>
    <w:link w:val="EndnoteText"/>
    <w:uiPriority w:val="99"/>
    <w:rsid w:val="00AA48F2"/>
    <w:rPr>
      <w:rFonts w:eastAsiaTheme="minorHAnsi"/>
      <w:sz w:val="20"/>
      <w:szCs w:val="20"/>
      <w:lang w:val="de-DE"/>
    </w:rPr>
  </w:style>
  <w:style w:type="character" w:styleId="EndnoteReference">
    <w:name w:val="endnote reference"/>
    <w:basedOn w:val="DefaultParagraphFont"/>
    <w:uiPriority w:val="99"/>
    <w:semiHidden/>
    <w:unhideWhenUsed/>
    <w:rsid w:val="00AA48F2"/>
    <w:rPr>
      <w:vertAlign w:val="superscript"/>
    </w:rPr>
  </w:style>
  <w:style w:type="paragraph" w:styleId="FootnoteText">
    <w:name w:val="footnote text"/>
    <w:basedOn w:val="Normal"/>
    <w:link w:val="FootnoteTextChar"/>
    <w:uiPriority w:val="99"/>
    <w:semiHidden/>
    <w:unhideWhenUsed/>
    <w:rsid w:val="00786BF3"/>
  </w:style>
  <w:style w:type="character" w:customStyle="1" w:styleId="FootnoteTextChar">
    <w:name w:val="Footnote Text Char"/>
    <w:basedOn w:val="DefaultParagraphFont"/>
    <w:link w:val="FootnoteText"/>
    <w:uiPriority w:val="99"/>
    <w:semiHidden/>
    <w:rsid w:val="00786BF3"/>
  </w:style>
  <w:style w:type="character" w:styleId="FootnoteReference">
    <w:name w:val="footnote reference"/>
    <w:basedOn w:val="DefaultParagraphFont"/>
    <w:semiHidden/>
    <w:unhideWhenUsed/>
    <w:rsid w:val="00786BF3"/>
    <w:rPr>
      <w:vertAlign w:val="superscript"/>
    </w:rPr>
  </w:style>
  <w:style w:type="paragraph" w:styleId="BodyText">
    <w:name w:val="Body Text"/>
    <w:basedOn w:val="Normal"/>
    <w:link w:val="BodyTextChar"/>
    <w:rsid w:val="00F061C9"/>
    <w:pPr>
      <w:ind w:right="720"/>
    </w:pPr>
    <w:rPr>
      <w:rFonts w:ascii="Times New Roman" w:eastAsia="Times New Roman" w:hAnsi="Times New Roman" w:cs="Times New Roman"/>
    </w:rPr>
  </w:style>
  <w:style w:type="character" w:customStyle="1" w:styleId="BodyTextChar">
    <w:name w:val="Body Text Char"/>
    <w:basedOn w:val="DefaultParagraphFont"/>
    <w:link w:val="BodyText"/>
    <w:rsid w:val="00F061C9"/>
    <w:rPr>
      <w:rFonts w:ascii="Times New Roman" w:eastAsia="Times New Roman" w:hAnsi="Times New Roman" w:cs="Times New Roman"/>
    </w:rPr>
  </w:style>
  <w:style w:type="character" w:styleId="Hyperlink">
    <w:name w:val="Hyperlink"/>
    <w:basedOn w:val="DefaultParagraphFont"/>
    <w:uiPriority w:val="99"/>
    <w:unhideWhenUsed/>
    <w:rsid w:val="00DD2564"/>
    <w:rPr>
      <w:color w:val="0000FF" w:themeColor="hyperlink"/>
      <w:u w:val="single"/>
    </w:rPr>
  </w:style>
  <w:style w:type="character" w:customStyle="1" w:styleId="Heading1Char">
    <w:name w:val="Heading 1 Char"/>
    <w:basedOn w:val="DefaultParagraphFont"/>
    <w:link w:val="Heading1"/>
    <w:rsid w:val="00DD2564"/>
    <w:rPr>
      <w:rFonts w:ascii="Arial" w:eastAsia="WenQuanYi Micro Hei" w:hAnsi="Arial" w:cs="Lohit Hindi"/>
      <w:b/>
      <w:bCs/>
      <w:sz w:val="32"/>
      <w:szCs w:val="32"/>
      <w:lang w:eastAsia="zh-CN" w:bidi="hi-IN"/>
    </w:rPr>
  </w:style>
  <w:style w:type="character" w:customStyle="1" w:styleId="Heading2Char">
    <w:name w:val="Heading 2 Char"/>
    <w:basedOn w:val="DefaultParagraphFont"/>
    <w:link w:val="Heading2"/>
    <w:rsid w:val="00DD2564"/>
    <w:rPr>
      <w:rFonts w:ascii="Arial" w:eastAsia="WenQuanYi Micro Hei" w:hAnsi="Arial" w:cs="Lohit Hindi"/>
      <w:b/>
      <w:bCs/>
      <w:i/>
      <w:iCs/>
      <w:sz w:val="28"/>
      <w:szCs w:val="28"/>
      <w:lang w:eastAsia="zh-CN" w:bidi="hi-IN"/>
    </w:rPr>
  </w:style>
  <w:style w:type="character" w:customStyle="1" w:styleId="Heading3Char">
    <w:name w:val="Heading 3 Char"/>
    <w:basedOn w:val="DefaultParagraphFont"/>
    <w:link w:val="Heading3"/>
    <w:rsid w:val="00DD2564"/>
    <w:rPr>
      <w:rFonts w:ascii="Arial" w:eastAsia="WenQuanYi Micro Hei" w:hAnsi="Arial" w:cs="Lohit Hindi"/>
      <w:b/>
      <w:bCs/>
      <w:sz w:val="28"/>
      <w:szCs w:val="28"/>
      <w:lang w:eastAsia="zh-CN" w:bidi="hi-IN"/>
    </w:rPr>
  </w:style>
  <w:style w:type="paragraph" w:customStyle="1" w:styleId="Textbody">
    <w:name w:val="Text body"/>
    <w:basedOn w:val="Normal"/>
    <w:rsid w:val="00DD2564"/>
    <w:pPr>
      <w:widowControl w:val="0"/>
      <w:tabs>
        <w:tab w:val="left" w:pos="709"/>
      </w:tabs>
      <w:suppressAutoHyphens/>
      <w:spacing w:after="120" w:line="276" w:lineRule="auto"/>
    </w:pPr>
    <w:rPr>
      <w:rFonts w:ascii="Times New Roman" w:eastAsia="WenQuanYi Micro Hei" w:hAnsi="Times New Roman" w:cs="Lohit Hindi"/>
      <w:lang w:eastAsia="zh-CN" w:bidi="hi-IN"/>
    </w:rPr>
  </w:style>
  <w:style w:type="paragraph" w:customStyle="1" w:styleId="Default">
    <w:name w:val="Default"/>
    <w:rsid w:val="00DD2564"/>
    <w:pPr>
      <w:autoSpaceDE w:val="0"/>
      <w:autoSpaceDN w:val="0"/>
      <w:adjustRightInd w:val="0"/>
    </w:pPr>
    <w:rPr>
      <w:rFonts w:ascii="Verdana" w:hAnsi="Verdana" w:cs="Verdana"/>
      <w:color w:val="000000"/>
    </w:rPr>
  </w:style>
  <w:style w:type="character" w:customStyle="1" w:styleId="italic">
    <w:name w:val="italic"/>
    <w:basedOn w:val="DefaultParagraphFont"/>
    <w:rsid w:val="00DD2564"/>
  </w:style>
  <w:style w:type="character" w:customStyle="1" w:styleId="field-content">
    <w:name w:val="field-content"/>
    <w:basedOn w:val="DefaultParagraphFont"/>
    <w:rsid w:val="00DD2564"/>
  </w:style>
  <w:style w:type="paragraph" w:styleId="PlainText">
    <w:name w:val="Plain Text"/>
    <w:basedOn w:val="Normal"/>
    <w:link w:val="PlainTextChar"/>
    <w:rsid w:val="000550E8"/>
    <w:rPr>
      <w:rFonts w:ascii="Courier New" w:eastAsia="Times New Roman" w:hAnsi="Courier New" w:cs="Courier New"/>
      <w:sz w:val="20"/>
      <w:szCs w:val="20"/>
    </w:rPr>
  </w:style>
  <w:style w:type="character" w:customStyle="1" w:styleId="PlainTextChar">
    <w:name w:val="Plain Text Char"/>
    <w:basedOn w:val="DefaultParagraphFont"/>
    <w:link w:val="PlainText"/>
    <w:rsid w:val="000550E8"/>
    <w:rPr>
      <w:rFonts w:ascii="Courier New" w:eastAsia="Times New Roman" w:hAnsi="Courier New" w:cs="Courier New"/>
      <w:sz w:val="20"/>
      <w:szCs w:val="20"/>
    </w:rPr>
  </w:style>
  <w:style w:type="character" w:customStyle="1" w:styleId="pagecontents">
    <w:name w:val="pagecontents"/>
    <w:rsid w:val="000550E8"/>
  </w:style>
  <w:style w:type="character" w:customStyle="1" w:styleId="FirstName">
    <w:name w:val="First Name"/>
    <w:basedOn w:val="DefaultParagraphFont"/>
    <w:rsid w:val="000550E8"/>
    <w:rPr>
      <w:rFonts w:ascii="Times New Roman" w:hAnsi="Times New Roman"/>
      <w:sz w:val="24"/>
    </w:rPr>
  </w:style>
  <w:style w:type="character" w:customStyle="1" w:styleId="LastName">
    <w:name w:val="Last Name"/>
    <w:basedOn w:val="DefaultParagraphFont"/>
    <w:rsid w:val="000550E8"/>
    <w:rPr>
      <w:rFonts w:ascii="Times New Roman" w:hAnsi="Times New Roman"/>
      <w:sz w:val="24"/>
    </w:rPr>
  </w:style>
  <w:style w:type="character" w:customStyle="1" w:styleId="Affiliation">
    <w:name w:val="Affiliation"/>
    <w:rsid w:val="000550E8"/>
    <w:rPr>
      <w:rFonts w:ascii="Times New Roman" w:hAnsi="Times New Roman"/>
      <w:sz w:val="24"/>
    </w:rPr>
  </w:style>
  <w:style w:type="paragraph" w:customStyle="1" w:styleId="PreformattedText">
    <w:name w:val="Preformatted Text"/>
    <w:basedOn w:val="Normal"/>
    <w:rsid w:val="000550E8"/>
    <w:pPr>
      <w:suppressAutoHyphens/>
    </w:pPr>
    <w:rPr>
      <w:rFonts w:ascii="DejaVu Sans Mono" w:eastAsia="Droid Sans Fallback" w:hAnsi="DejaVu Sans Mono" w:cs="DejaVu Sans Mono"/>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B0"/>
  </w:style>
  <w:style w:type="paragraph" w:styleId="Heading1">
    <w:name w:val="heading 1"/>
    <w:basedOn w:val="Normal"/>
    <w:next w:val="Textbody"/>
    <w:link w:val="Heading1Char"/>
    <w:rsid w:val="00DD2564"/>
    <w:pPr>
      <w:keepNext/>
      <w:widowControl w:val="0"/>
      <w:numPr>
        <w:numId w:val="1"/>
      </w:numPr>
      <w:tabs>
        <w:tab w:val="left" w:pos="709"/>
      </w:tabs>
      <w:suppressAutoHyphens/>
      <w:spacing w:before="240" w:after="120" w:line="276" w:lineRule="auto"/>
      <w:outlineLvl w:val="0"/>
    </w:pPr>
    <w:rPr>
      <w:rFonts w:ascii="Arial" w:eastAsia="WenQuanYi Micro Hei" w:hAnsi="Arial" w:cs="Lohit Hindi"/>
      <w:b/>
      <w:bCs/>
      <w:sz w:val="32"/>
      <w:szCs w:val="32"/>
      <w:lang w:eastAsia="zh-CN" w:bidi="hi-IN"/>
    </w:rPr>
  </w:style>
  <w:style w:type="paragraph" w:styleId="Heading2">
    <w:name w:val="heading 2"/>
    <w:basedOn w:val="Normal"/>
    <w:next w:val="Textbody"/>
    <w:link w:val="Heading2Char"/>
    <w:rsid w:val="00DD2564"/>
    <w:pPr>
      <w:keepNext/>
      <w:widowControl w:val="0"/>
      <w:numPr>
        <w:ilvl w:val="1"/>
        <w:numId w:val="1"/>
      </w:numPr>
      <w:tabs>
        <w:tab w:val="left" w:pos="709"/>
      </w:tabs>
      <w:suppressAutoHyphens/>
      <w:spacing w:before="240" w:after="120" w:line="276" w:lineRule="auto"/>
      <w:outlineLvl w:val="1"/>
    </w:pPr>
    <w:rPr>
      <w:rFonts w:ascii="Arial" w:eastAsia="WenQuanYi Micro Hei" w:hAnsi="Arial" w:cs="Lohit Hindi"/>
      <w:b/>
      <w:bCs/>
      <w:i/>
      <w:iCs/>
      <w:sz w:val="28"/>
      <w:szCs w:val="28"/>
      <w:lang w:eastAsia="zh-CN" w:bidi="hi-IN"/>
    </w:rPr>
  </w:style>
  <w:style w:type="paragraph" w:styleId="Heading3">
    <w:name w:val="heading 3"/>
    <w:basedOn w:val="Normal"/>
    <w:next w:val="Textbody"/>
    <w:link w:val="Heading3Char"/>
    <w:rsid w:val="00DD2564"/>
    <w:pPr>
      <w:keepNext/>
      <w:widowControl w:val="0"/>
      <w:numPr>
        <w:ilvl w:val="2"/>
        <w:numId w:val="1"/>
      </w:numPr>
      <w:suppressAutoHyphens/>
      <w:spacing w:before="240" w:after="120" w:line="276" w:lineRule="auto"/>
      <w:outlineLvl w:val="2"/>
    </w:pPr>
    <w:rPr>
      <w:rFonts w:ascii="Arial" w:eastAsia="WenQuanYi Micro Hei" w:hAnsi="Arial" w:cs="Lohit Hindi"/>
      <w:b/>
      <w:bCs/>
      <w:sz w:val="28"/>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C51"/>
    <w:pPr>
      <w:tabs>
        <w:tab w:val="center" w:pos="4320"/>
        <w:tab w:val="right" w:pos="8640"/>
      </w:tabs>
    </w:pPr>
  </w:style>
  <w:style w:type="character" w:customStyle="1" w:styleId="HeaderChar">
    <w:name w:val="Header Char"/>
    <w:basedOn w:val="DefaultParagraphFont"/>
    <w:link w:val="Header"/>
    <w:uiPriority w:val="99"/>
    <w:rsid w:val="00605C51"/>
  </w:style>
  <w:style w:type="paragraph" w:styleId="Footer">
    <w:name w:val="footer"/>
    <w:basedOn w:val="Normal"/>
    <w:link w:val="FooterChar"/>
    <w:uiPriority w:val="99"/>
    <w:unhideWhenUsed/>
    <w:rsid w:val="00605C51"/>
    <w:pPr>
      <w:tabs>
        <w:tab w:val="center" w:pos="4320"/>
        <w:tab w:val="right" w:pos="8640"/>
      </w:tabs>
    </w:pPr>
  </w:style>
  <w:style w:type="character" w:customStyle="1" w:styleId="FooterChar">
    <w:name w:val="Footer Char"/>
    <w:basedOn w:val="DefaultParagraphFont"/>
    <w:link w:val="Footer"/>
    <w:uiPriority w:val="99"/>
    <w:rsid w:val="00605C51"/>
  </w:style>
  <w:style w:type="character" w:styleId="PageNumber">
    <w:name w:val="page number"/>
    <w:basedOn w:val="DefaultParagraphFont"/>
    <w:uiPriority w:val="99"/>
    <w:semiHidden/>
    <w:unhideWhenUsed/>
    <w:rsid w:val="00605C51"/>
  </w:style>
  <w:style w:type="paragraph" w:customStyle="1" w:styleId="Header1">
    <w:name w:val="Header1"/>
    <w:rsid w:val="0061415A"/>
    <w:pPr>
      <w:tabs>
        <w:tab w:val="center" w:pos="4536"/>
        <w:tab w:val="right" w:pos="9072"/>
      </w:tabs>
      <w:spacing w:after="200" w:line="276" w:lineRule="auto"/>
    </w:pPr>
    <w:rPr>
      <w:rFonts w:ascii="Lucida Grande" w:eastAsia="ヒラギノ角ゴ Pro W3" w:hAnsi="Lucida Grande" w:cs="Times New Roman"/>
      <w:color w:val="000000"/>
      <w:sz w:val="22"/>
      <w:szCs w:val="20"/>
    </w:rPr>
  </w:style>
  <w:style w:type="paragraph" w:customStyle="1" w:styleId="NurText1">
    <w:name w:val="Nur Text1"/>
    <w:rsid w:val="0061415A"/>
    <w:rPr>
      <w:rFonts w:ascii="Courier New" w:eastAsia="ヒラギノ角ゴ Pro W3" w:hAnsi="Courier New" w:cs="Times New Roman"/>
      <w:color w:val="000000"/>
      <w:kern w:val="1"/>
      <w:sz w:val="20"/>
      <w:szCs w:val="20"/>
    </w:rPr>
  </w:style>
  <w:style w:type="paragraph" w:customStyle="1" w:styleId="Standard1">
    <w:name w:val="Standard1"/>
    <w:rsid w:val="0061415A"/>
    <w:rPr>
      <w:rFonts w:ascii="Times New Roman" w:eastAsia="ヒラギノ角ゴ Pro W3" w:hAnsi="Times New Roman" w:cs="Times New Roman"/>
      <w:color w:val="000000"/>
      <w:kern w:val="1"/>
      <w:szCs w:val="20"/>
      <w:lang w:val="en-GB"/>
    </w:rPr>
  </w:style>
  <w:style w:type="paragraph" w:styleId="BalloonText">
    <w:name w:val="Balloon Text"/>
    <w:basedOn w:val="Normal"/>
    <w:link w:val="BalloonTextChar"/>
    <w:uiPriority w:val="99"/>
    <w:semiHidden/>
    <w:unhideWhenUsed/>
    <w:rsid w:val="006141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415A"/>
    <w:rPr>
      <w:rFonts w:ascii="Lucida Grande" w:hAnsi="Lucida Grande" w:cs="Lucida Grande"/>
      <w:sz w:val="18"/>
      <w:szCs w:val="18"/>
    </w:rPr>
  </w:style>
  <w:style w:type="paragraph" w:styleId="NormalWeb">
    <w:name w:val="Normal (Web)"/>
    <w:basedOn w:val="Normal"/>
    <w:uiPriority w:val="99"/>
    <w:unhideWhenUsed/>
    <w:rsid w:val="0061415A"/>
    <w:pPr>
      <w:spacing w:before="100" w:beforeAutospacing="1" w:after="100" w:afterAutospacing="1"/>
    </w:pPr>
    <w:rPr>
      <w:rFonts w:ascii="Times New Roman" w:eastAsia="Times New Roman" w:hAnsi="Times New Roman" w:cs="Times New Roman"/>
      <w:lang w:val="es-ES" w:eastAsia="es-ES"/>
    </w:rPr>
  </w:style>
  <w:style w:type="paragraph" w:customStyle="1" w:styleId="ListParagraph1">
    <w:name w:val="List Paragraph1"/>
    <w:basedOn w:val="Normal"/>
    <w:rsid w:val="0061415A"/>
    <w:pPr>
      <w:autoSpaceDE w:val="0"/>
      <w:autoSpaceDN w:val="0"/>
      <w:ind w:leftChars="400" w:left="840"/>
    </w:pPr>
    <w:rPr>
      <w:rFonts w:ascii="Times New Roman" w:eastAsia="ＭＳ 明朝" w:hAnsi="Times New Roman" w:cs="Times New Roman"/>
      <w:sz w:val="20"/>
      <w:szCs w:val="20"/>
      <w:lang w:val="ru-RU" w:eastAsia="uk-UA"/>
    </w:rPr>
  </w:style>
  <w:style w:type="paragraph" w:styleId="ListParagraph">
    <w:name w:val="List Paragraph"/>
    <w:basedOn w:val="Normal"/>
    <w:uiPriority w:val="34"/>
    <w:qFormat/>
    <w:rsid w:val="0061415A"/>
    <w:pPr>
      <w:spacing w:after="200" w:line="276" w:lineRule="auto"/>
      <w:ind w:left="720"/>
      <w:contextualSpacing/>
    </w:pPr>
    <w:rPr>
      <w:rFonts w:ascii="Calibri" w:eastAsia="ＭＳ 明朝" w:hAnsi="Calibri" w:cs="Times New Roman"/>
      <w:sz w:val="22"/>
      <w:szCs w:val="22"/>
      <w:lang w:val="pl-PL" w:eastAsia="pl-PL"/>
    </w:rPr>
  </w:style>
  <w:style w:type="character" w:customStyle="1" w:styleId="largernormal">
    <w:name w:val="largernormal"/>
    <w:basedOn w:val="DefaultParagraphFont"/>
    <w:rsid w:val="00AA48F2"/>
  </w:style>
  <w:style w:type="character" w:customStyle="1" w:styleId="mi">
    <w:name w:val="mi"/>
    <w:basedOn w:val="DefaultParagraphFont"/>
    <w:rsid w:val="00AA48F2"/>
  </w:style>
  <w:style w:type="character" w:customStyle="1" w:styleId="mn">
    <w:name w:val="mn"/>
    <w:basedOn w:val="DefaultParagraphFont"/>
    <w:rsid w:val="00AA48F2"/>
  </w:style>
  <w:style w:type="paragraph" w:styleId="EndnoteText">
    <w:name w:val="endnote text"/>
    <w:basedOn w:val="Normal"/>
    <w:link w:val="EndnoteTextChar"/>
    <w:uiPriority w:val="99"/>
    <w:unhideWhenUsed/>
    <w:rsid w:val="00AA48F2"/>
    <w:rPr>
      <w:rFonts w:eastAsiaTheme="minorHAnsi"/>
      <w:sz w:val="20"/>
      <w:szCs w:val="20"/>
      <w:lang w:val="de-DE"/>
    </w:rPr>
  </w:style>
  <w:style w:type="character" w:customStyle="1" w:styleId="EndnoteTextChar">
    <w:name w:val="Endnote Text Char"/>
    <w:basedOn w:val="DefaultParagraphFont"/>
    <w:link w:val="EndnoteText"/>
    <w:uiPriority w:val="99"/>
    <w:rsid w:val="00AA48F2"/>
    <w:rPr>
      <w:rFonts w:eastAsiaTheme="minorHAnsi"/>
      <w:sz w:val="20"/>
      <w:szCs w:val="20"/>
      <w:lang w:val="de-DE"/>
    </w:rPr>
  </w:style>
  <w:style w:type="character" w:styleId="EndnoteReference">
    <w:name w:val="endnote reference"/>
    <w:basedOn w:val="DefaultParagraphFont"/>
    <w:uiPriority w:val="99"/>
    <w:semiHidden/>
    <w:unhideWhenUsed/>
    <w:rsid w:val="00AA48F2"/>
    <w:rPr>
      <w:vertAlign w:val="superscript"/>
    </w:rPr>
  </w:style>
  <w:style w:type="paragraph" w:styleId="FootnoteText">
    <w:name w:val="footnote text"/>
    <w:basedOn w:val="Normal"/>
    <w:link w:val="FootnoteTextChar"/>
    <w:uiPriority w:val="99"/>
    <w:semiHidden/>
    <w:unhideWhenUsed/>
    <w:rsid w:val="00786BF3"/>
  </w:style>
  <w:style w:type="character" w:customStyle="1" w:styleId="FootnoteTextChar">
    <w:name w:val="Footnote Text Char"/>
    <w:basedOn w:val="DefaultParagraphFont"/>
    <w:link w:val="FootnoteText"/>
    <w:uiPriority w:val="99"/>
    <w:semiHidden/>
    <w:rsid w:val="00786BF3"/>
  </w:style>
  <w:style w:type="character" w:styleId="FootnoteReference">
    <w:name w:val="footnote reference"/>
    <w:basedOn w:val="DefaultParagraphFont"/>
    <w:semiHidden/>
    <w:unhideWhenUsed/>
    <w:rsid w:val="00786BF3"/>
    <w:rPr>
      <w:vertAlign w:val="superscript"/>
    </w:rPr>
  </w:style>
  <w:style w:type="paragraph" w:styleId="BodyText">
    <w:name w:val="Body Text"/>
    <w:basedOn w:val="Normal"/>
    <w:link w:val="BodyTextChar"/>
    <w:rsid w:val="00F061C9"/>
    <w:pPr>
      <w:ind w:right="720"/>
    </w:pPr>
    <w:rPr>
      <w:rFonts w:ascii="Times New Roman" w:eastAsia="Times New Roman" w:hAnsi="Times New Roman" w:cs="Times New Roman"/>
    </w:rPr>
  </w:style>
  <w:style w:type="character" w:customStyle="1" w:styleId="BodyTextChar">
    <w:name w:val="Body Text Char"/>
    <w:basedOn w:val="DefaultParagraphFont"/>
    <w:link w:val="BodyText"/>
    <w:rsid w:val="00F061C9"/>
    <w:rPr>
      <w:rFonts w:ascii="Times New Roman" w:eastAsia="Times New Roman" w:hAnsi="Times New Roman" w:cs="Times New Roman"/>
    </w:rPr>
  </w:style>
  <w:style w:type="character" w:styleId="Hyperlink">
    <w:name w:val="Hyperlink"/>
    <w:basedOn w:val="DefaultParagraphFont"/>
    <w:uiPriority w:val="99"/>
    <w:unhideWhenUsed/>
    <w:rsid w:val="00DD2564"/>
    <w:rPr>
      <w:color w:val="0000FF" w:themeColor="hyperlink"/>
      <w:u w:val="single"/>
    </w:rPr>
  </w:style>
  <w:style w:type="character" w:customStyle="1" w:styleId="Heading1Char">
    <w:name w:val="Heading 1 Char"/>
    <w:basedOn w:val="DefaultParagraphFont"/>
    <w:link w:val="Heading1"/>
    <w:rsid w:val="00DD2564"/>
    <w:rPr>
      <w:rFonts w:ascii="Arial" w:eastAsia="WenQuanYi Micro Hei" w:hAnsi="Arial" w:cs="Lohit Hindi"/>
      <w:b/>
      <w:bCs/>
      <w:sz w:val="32"/>
      <w:szCs w:val="32"/>
      <w:lang w:eastAsia="zh-CN" w:bidi="hi-IN"/>
    </w:rPr>
  </w:style>
  <w:style w:type="character" w:customStyle="1" w:styleId="Heading2Char">
    <w:name w:val="Heading 2 Char"/>
    <w:basedOn w:val="DefaultParagraphFont"/>
    <w:link w:val="Heading2"/>
    <w:rsid w:val="00DD2564"/>
    <w:rPr>
      <w:rFonts w:ascii="Arial" w:eastAsia="WenQuanYi Micro Hei" w:hAnsi="Arial" w:cs="Lohit Hindi"/>
      <w:b/>
      <w:bCs/>
      <w:i/>
      <w:iCs/>
      <w:sz w:val="28"/>
      <w:szCs w:val="28"/>
      <w:lang w:eastAsia="zh-CN" w:bidi="hi-IN"/>
    </w:rPr>
  </w:style>
  <w:style w:type="character" w:customStyle="1" w:styleId="Heading3Char">
    <w:name w:val="Heading 3 Char"/>
    <w:basedOn w:val="DefaultParagraphFont"/>
    <w:link w:val="Heading3"/>
    <w:rsid w:val="00DD2564"/>
    <w:rPr>
      <w:rFonts w:ascii="Arial" w:eastAsia="WenQuanYi Micro Hei" w:hAnsi="Arial" w:cs="Lohit Hindi"/>
      <w:b/>
      <w:bCs/>
      <w:sz w:val="28"/>
      <w:szCs w:val="28"/>
      <w:lang w:eastAsia="zh-CN" w:bidi="hi-IN"/>
    </w:rPr>
  </w:style>
  <w:style w:type="paragraph" w:customStyle="1" w:styleId="Textbody">
    <w:name w:val="Text body"/>
    <w:basedOn w:val="Normal"/>
    <w:rsid w:val="00DD2564"/>
    <w:pPr>
      <w:widowControl w:val="0"/>
      <w:tabs>
        <w:tab w:val="left" w:pos="709"/>
      </w:tabs>
      <w:suppressAutoHyphens/>
      <w:spacing w:after="120" w:line="276" w:lineRule="auto"/>
    </w:pPr>
    <w:rPr>
      <w:rFonts w:ascii="Times New Roman" w:eastAsia="WenQuanYi Micro Hei" w:hAnsi="Times New Roman" w:cs="Lohit Hindi"/>
      <w:lang w:eastAsia="zh-CN" w:bidi="hi-IN"/>
    </w:rPr>
  </w:style>
  <w:style w:type="paragraph" w:customStyle="1" w:styleId="Default">
    <w:name w:val="Default"/>
    <w:rsid w:val="00DD2564"/>
    <w:pPr>
      <w:autoSpaceDE w:val="0"/>
      <w:autoSpaceDN w:val="0"/>
      <w:adjustRightInd w:val="0"/>
    </w:pPr>
    <w:rPr>
      <w:rFonts w:ascii="Verdana" w:hAnsi="Verdana" w:cs="Verdana"/>
      <w:color w:val="000000"/>
    </w:rPr>
  </w:style>
  <w:style w:type="character" w:customStyle="1" w:styleId="italic">
    <w:name w:val="italic"/>
    <w:basedOn w:val="DefaultParagraphFont"/>
    <w:rsid w:val="00DD2564"/>
  </w:style>
  <w:style w:type="character" w:customStyle="1" w:styleId="field-content">
    <w:name w:val="field-content"/>
    <w:basedOn w:val="DefaultParagraphFont"/>
    <w:rsid w:val="00DD2564"/>
  </w:style>
  <w:style w:type="paragraph" w:styleId="PlainText">
    <w:name w:val="Plain Text"/>
    <w:basedOn w:val="Normal"/>
    <w:link w:val="PlainTextChar"/>
    <w:rsid w:val="000550E8"/>
    <w:rPr>
      <w:rFonts w:ascii="Courier New" w:eastAsia="Times New Roman" w:hAnsi="Courier New" w:cs="Courier New"/>
      <w:sz w:val="20"/>
      <w:szCs w:val="20"/>
    </w:rPr>
  </w:style>
  <w:style w:type="character" w:customStyle="1" w:styleId="PlainTextChar">
    <w:name w:val="Plain Text Char"/>
    <w:basedOn w:val="DefaultParagraphFont"/>
    <w:link w:val="PlainText"/>
    <w:rsid w:val="000550E8"/>
    <w:rPr>
      <w:rFonts w:ascii="Courier New" w:eastAsia="Times New Roman" w:hAnsi="Courier New" w:cs="Courier New"/>
      <w:sz w:val="20"/>
      <w:szCs w:val="20"/>
    </w:rPr>
  </w:style>
  <w:style w:type="character" w:customStyle="1" w:styleId="pagecontents">
    <w:name w:val="pagecontents"/>
    <w:rsid w:val="000550E8"/>
  </w:style>
  <w:style w:type="character" w:customStyle="1" w:styleId="FirstName">
    <w:name w:val="First Name"/>
    <w:basedOn w:val="DefaultParagraphFont"/>
    <w:rsid w:val="000550E8"/>
    <w:rPr>
      <w:rFonts w:ascii="Times New Roman" w:hAnsi="Times New Roman"/>
      <w:sz w:val="24"/>
    </w:rPr>
  </w:style>
  <w:style w:type="character" w:customStyle="1" w:styleId="LastName">
    <w:name w:val="Last Name"/>
    <w:basedOn w:val="DefaultParagraphFont"/>
    <w:rsid w:val="000550E8"/>
    <w:rPr>
      <w:rFonts w:ascii="Times New Roman" w:hAnsi="Times New Roman"/>
      <w:sz w:val="24"/>
    </w:rPr>
  </w:style>
  <w:style w:type="character" w:customStyle="1" w:styleId="Affiliation">
    <w:name w:val="Affiliation"/>
    <w:rsid w:val="000550E8"/>
    <w:rPr>
      <w:rFonts w:ascii="Times New Roman" w:hAnsi="Times New Roman"/>
      <w:sz w:val="24"/>
    </w:rPr>
  </w:style>
  <w:style w:type="paragraph" w:customStyle="1" w:styleId="PreformattedText">
    <w:name w:val="Preformatted Text"/>
    <w:basedOn w:val="Normal"/>
    <w:rsid w:val="000550E8"/>
    <w:pPr>
      <w:suppressAutoHyphens/>
    </w:pPr>
    <w:rPr>
      <w:rFonts w:ascii="DejaVu Sans Mono" w:eastAsia="Droid Sans Fallback" w:hAnsi="DejaVu Sans Mono" w:cs="DejaVu Sans Mono"/>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1234">
      <w:bodyDiv w:val="1"/>
      <w:marLeft w:val="0"/>
      <w:marRight w:val="0"/>
      <w:marTop w:val="0"/>
      <w:marBottom w:val="0"/>
      <w:divBdr>
        <w:top w:val="none" w:sz="0" w:space="0" w:color="auto"/>
        <w:left w:val="none" w:sz="0" w:space="0" w:color="auto"/>
        <w:bottom w:val="none" w:sz="0" w:space="0" w:color="auto"/>
        <w:right w:val="none" w:sz="0" w:space="0" w:color="auto"/>
      </w:divBdr>
    </w:div>
    <w:div w:id="663364607">
      <w:bodyDiv w:val="1"/>
      <w:marLeft w:val="0"/>
      <w:marRight w:val="0"/>
      <w:marTop w:val="0"/>
      <w:marBottom w:val="0"/>
      <w:divBdr>
        <w:top w:val="none" w:sz="0" w:space="0" w:color="auto"/>
        <w:left w:val="none" w:sz="0" w:space="0" w:color="auto"/>
        <w:bottom w:val="none" w:sz="0" w:space="0" w:color="auto"/>
        <w:right w:val="none" w:sz="0" w:space="0" w:color="auto"/>
      </w:divBdr>
    </w:div>
    <w:div w:id="672953339">
      <w:bodyDiv w:val="1"/>
      <w:marLeft w:val="0"/>
      <w:marRight w:val="0"/>
      <w:marTop w:val="0"/>
      <w:marBottom w:val="0"/>
      <w:divBdr>
        <w:top w:val="none" w:sz="0" w:space="0" w:color="auto"/>
        <w:left w:val="none" w:sz="0" w:space="0" w:color="auto"/>
        <w:bottom w:val="none" w:sz="0" w:space="0" w:color="auto"/>
        <w:right w:val="none" w:sz="0" w:space="0" w:color="auto"/>
      </w:divBdr>
    </w:div>
    <w:div w:id="8898093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hyperlink" Target="mailto:dmandrus@utk.edu" TargetMode="External"/><Relationship Id="rId21" Type="http://schemas.openxmlformats.org/officeDocument/2006/relationships/hyperlink" Target="mailto:pickett@physics.ucdavis.edu" TargetMode="External"/><Relationship Id="rId22" Type="http://schemas.openxmlformats.org/officeDocument/2006/relationships/hyperlink" Target="mailto:yhor@mst.edu" TargetMode="External"/><Relationship Id="rId23" Type="http://schemas.openxmlformats.org/officeDocument/2006/relationships/hyperlink" Target="mailto:satpathys@missouri.edu" TargetMode="External"/><Relationship Id="rId24" Type="http://schemas.openxmlformats.org/officeDocument/2006/relationships/hyperlink" Target="mailto:singhdj@ornl.gov" TargetMode="External"/><Relationship Id="rId25" Type="http://schemas.openxmlformats.org/officeDocument/2006/relationships/hyperlink" Target="mailto:stemmer@mrl.ucsb.edu" TargetMode="External"/><Relationship Id="rId26" Type="http://schemas.openxmlformats.org/officeDocument/2006/relationships/hyperlink" Target="mailto:tsymbal@unl.edu" TargetMode="External"/><Relationship Id="rId27" Type="http://schemas.openxmlformats.org/officeDocument/2006/relationships/hyperlink" Target="mailto:Dr.%20Maitri%20Warusawithana%20%3Cmaitri@magnet.fsu.edu%3E" TargetMode="External"/><Relationship Id="rId28" Type="http://schemas.openxmlformats.org/officeDocument/2006/relationships/image" Target="media/image1.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png"/><Relationship Id="rId31" Type="http://schemas.openxmlformats.org/officeDocument/2006/relationships/image" Target="media/image20.png"/><Relationship Id="rId32" Type="http://schemas.openxmlformats.org/officeDocument/2006/relationships/image" Target="media/image3.png"/><Relationship Id="rId9" Type="http://schemas.openxmlformats.org/officeDocument/2006/relationships/hyperlink" Target="http://www.mrl.ucsb.edu/%7Estemmer/Susanne.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4.png"/><Relationship Id="rId34" Type="http://schemas.openxmlformats.org/officeDocument/2006/relationships/image" Target="media/image5.jpeg"/><Relationship Id="rId35" Type="http://schemas.microsoft.com/office/2007/relationships/hdphoto" Target="media/hdphoto1.wdp"/><Relationship Id="rId36" Type="http://schemas.openxmlformats.org/officeDocument/2006/relationships/image" Target="media/image6.wmf"/><Relationship Id="rId10" Type="http://schemas.openxmlformats.org/officeDocument/2006/relationships/hyperlink" Target="mailto:mbaldini@ciw.edu" TargetMode="External"/><Relationship Id="rId11" Type="http://schemas.openxmlformats.org/officeDocument/2006/relationships/hyperlink" Target="mailto:anand@anl.gov" TargetMode="External"/><Relationship Id="rId12" Type="http://schemas.openxmlformats.org/officeDocument/2006/relationships/hyperlink" Target="mailto:amlan@phys.ufl.edu" TargetMode="External"/><Relationship Id="rId13" Type="http://schemas.openxmlformats.org/officeDocument/2006/relationships/hyperlink" Target="mailto:sspdasgupta@gmail.com" TargetMode="External"/><Relationship Id="rId14" Type="http://schemas.openxmlformats.org/officeDocument/2006/relationships/hyperlink" Target="mailto:eckstein@illinois.edu" TargetMode="External"/><Relationship Id="rId15" Type="http://schemas.openxmlformats.org/officeDocument/2006/relationships/hyperlink" Target="mailto:Fiete@physics.utexas.edu" TargetMode="External"/><Relationship Id="rId16" Type="http://schemas.openxmlformats.org/officeDocument/2006/relationships/hyperlink" Target="mailto:mahossain@lbl.gov" TargetMode="External"/><Relationship Id="rId17" Type="http://schemas.openxmlformats.org/officeDocument/2006/relationships/hyperlink" Target="mailto:johnston@ameslab.gov" TargetMode="External"/><Relationship Id="rId18" Type="http://schemas.openxmlformats.org/officeDocument/2006/relationships/hyperlink" Target="mailto:kagawa@ap.t.u-tokyo.ac.jp" TargetMode="External"/><Relationship Id="rId19" Type="http://schemas.openxmlformats.org/officeDocument/2006/relationships/hyperlink" Target="mailto:g.koster@utwente.nl" TargetMode="External"/><Relationship Id="rId37" Type="http://schemas.openxmlformats.org/officeDocument/2006/relationships/image" Target="media/image7.jpeg"/><Relationship Id="rId38" Type="http://schemas.openxmlformats.org/officeDocument/2006/relationships/hyperlink" Target="http://arxiv.org/abs/1303.5352" TargetMode="External"/><Relationship Id="rId39" Type="http://schemas.openxmlformats.org/officeDocument/2006/relationships/image" Target="media/image8.png"/><Relationship Id="rId40" Type="http://schemas.openxmlformats.org/officeDocument/2006/relationships/image" Target="media/image9.png"/><Relationship Id="rId41" Type="http://schemas.openxmlformats.org/officeDocument/2006/relationships/image" Target="media/image10.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D9C9113B7461438C47B51CF7B36A91"/>
        <w:category>
          <w:name w:val="General"/>
          <w:gallery w:val="placeholder"/>
        </w:category>
        <w:types>
          <w:type w:val="bbPlcHdr"/>
        </w:types>
        <w:behaviors>
          <w:behavior w:val="content"/>
        </w:behaviors>
        <w:guid w:val="{E4FECC4F-D593-6F4D-84E1-999A66A639F2}"/>
      </w:docPartPr>
      <w:docPartBody>
        <w:p w:rsidR="00C767B8" w:rsidRDefault="00C767B8" w:rsidP="00C767B8">
          <w:pPr>
            <w:pStyle w:val="5ED9C9113B7461438C47B51CF7B36A91"/>
          </w:pPr>
          <w:r>
            <w:t>[Type text]</w:t>
          </w:r>
        </w:p>
      </w:docPartBody>
    </w:docPart>
    <w:docPart>
      <w:docPartPr>
        <w:name w:val="741D4FD64153274D887C1A4886B2452D"/>
        <w:category>
          <w:name w:val="General"/>
          <w:gallery w:val="placeholder"/>
        </w:category>
        <w:types>
          <w:type w:val="bbPlcHdr"/>
        </w:types>
        <w:behaviors>
          <w:behavior w:val="content"/>
        </w:behaviors>
        <w:guid w:val="{C64BEB41-55F9-524D-B18D-382112DE2C1D}"/>
      </w:docPartPr>
      <w:docPartBody>
        <w:p w:rsidR="00C767B8" w:rsidRDefault="00C767B8" w:rsidP="00C767B8">
          <w:pPr>
            <w:pStyle w:val="741D4FD64153274D887C1A4886B2452D"/>
          </w:pPr>
          <w:r>
            <w:t>[Type text]</w:t>
          </w:r>
        </w:p>
      </w:docPartBody>
    </w:docPart>
    <w:docPart>
      <w:docPartPr>
        <w:name w:val="F0B320207FE6CC4FBB1C283F2A0EF6C2"/>
        <w:category>
          <w:name w:val="General"/>
          <w:gallery w:val="placeholder"/>
        </w:category>
        <w:types>
          <w:type w:val="bbPlcHdr"/>
        </w:types>
        <w:behaviors>
          <w:behavior w:val="content"/>
        </w:behaviors>
        <w:guid w:val="{CE3F8393-006F-8C45-9F73-BB8580ABF1A7}"/>
      </w:docPartPr>
      <w:docPartBody>
        <w:p w:rsidR="00C767B8" w:rsidRDefault="00C767B8" w:rsidP="00C767B8">
          <w:pPr>
            <w:pStyle w:val="F0B320207FE6CC4FBB1C283F2A0EF6C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WenQuanYi Micro Hei">
    <w:panose1 w:val="00000000000000000000"/>
    <w:charset w:val="00"/>
    <w:family w:val="roman"/>
    <w:notTrueType/>
    <w:pitch w:val="default"/>
  </w:font>
  <w:font w:name="Lohit Hindi">
    <w:charset w:val="80"/>
    <w:family w:val="auto"/>
    <w:pitch w:val="variable"/>
  </w:font>
  <w:font w:name="Lucida Grande">
    <w:panose1 w:val="020B0600040502020204"/>
    <w:charset w:val="00"/>
    <w:family w:val="auto"/>
    <w:pitch w:val="variable"/>
    <w:sig w:usb0="E1000AEF" w:usb1="5000A1FF" w:usb2="00000000" w:usb3="00000000" w:csb0="000001BF" w:csb1="00000000"/>
  </w:font>
  <w:font w:name="ヒラギノ角ゴ Pro W3">
    <w:panose1 w:val="00000000000000000000"/>
    <w:charset w:val="80"/>
    <w:family w:val="auto"/>
    <w:notTrueType/>
    <w:pitch w:val="variable"/>
    <w:sig w:usb0="00000001" w:usb1="00000000" w:usb2="01000407" w:usb3="00000000" w:csb0="0002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287" w:usb1="00000000" w:usb2="00000000" w:usb3="00000000" w:csb0="0000019F" w:csb1="00000000"/>
  </w:font>
  <w:font w:name="DejaVu Sans Mono">
    <w:altName w:val="Arial"/>
    <w:charset w:val="80"/>
    <w:family w:val="modern"/>
    <w:pitch w:val="default"/>
  </w:font>
  <w:font w:name="Droid Sans Fallback">
    <w:altName w:val="Arial"/>
    <w:charset w:val="80"/>
    <w:family w:val="modern"/>
    <w:pitch w:val="default"/>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OMMHOA+AdvP6F00">
    <w:altName w:val="Times New Roman"/>
    <w:panose1 w:val="00000000000000000000"/>
    <w:charset w:val="00"/>
    <w:family w:val="roman"/>
    <w:notTrueType/>
    <w:pitch w:val="default"/>
  </w:font>
  <w:font w:name="OMMHPB+AdvP48E673">
    <w:panose1 w:val="00000000000000000000"/>
    <w:charset w:val="00"/>
    <w:family w:val="roman"/>
    <w:notTrueType/>
    <w:pitch w:val="default"/>
  </w:font>
  <w:font w:name="FIEOLE+AdvP6F00">
    <w:panose1 w:val="00000000000000000000"/>
    <w:charset w:val="00"/>
    <w:family w:val="roman"/>
    <w:notTrueType/>
    <w:pitch w:val="default"/>
  </w:font>
  <w:font w:name="OMMHPC+AdvP3EDAA1">
    <w:panose1 w:val="00000000000000000000"/>
    <w:charset w:val="00"/>
    <w:family w:val="roman"/>
    <w:notTrueType/>
    <w:pitch w:val="default"/>
  </w:font>
  <w:font w:name="FIEOLH+AdvP3EDAA1">
    <w:panose1 w:val="00000000000000000000"/>
    <w:charset w:val="00"/>
    <w:family w:val="roman"/>
    <w:notTrueType/>
    <w:pitch w:val="default"/>
  </w:font>
  <w:font w:name="FIEOLG+AdvP48E673">
    <w:panose1 w:val="00000000000000000000"/>
    <w:charset w:val="00"/>
    <w:family w:val="roman"/>
    <w:notTrueType/>
    <w:pitch w:val="default"/>
  </w:font>
  <w:font w:name="FIEOLF+AdvP6F0B">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FIEOLI+AdvP40271B">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OpenSymbol">
    <w:altName w:val="Arial Unicode MS"/>
    <w:charset w:val="02"/>
    <w:family w:val="auto"/>
    <w:pitch w:val="default"/>
  </w:font>
  <w:font w:name="TeXGyrePagella">
    <w:altName w:val="Times New Roman"/>
    <w:charset w:val="80"/>
    <w:family w:val="auto"/>
    <w:pitch w:val="default"/>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7B8"/>
    <w:rsid w:val="00845FBE"/>
    <w:rsid w:val="00C04318"/>
    <w:rsid w:val="00C76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D9C9113B7461438C47B51CF7B36A91">
    <w:name w:val="5ED9C9113B7461438C47B51CF7B36A91"/>
    <w:rsid w:val="00C767B8"/>
  </w:style>
  <w:style w:type="paragraph" w:customStyle="1" w:styleId="741D4FD64153274D887C1A4886B2452D">
    <w:name w:val="741D4FD64153274D887C1A4886B2452D"/>
    <w:rsid w:val="00C767B8"/>
  </w:style>
  <w:style w:type="paragraph" w:customStyle="1" w:styleId="F0B320207FE6CC4FBB1C283F2A0EF6C2">
    <w:name w:val="F0B320207FE6CC4FBB1C283F2A0EF6C2"/>
    <w:rsid w:val="00C767B8"/>
  </w:style>
  <w:style w:type="paragraph" w:customStyle="1" w:styleId="E82B43F07A81DA4584567C9963EABFE5">
    <w:name w:val="E82B43F07A81DA4584567C9963EABFE5"/>
    <w:rsid w:val="00C767B8"/>
  </w:style>
  <w:style w:type="paragraph" w:customStyle="1" w:styleId="191E92357DA5CA4F933E089230D4A6EB">
    <w:name w:val="191E92357DA5CA4F933E089230D4A6EB"/>
    <w:rsid w:val="00C767B8"/>
  </w:style>
  <w:style w:type="paragraph" w:customStyle="1" w:styleId="F92D34AF807C994A933B46828DAFCC1A">
    <w:name w:val="F92D34AF807C994A933B46828DAFCC1A"/>
    <w:rsid w:val="00C767B8"/>
  </w:style>
  <w:style w:type="paragraph" w:customStyle="1" w:styleId="528F64DD44D0BF4085ADD3F9291DA5DE">
    <w:name w:val="528F64DD44D0BF4085ADD3F9291DA5DE"/>
    <w:rsid w:val="00C767B8"/>
  </w:style>
  <w:style w:type="paragraph" w:customStyle="1" w:styleId="6AC995011DEAC84096F7AF04B77B7CDC">
    <w:name w:val="6AC995011DEAC84096F7AF04B77B7CDC"/>
    <w:rsid w:val="00C767B8"/>
  </w:style>
  <w:style w:type="paragraph" w:customStyle="1" w:styleId="F0275A2F47A8C041A50E44CF59BEF9F7">
    <w:name w:val="F0275A2F47A8C041A50E44CF59BEF9F7"/>
    <w:rsid w:val="00C767B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D9C9113B7461438C47B51CF7B36A91">
    <w:name w:val="5ED9C9113B7461438C47B51CF7B36A91"/>
    <w:rsid w:val="00C767B8"/>
  </w:style>
  <w:style w:type="paragraph" w:customStyle="1" w:styleId="741D4FD64153274D887C1A4886B2452D">
    <w:name w:val="741D4FD64153274D887C1A4886B2452D"/>
    <w:rsid w:val="00C767B8"/>
  </w:style>
  <w:style w:type="paragraph" w:customStyle="1" w:styleId="F0B320207FE6CC4FBB1C283F2A0EF6C2">
    <w:name w:val="F0B320207FE6CC4FBB1C283F2A0EF6C2"/>
    <w:rsid w:val="00C767B8"/>
  </w:style>
  <w:style w:type="paragraph" w:customStyle="1" w:styleId="E82B43F07A81DA4584567C9963EABFE5">
    <w:name w:val="E82B43F07A81DA4584567C9963EABFE5"/>
    <w:rsid w:val="00C767B8"/>
  </w:style>
  <w:style w:type="paragraph" w:customStyle="1" w:styleId="191E92357DA5CA4F933E089230D4A6EB">
    <w:name w:val="191E92357DA5CA4F933E089230D4A6EB"/>
    <w:rsid w:val="00C767B8"/>
  </w:style>
  <w:style w:type="paragraph" w:customStyle="1" w:styleId="F92D34AF807C994A933B46828DAFCC1A">
    <w:name w:val="F92D34AF807C994A933B46828DAFCC1A"/>
    <w:rsid w:val="00C767B8"/>
  </w:style>
  <w:style w:type="paragraph" w:customStyle="1" w:styleId="528F64DD44D0BF4085ADD3F9291DA5DE">
    <w:name w:val="528F64DD44D0BF4085ADD3F9291DA5DE"/>
    <w:rsid w:val="00C767B8"/>
  </w:style>
  <w:style w:type="paragraph" w:customStyle="1" w:styleId="6AC995011DEAC84096F7AF04B77B7CDC">
    <w:name w:val="6AC995011DEAC84096F7AF04B77B7CDC"/>
    <w:rsid w:val="00C767B8"/>
  </w:style>
  <w:style w:type="paragraph" w:customStyle="1" w:styleId="F0275A2F47A8C041A50E44CF59BEF9F7">
    <w:name w:val="F0275A2F47A8C041A50E44CF59BEF9F7"/>
    <w:rsid w:val="00C767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A84F-6562-EF4C-8C0B-7E9D9B98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11663</Words>
  <Characters>66485</Characters>
  <Application>Microsoft Macintosh Word</Application>
  <DocSecurity>0</DocSecurity>
  <Lines>554</Lines>
  <Paragraphs>155</Paragraphs>
  <ScaleCrop>false</ScaleCrop>
  <Company/>
  <LinksUpToDate>false</LinksUpToDate>
  <CharactersWithSpaces>77993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nana</cp:lastModifiedBy>
  <cp:revision>2</cp:revision>
  <cp:lastPrinted>2013-05-23T20:11:00Z</cp:lastPrinted>
  <dcterms:created xsi:type="dcterms:W3CDTF">2013-05-28T14:20:00Z</dcterms:created>
  <dcterms:modified xsi:type="dcterms:W3CDTF">2013-05-28T14:20:00Z</dcterms:modified>
</cp:coreProperties>
</file>